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C21409" w:rsidRPr="00BD6C1F" w14:paraId="5EE8DB85" w14:textId="77777777" w:rsidTr="004E32BF">
        <w:tc>
          <w:tcPr>
            <w:tcW w:w="3082" w:type="dxa"/>
            <w:gridSpan w:val="2"/>
            <w:vAlign w:val="center"/>
          </w:tcPr>
          <w:p w14:paraId="6054BD7E" w14:textId="77777777" w:rsidR="00C21409" w:rsidRPr="00BD6C1F" w:rsidRDefault="00C21409" w:rsidP="004E32BF">
            <w:pPr>
              <w:spacing w:after="0" w:line="240" w:lineRule="auto"/>
              <w:rPr>
                <w:rFonts w:ascii="Times New Roman" w:hAnsi="Times New Roman" w:cs="Times New Roman"/>
              </w:rPr>
            </w:pPr>
            <w:r w:rsidRPr="00BD6C1F">
              <w:rPr>
                <w:rFonts w:ascii="Times New Roman" w:hAnsi="Times New Roman" w:cs="Times New Roman"/>
                <w:noProof/>
              </w:rPr>
              <w:drawing>
                <wp:inline distT="0" distB="0" distL="0" distR="0" wp14:anchorId="1E04B723" wp14:editId="35F27A14">
                  <wp:extent cx="249381" cy="329864"/>
                  <wp:effectExtent l="0" t="0" r="0" b="0"/>
                  <wp:docPr id="1"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DF66B35" w14:textId="77777777" w:rsidR="00C21409" w:rsidRPr="00BD6C1F" w:rsidRDefault="00C21409" w:rsidP="004E32BF">
            <w:pPr>
              <w:spacing w:after="0" w:line="240" w:lineRule="auto"/>
              <w:rPr>
                <w:rFonts w:ascii="Times New Roman" w:hAnsi="Times New Roman" w:cs="Times New Roman"/>
              </w:rPr>
            </w:pPr>
          </w:p>
        </w:tc>
        <w:tc>
          <w:tcPr>
            <w:tcW w:w="2546" w:type="dxa"/>
            <w:vMerge w:val="restart"/>
            <w:vAlign w:val="center"/>
          </w:tcPr>
          <w:p w14:paraId="617BA153" w14:textId="77777777" w:rsidR="00C21409" w:rsidRPr="00BD6C1F" w:rsidRDefault="00C21409" w:rsidP="004E32BF">
            <w:pPr>
              <w:spacing w:after="0" w:line="240" w:lineRule="auto"/>
              <w:rPr>
                <w:rFonts w:ascii="Times New Roman" w:hAnsi="Times New Roman" w:cs="Times New Roman"/>
              </w:rPr>
            </w:pPr>
          </w:p>
        </w:tc>
      </w:tr>
      <w:tr w:rsidR="00C21409" w:rsidRPr="00BD6C1F" w14:paraId="69165297" w14:textId="77777777" w:rsidTr="004E32BF">
        <w:tc>
          <w:tcPr>
            <w:tcW w:w="3082" w:type="dxa"/>
            <w:gridSpan w:val="2"/>
            <w:vAlign w:val="center"/>
          </w:tcPr>
          <w:p w14:paraId="263A6C83" w14:textId="77777777" w:rsidR="00C21409" w:rsidRPr="00BD6C1F" w:rsidRDefault="00C21409" w:rsidP="004E32BF">
            <w:pPr>
              <w:autoSpaceDE w:val="0"/>
              <w:autoSpaceDN w:val="0"/>
              <w:adjustRightInd w:val="0"/>
              <w:spacing w:after="0" w:line="240" w:lineRule="auto"/>
              <w:rPr>
                <w:rFonts w:ascii="Times New Roman" w:hAnsi="Times New Roman" w:cs="Times New Roman"/>
              </w:rPr>
            </w:pPr>
            <w:r w:rsidRPr="00BD6C1F">
              <w:rPr>
                <w:rFonts w:ascii="Times New Roman" w:hAnsi="Times New Roman" w:cs="Times New Roman"/>
              </w:rPr>
              <w:ptab w:relativeTo="margin" w:alignment="left" w:leader="none"/>
            </w:r>
            <w:r w:rsidRPr="00BD6C1F">
              <w:rPr>
                <w:rFonts w:ascii="Times New Roman" w:hAnsi="Times New Roman" w:cs="Times New Roman"/>
              </w:rPr>
              <w:ptab w:relativeTo="margin" w:alignment="left" w:leader="none"/>
            </w:r>
            <w:r w:rsidRPr="00BD6C1F">
              <w:rPr>
                <w:rFonts w:ascii="Times New Roman" w:hAnsi="Times New Roman" w:cs="Times New Roman"/>
              </w:rPr>
              <w:t>REPUBLIKA HRVATSKA</w:t>
            </w:r>
          </w:p>
          <w:p w14:paraId="2A61A659" w14:textId="77777777" w:rsidR="00C21409" w:rsidRPr="00BD6C1F" w:rsidRDefault="00C21409" w:rsidP="004E32BF">
            <w:pPr>
              <w:autoSpaceDE w:val="0"/>
              <w:autoSpaceDN w:val="0"/>
              <w:adjustRightInd w:val="0"/>
              <w:spacing w:after="0" w:line="240" w:lineRule="auto"/>
              <w:rPr>
                <w:rFonts w:ascii="Times New Roman" w:hAnsi="Times New Roman" w:cs="Times New Roman"/>
              </w:rPr>
            </w:pPr>
            <w:r w:rsidRPr="00BD6C1F">
              <w:rPr>
                <w:rFonts w:ascii="Times New Roman" w:hAnsi="Times New Roman" w:cs="Times New Roman"/>
              </w:rPr>
              <w:t>KARLOVAČKA ŽUPANIJA</w:t>
            </w:r>
          </w:p>
        </w:tc>
        <w:tc>
          <w:tcPr>
            <w:tcW w:w="3434" w:type="dxa"/>
            <w:vAlign w:val="center"/>
          </w:tcPr>
          <w:p w14:paraId="7F37661E" w14:textId="77777777" w:rsidR="00C21409" w:rsidRPr="00BD6C1F" w:rsidRDefault="00C21409" w:rsidP="004E32BF">
            <w:pPr>
              <w:spacing w:after="0" w:line="240" w:lineRule="auto"/>
              <w:rPr>
                <w:rFonts w:ascii="Times New Roman" w:hAnsi="Times New Roman" w:cs="Times New Roman"/>
              </w:rPr>
            </w:pPr>
          </w:p>
        </w:tc>
        <w:tc>
          <w:tcPr>
            <w:tcW w:w="2546" w:type="dxa"/>
            <w:vMerge/>
            <w:vAlign w:val="center"/>
          </w:tcPr>
          <w:p w14:paraId="0B55792C" w14:textId="77777777" w:rsidR="00C21409" w:rsidRPr="00BD6C1F" w:rsidRDefault="00C21409" w:rsidP="004E32BF">
            <w:pPr>
              <w:spacing w:after="0" w:line="240" w:lineRule="auto"/>
              <w:rPr>
                <w:rFonts w:ascii="Times New Roman" w:hAnsi="Times New Roman" w:cs="Times New Roman"/>
              </w:rPr>
            </w:pPr>
          </w:p>
        </w:tc>
      </w:tr>
      <w:tr w:rsidR="00C21409" w:rsidRPr="00BD6C1F" w14:paraId="352B899B" w14:textId="77777777" w:rsidTr="004E32BF">
        <w:tc>
          <w:tcPr>
            <w:tcW w:w="636" w:type="dxa"/>
            <w:vAlign w:val="center"/>
          </w:tcPr>
          <w:p w14:paraId="186B613F" w14:textId="77777777" w:rsidR="00C21409" w:rsidRPr="00BD6C1F" w:rsidRDefault="00C21409" w:rsidP="004E32BF">
            <w:pPr>
              <w:spacing w:after="0" w:line="240" w:lineRule="auto"/>
              <w:rPr>
                <w:rFonts w:ascii="Times New Roman" w:hAnsi="Times New Roman" w:cs="Times New Roman"/>
              </w:rPr>
            </w:pPr>
            <w:r w:rsidRPr="00BD6C1F">
              <w:rPr>
                <w:rFonts w:ascii="Times New Roman" w:hAnsi="Times New Roman" w:cs="Times New Roman"/>
                <w:noProof/>
              </w:rPr>
              <w:drawing>
                <wp:inline distT="0" distB="0" distL="0" distR="0" wp14:anchorId="32422C3B" wp14:editId="66081278">
                  <wp:extent cx="267194" cy="302820"/>
                  <wp:effectExtent l="0" t="0" r="0" b="2540"/>
                  <wp:docPr id="7" name="Picture 3"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eramic ware, porcelai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6A7E610F" w14:textId="77777777" w:rsidR="00C21409" w:rsidRPr="00BD6C1F" w:rsidRDefault="00C21409" w:rsidP="004E32BF">
            <w:pPr>
              <w:spacing w:after="0" w:line="240" w:lineRule="auto"/>
              <w:rPr>
                <w:rFonts w:ascii="Times New Roman" w:hAnsi="Times New Roman" w:cs="Times New Roman"/>
              </w:rPr>
            </w:pPr>
            <w:r w:rsidRPr="00BD6C1F">
              <w:rPr>
                <w:rFonts w:ascii="Times New Roman" w:hAnsi="Times New Roman" w:cs="Times New Roman"/>
              </w:rPr>
              <w:t>GRAD KARLOVAC</w:t>
            </w:r>
          </w:p>
        </w:tc>
        <w:tc>
          <w:tcPr>
            <w:tcW w:w="3434" w:type="dxa"/>
            <w:vAlign w:val="center"/>
          </w:tcPr>
          <w:p w14:paraId="0D5E7EFA" w14:textId="77777777" w:rsidR="00C21409" w:rsidRPr="00BD6C1F" w:rsidRDefault="00C21409" w:rsidP="004E32BF">
            <w:pPr>
              <w:spacing w:after="0" w:line="240" w:lineRule="auto"/>
              <w:rPr>
                <w:rFonts w:ascii="Times New Roman" w:hAnsi="Times New Roman" w:cs="Times New Roman"/>
              </w:rPr>
            </w:pPr>
          </w:p>
        </w:tc>
        <w:tc>
          <w:tcPr>
            <w:tcW w:w="2546" w:type="dxa"/>
            <w:vMerge/>
            <w:vAlign w:val="center"/>
          </w:tcPr>
          <w:p w14:paraId="7D3A0054" w14:textId="77777777" w:rsidR="00C21409" w:rsidRPr="00BD6C1F" w:rsidRDefault="00C21409" w:rsidP="004E32BF">
            <w:pPr>
              <w:spacing w:after="0" w:line="240" w:lineRule="auto"/>
              <w:rPr>
                <w:rFonts w:ascii="Times New Roman" w:hAnsi="Times New Roman" w:cs="Times New Roman"/>
              </w:rPr>
            </w:pPr>
          </w:p>
        </w:tc>
      </w:tr>
    </w:tbl>
    <w:p w14:paraId="624AD925" w14:textId="77777777" w:rsidR="00C21409" w:rsidRPr="00BD6C1F" w:rsidRDefault="00C21409" w:rsidP="00C21409">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GRADONAČELNIK</w:t>
      </w:r>
    </w:p>
    <w:p w14:paraId="6C795879" w14:textId="659DE64D" w:rsidR="00C21409" w:rsidRPr="00BD6C1F" w:rsidRDefault="00C21409" w:rsidP="00C21409">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 xml:space="preserve">KLASA: </w:t>
      </w:r>
      <w:r w:rsidRPr="00C21409">
        <w:rPr>
          <w:rFonts w:ascii="Times New Roman" w:eastAsia="Calibri" w:hAnsi="Times New Roman" w:cs="Times New Roman"/>
          <w:lang w:eastAsia="en-US"/>
        </w:rPr>
        <w:t>024-02/25-01/88</w:t>
      </w:r>
    </w:p>
    <w:p w14:paraId="064419B7" w14:textId="2CF1331D" w:rsidR="00C21409" w:rsidRPr="00BD6C1F" w:rsidRDefault="00C21409" w:rsidP="00C21409">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URBROJ:</w:t>
      </w:r>
      <w:r>
        <w:rPr>
          <w:rFonts w:ascii="Times New Roman" w:eastAsia="Calibri" w:hAnsi="Times New Roman" w:cs="Times New Roman"/>
          <w:lang w:eastAsia="en-US"/>
        </w:rPr>
        <w:t xml:space="preserve"> 2133-1-03/01-25-2</w:t>
      </w:r>
      <w:r w:rsidRPr="00BD6C1F">
        <w:rPr>
          <w:rFonts w:ascii="Times New Roman" w:eastAsia="Calibri" w:hAnsi="Times New Roman" w:cs="Times New Roman"/>
          <w:lang w:eastAsia="en-US"/>
        </w:rPr>
        <w:t xml:space="preserve">     </w:t>
      </w:r>
    </w:p>
    <w:p w14:paraId="7D9B296A" w14:textId="3E4A46CC" w:rsidR="00C21409" w:rsidRPr="00BD6C1F" w:rsidRDefault="00C21409" w:rsidP="00C21409">
      <w:pPr>
        <w:spacing w:after="0" w:line="240" w:lineRule="auto"/>
        <w:jc w:val="both"/>
        <w:rPr>
          <w:rFonts w:ascii="Times New Roman" w:eastAsia="Calibri" w:hAnsi="Times New Roman" w:cs="Times New Roman"/>
          <w:lang w:eastAsia="en-US"/>
        </w:rPr>
      </w:pPr>
      <w:r w:rsidRPr="00BD6C1F">
        <w:rPr>
          <w:rFonts w:ascii="Times New Roman" w:eastAsia="Calibri" w:hAnsi="Times New Roman" w:cs="Times New Roman"/>
          <w:lang w:eastAsia="en-US"/>
        </w:rPr>
        <w:t xml:space="preserve">Karlovac, </w:t>
      </w:r>
      <w:r>
        <w:rPr>
          <w:rFonts w:ascii="Times New Roman" w:eastAsia="Calibri" w:hAnsi="Times New Roman" w:cs="Times New Roman"/>
          <w:lang w:eastAsia="en-US"/>
        </w:rPr>
        <w:t xml:space="preserve">11. rujna </w:t>
      </w:r>
      <w:r w:rsidRPr="00BD6C1F">
        <w:rPr>
          <w:rFonts w:ascii="Times New Roman" w:eastAsia="Calibri" w:hAnsi="Times New Roman" w:cs="Times New Roman"/>
          <w:lang w:eastAsia="en-US"/>
        </w:rPr>
        <w:t>202</w:t>
      </w:r>
      <w:r>
        <w:rPr>
          <w:rFonts w:ascii="Times New Roman" w:eastAsia="Calibri" w:hAnsi="Times New Roman" w:cs="Times New Roman"/>
          <w:lang w:eastAsia="en-US"/>
        </w:rPr>
        <w:t>5</w:t>
      </w:r>
      <w:r w:rsidRPr="00BD6C1F">
        <w:rPr>
          <w:rFonts w:ascii="Times New Roman" w:eastAsia="Calibri" w:hAnsi="Times New Roman" w:cs="Times New Roman"/>
          <w:lang w:eastAsia="en-US"/>
        </w:rPr>
        <w:t>. godine</w:t>
      </w:r>
    </w:p>
    <w:p w14:paraId="4490C098" w14:textId="77777777" w:rsidR="00C21409" w:rsidRPr="00BD6C1F" w:rsidRDefault="00C21409" w:rsidP="00C21409">
      <w:pPr>
        <w:spacing w:after="0" w:line="240" w:lineRule="auto"/>
        <w:jc w:val="both"/>
        <w:rPr>
          <w:rFonts w:ascii="Times New Roman" w:eastAsia="Calibri" w:hAnsi="Times New Roman" w:cs="Times New Roman"/>
          <w:lang w:eastAsia="en-US"/>
        </w:rPr>
      </w:pPr>
    </w:p>
    <w:p w14:paraId="00394F14" w14:textId="77777777" w:rsidR="00C21409" w:rsidRPr="00BD6C1F" w:rsidRDefault="00C21409" w:rsidP="00C21409">
      <w:pPr>
        <w:tabs>
          <w:tab w:val="center" w:pos="7020"/>
        </w:tabs>
        <w:spacing w:after="0" w:line="240" w:lineRule="auto"/>
        <w:jc w:val="both"/>
        <w:rPr>
          <w:rFonts w:ascii="Times New Roman" w:eastAsia="Calibri" w:hAnsi="Times New Roman" w:cs="Times New Roman"/>
          <w:b/>
          <w:bCs/>
          <w:lang w:eastAsia="en-US"/>
        </w:rPr>
      </w:pPr>
      <w:r w:rsidRPr="00BD6C1F">
        <w:rPr>
          <w:rFonts w:ascii="Times New Roman" w:eastAsia="Calibri" w:hAnsi="Times New Roman" w:cs="Times New Roman"/>
          <w:b/>
          <w:bCs/>
          <w:lang w:eastAsia="en-US"/>
        </w:rPr>
        <w:tab/>
      </w:r>
    </w:p>
    <w:p w14:paraId="319B6D29" w14:textId="77777777" w:rsidR="00C21409" w:rsidRPr="00BD6C1F" w:rsidRDefault="00C21409" w:rsidP="00C21409">
      <w:pPr>
        <w:spacing w:after="0" w:line="240" w:lineRule="auto"/>
        <w:ind w:left="6030"/>
        <w:jc w:val="both"/>
        <w:rPr>
          <w:rFonts w:ascii="Times New Roman" w:eastAsia="Calibri" w:hAnsi="Times New Roman" w:cs="Times New Roman"/>
          <w:b/>
          <w:spacing w:val="-1"/>
          <w:lang w:eastAsia="en-US"/>
        </w:rPr>
      </w:pPr>
      <w:r w:rsidRPr="00BD6C1F">
        <w:rPr>
          <w:rFonts w:ascii="Times New Roman" w:eastAsia="Calibri" w:hAnsi="Times New Roman" w:cs="Times New Roman"/>
          <w:b/>
          <w:spacing w:val="-1"/>
          <w:lang w:eastAsia="en-US"/>
        </w:rPr>
        <w:t>GRADSKO VIJEĆE</w:t>
      </w:r>
    </w:p>
    <w:p w14:paraId="32B78EE5" w14:textId="77777777" w:rsidR="00C21409" w:rsidRPr="00BD6C1F" w:rsidRDefault="00C21409" w:rsidP="00C21409">
      <w:pPr>
        <w:spacing w:line="240" w:lineRule="auto"/>
        <w:jc w:val="both"/>
        <w:rPr>
          <w:rFonts w:ascii="Times New Roman" w:eastAsia="Calibri" w:hAnsi="Times New Roman" w:cs="Times New Roman"/>
          <w:b/>
          <w:lang w:eastAsia="en-US"/>
        </w:rPr>
      </w:pPr>
    </w:p>
    <w:p w14:paraId="7F9D34C6" w14:textId="77777777" w:rsidR="00F85B14" w:rsidRDefault="00F85B14" w:rsidP="00C21409">
      <w:pPr>
        <w:spacing w:line="240" w:lineRule="auto"/>
        <w:ind w:left="851" w:hanging="851"/>
        <w:jc w:val="both"/>
        <w:rPr>
          <w:rFonts w:ascii="Times New Roman" w:eastAsia="Calibri" w:hAnsi="Times New Roman" w:cs="Times New Roman"/>
          <w:b/>
          <w:lang w:eastAsia="en-US"/>
        </w:rPr>
      </w:pPr>
    </w:p>
    <w:p w14:paraId="46F1B69E" w14:textId="655817FD" w:rsidR="00C21409" w:rsidRPr="00BD6C1F" w:rsidRDefault="00C21409" w:rsidP="00C21409">
      <w:pPr>
        <w:spacing w:line="240" w:lineRule="auto"/>
        <w:ind w:left="851" w:hanging="851"/>
        <w:jc w:val="both"/>
        <w:rPr>
          <w:rFonts w:ascii="Times New Roman" w:eastAsia="Calibri" w:hAnsi="Times New Roman" w:cs="Times New Roman"/>
          <w:lang w:eastAsia="en-US"/>
        </w:rPr>
      </w:pPr>
      <w:r w:rsidRPr="00BD6C1F">
        <w:rPr>
          <w:rFonts w:ascii="Times New Roman" w:eastAsia="Calibri" w:hAnsi="Times New Roman" w:cs="Times New Roman"/>
          <w:b/>
          <w:lang w:eastAsia="en-US"/>
        </w:rPr>
        <w:t xml:space="preserve">PREDMET: Polugodišnje izvješće o radu Gradonačelnika za razdoblje od 1. </w:t>
      </w:r>
      <w:r>
        <w:rPr>
          <w:rFonts w:ascii="Times New Roman" w:eastAsia="Calibri" w:hAnsi="Times New Roman" w:cs="Times New Roman"/>
          <w:b/>
          <w:lang w:eastAsia="en-US"/>
        </w:rPr>
        <w:t>siječnja</w:t>
      </w:r>
      <w:r w:rsidRPr="00BD6C1F">
        <w:rPr>
          <w:rFonts w:ascii="Times New Roman" w:eastAsia="Calibri" w:hAnsi="Times New Roman" w:cs="Times New Roman"/>
          <w:b/>
          <w:lang w:eastAsia="en-US"/>
        </w:rPr>
        <w:t xml:space="preserve"> do 3</w:t>
      </w:r>
      <w:r>
        <w:rPr>
          <w:rFonts w:ascii="Times New Roman" w:eastAsia="Calibri" w:hAnsi="Times New Roman" w:cs="Times New Roman"/>
          <w:b/>
          <w:lang w:eastAsia="en-US"/>
        </w:rPr>
        <w:t>0</w:t>
      </w:r>
      <w:r w:rsidRPr="00BD6C1F">
        <w:rPr>
          <w:rFonts w:ascii="Times New Roman" w:eastAsia="Calibri" w:hAnsi="Times New Roman" w:cs="Times New Roman"/>
          <w:b/>
          <w:lang w:eastAsia="en-US"/>
        </w:rPr>
        <w:t xml:space="preserve">. </w:t>
      </w:r>
      <w:r>
        <w:rPr>
          <w:rFonts w:ascii="Times New Roman" w:eastAsia="Calibri" w:hAnsi="Times New Roman" w:cs="Times New Roman"/>
          <w:b/>
          <w:lang w:eastAsia="en-US"/>
        </w:rPr>
        <w:t>lipnja</w:t>
      </w:r>
      <w:r w:rsidRPr="00BD6C1F">
        <w:rPr>
          <w:rFonts w:ascii="Times New Roman" w:eastAsia="Calibri" w:hAnsi="Times New Roman" w:cs="Times New Roman"/>
          <w:b/>
          <w:lang w:eastAsia="en-US"/>
        </w:rPr>
        <w:t xml:space="preserve"> 202</w:t>
      </w:r>
      <w:r>
        <w:rPr>
          <w:rFonts w:ascii="Times New Roman" w:eastAsia="Calibri" w:hAnsi="Times New Roman" w:cs="Times New Roman"/>
          <w:b/>
          <w:lang w:eastAsia="en-US"/>
        </w:rPr>
        <w:t>5</w:t>
      </w:r>
      <w:r w:rsidRPr="00BD6C1F">
        <w:rPr>
          <w:rFonts w:ascii="Times New Roman" w:eastAsia="Calibri" w:hAnsi="Times New Roman" w:cs="Times New Roman"/>
          <w:b/>
          <w:lang w:eastAsia="en-US"/>
        </w:rPr>
        <w:t>. godine</w:t>
      </w:r>
      <w:r w:rsidRPr="00BD6C1F">
        <w:rPr>
          <w:rFonts w:ascii="Times New Roman" w:eastAsia="Calibri" w:hAnsi="Times New Roman" w:cs="Times New Roman"/>
          <w:lang w:eastAsia="en-US"/>
        </w:rPr>
        <w:tab/>
      </w:r>
    </w:p>
    <w:p w14:paraId="41F7938E" w14:textId="77777777" w:rsidR="00C21409" w:rsidRPr="00BD6C1F" w:rsidRDefault="00C21409" w:rsidP="00C21409">
      <w:pPr>
        <w:pStyle w:val="NoSpacing"/>
        <w:jc w:val="both"/>
        <w:rPr>
          <w:rFonts w:ascii="Times New Roman" w:hAnsi="Times New Roman" w:cs="Times New Roman"/>
        </w:rPr>
      </w:pPr>
      <w:r w:rsidRPr="00BD6C1F">
        <w:rPr>
          <w:rFonts w:ascii="Times New Roman" w:hAnsi="Times New Roman" w:cs="Times New Roman"/>
        </w:rPr>
        <w:tab/>
      </w:r>
    </w:p>
    <w:p w14:paraId="026728A6" w14:textId="4CFE9766" w:rsidR="002C096C" w:rsidRPr="002D3286" w:rsidRDefault="00F85B14" w:rsidP="002C096C">
      <w:pPr>
        <w:pStyle w:val="NoSpacing"/>
        <w:jc w:val="both"/>
        <w:rPr>
          <w:rFonts w:asciiTheme="majorBidi" w:hAnsiTheme="majorBidi" w:cstheme="majorBidi"/>
        </w:rPr>
      </w:pPr>
      <w:r>
        <w:rPr>
          <w:rFonts w:asciiTheme="majorBidi" w:hAnsiTheme="majorBidi" w:cstheme="majorBidi"/>
        </w:rPr>
        <w:tab/>
      </w:r>
      <w:r w:rsidR="002C096C" w:rsidRPr="002D3286">
        <w:rPr>
          <w:rFonts w:asciiTheme="majorBidi" w:hAnsiTheme="majorBidi" w:cstheme="majorBidi"/>
        </w:rPr>
        <w:t>Poštovani vijećnici,</w:t>
      </w:r>
    </w:p>
    <w:p w14:paraId="2E900ACE" w14:textId="77777777" w:rsidR="002C096C" w:rsidRDefault="002C096C" w:rsidP="002C096C">
      <w:pPr>
        <w:pStyle w:val="NoSpacing"/>
        <w:jc w:val="both"/>
        <w:rPr>
          <w:rFonts w:asciiTheme="majorBidi" w:hAnsiTheme="majorBidi" w:cstheme="majorBidi"/>
        </w:rPr>
      </w:pPr>
    </w:p>
    <w:p w14:paraId="4A8F1483" w14:textId="64C682AD" w:rsidR="002C096C" w:rsidRDefault="002C096C" w:rsidP="002C096C">
      <w:pPr>
        <w:pStyle w:val="NoSpacing"/>
        <w:jc w:val="both"/>
        <w:rPr>
          <w:rFonts w:asciiTheme="majorBidi" w:hAnsiTheme="majorBidi" w:cstheme="majorBidi"/>
        </w:rPr>
      </w:pPr>
      <w:r w:rsidRPr="002D3286">
        <w:rPr>
          <w:rFonts w:asciiTheme="majorBidi" w:hAnsiTheme="majorBidi" w:cstheme="majorBidi"/>
        </w:rPr>
        <w:t xml:space="preserve">pred vama je šestomjesečno izvješće o radu Gradonačelnika i upravnih odjela Grada Karlovca za razdoblje od 1. siječnja do 30. lipnja 2025. godine. </w:t>
      </w:r>
    </w:p>
    <w:p w14:paraId="4FD8DE4D" w14:textId="77777777" w:rsidR="002C096C" w:rsidRPr="002D3286" w:rsidRDefault="002C096C" w:rsidP="002C096C">
      <w:pPr>
        <w:pStyle w:val="NoSpacing"/>
        <w:jc w:val="both"/>
        <w:rPr>
          <w:rFonts w:asciiTheme="majorBidi" w:hAnsiTheme="majorBidi" w:cstheme="majorBidi"/>
        </w:rPr>
      </w:pPr>
    </w:p>
    <w:p w14:paraId="6E12C5DF" w14:textId="77777777" w:rsidR="002C096C" w:rsidRPr="002D3286" w:rsidRDefault="002C096C" w:rsidP="002C096C">
      <w:pPr>
        <w:pStyle w:val="NoSpacing"/>
        <w:jc w:val="both"/>
        <w:rPr>
          <w:rFonts w:asciiTheme="majorBidi" w:hAnsiTheme="majorBidi" w:cstheme="majorBidi"/>
        </w:rPr>
      </w:pPr>
      <w:r w:rsidRPr="002D3286">
        <w:rPr>
          <w:rFonts w:asciiTheme="majorBidi" w:hAnsiTheme="majorBidi" w:cstheme="majorBidi"/>
        </w:rPr>
        <w:t xml:space="preserve">U izvješćima upravnih odjela i službi, kao i inače, opširnije su navedene njihove aktivnosti i što je u tom periodu rađeno, a ovdje izdvojen samo manji dio. </w:t>
      </w:r>
    </w:p>
    <w:p w14:paraId="00FD4134" w14:textId="77777777" w:rsidR="002C096C" w:rsidRDefault="002C096C" w:rsidP="002C096C">
      <w:pPr>
        <w:pStyle w:val="NoSpacing"/>
        <w:jc w:val="both"/>
        <w:rPr>
          <w:rFonts w:asciiTheme="majorBidi" w:hAnsiTheme="majorBidi" w:cstheme="majorBidi"/>
        </w:rPr>
      </w:pPr>
    </w:p>
    <w:p w14:paraId="613DFC83" w14:textId="4DD50A69" w:rsidR="002C096C" w:rsidRDefault="002C096C" w:rsidP="002C096C">
      <w:pPr>
        <w:pStyle w:val="NoSpacing"/>
        <w:jc w:val="both"/>
        <w:rPr>
          <w:rFonts w:asciiTheme="majorBidi" w:hAnsiTheme="majorBidi" w:cstheme="majorBidi"/>
        </w:rPr>
      </w:pPr>
      <w:r w:rsidRPr="002D3286">
        <w:rPr>
          <w:rFonts w:asciiTheme="majorBidi" w:hAnsiTheme="majorBidi" w:cstheme="majorBidi"/>
        </w:rPr>
        <w:t>Grad Karlovac je i u prvih šest mjeseci ove godine svoj rad usmjerio na obnovu i izgradnju komunalne infrastrukture, razvoj gospodarstva, potpore poduzetništvu, predškolski odgoj i obrazovanje, realizaciju projekata financiranih europskim sredstvima, obnovu zgrada zaštićene kulturne baštine.</w:t>
      </w:r>
    </w:p>
    <w:p w14:paraId="3BD36E49" w14:textId="77777777" w:rsidR="002C096C" w:rsidRDefault="002C096C" w:rsidP="002C096C">
      <w:pPr>
        <w:pStyle w:val="NoSpacing"/>
        <w:jc w:val="both"/>
        <w:rPr>
          <w:rFonts w:asciiTheme="majorBidi" w:hAnsiTheme="majorBidi" w:cstheme="majorBidi"/>
        </w:rPr>
      </w:pPr>
    </w:p>
    <w:p w14:paraId="220D1B36" w14:textId="0EBB2051" w:rsidR="002C096C" w:rsidRPr="002B60FE" w:rsidRDefault="002C096C" w:rsidP="002C096C">
      <w:pPr>
        <w:pStyle w:val="NoSpacing"/>
        <w:jc w:val="both"/>
        <w:rPr>
          <w:rFonts w:asciiTheme="majorBidi" w:hAnsiTheme="majorBidi" w:cstheme="majorBidi"/>
        </w:rPr>
      </w:pPr>
      <w:r>
        <w:rPr>
          <w:rFonts w:asciiTheme="majorBidi" w:hAnsiTheme="majorBidi" w:cstheme="majorBidi"/>
        </w:rPr>
        <w:t>U tom razdoblju nastavljeni su radovi u sklopu Aglomeracije koja se, b</w:t>
      </w:r>
      <w:r w:rsidRPr="00821160">
        <w:rPr>
          <w:rFonts w:asciiTheme="majorBidi" w:hAnsiTheme="majorBidi" w:cstheme="majorBidi"/>
        </w:rPr>
        <w:t xml:space="preserve">ez obzira na poteškoće prilikom </w:t>
      </w:r>
      <w:r>
        <w:rPr>
          <w:rFonts w:asciiTheme="majorBidi" w:hAnsiTheme="majorBidi" w:cstheme="majorBidi"/>
        </w:rPr>
        <w:t xml:space="preserve">njihova </w:t>
      </w:r>
      <w:r w:rsidRPr="00821160">
        <w:rPr>
          <w:rFonts w:asciiTheme="majorBidi" w:hAnsiTheme="majorBidi" w:cstheme="majorBidi"/>
        </w:rPr>
        <w:t xml:space="preserve">izvođenja, oštećenja pojedinih zgrada i povremena zamućenja vode, </w:t>
      </w:r>
      <w:r>
        <w:rPr>
          <w:rFonts w:asciiTheme="majorBidi" w:hAnsiTheme="majorBidi" w:cstheme="majorBidi"/>
        </w:rPr>
        <w:t xml:space="preserve">bliži kraju i donijet će novu vodnokomunalnu </w:t>
      </w:r>
      <w:r w:rsidRPr="00821160">
        <w:rPr>
          <w:rFonts w:asciiTheme="majorBidi" w:hAnsiTheme="majorBidi" w:cstheme="majorBidi"/>
        </w:rPr>
        <w:t xml:space="preserve">infrastrukturu </w:t>
      </w:r>
      <w:r>
        <w:rPr>
          <w:rFonts w:asciiTheme="majorBidi" w:hAnsiTheme="majorBidi" w:cstheme="majorBidi"/>
        </w:rPr>
        <w:t>generacijama iza nas, počela je gradnja prometnice i prvog objekta, dječjeg vrtića, u bivšoj vojarni Luščić, rekonstruirana je Mihalićeva kuća, trajala je obnova – sad je pri kraju – Gradskog muzeja, Male zgrade gradske uprave, Sokolskog doma, počela je gradnja Parka Grabrik, nastavljena je cjelovita obnova Hrvatskog doma i OŠ Dragojle Jarnević, izgradnja ŠRC-a Mostanje...</w:t>
      </w:r>
    </w:p>
    <w:p w14:paraId="33C77EB9" w14:textId="77777777" w:rsidR="00FB777C" w:rsidRDefault="00FB777C" w:rsidP="002C096C">
      <w:pPr>
        <w:pStyle w:val="NoSpacing"/>
        <w:jc w:val="both"/>
        <w:rPr>
          <w:rFonts w:asciiTheme="majorBidi" w:hAnsiTheme="majorBidi" w:cstheme="majorBidi"/>
        </w:rPr>
      </w:pPr>
    </w:p>
    <w:p w14:paraId="6BD9B67D" w14:textId="2BB0AC1C" w:rsidR="002C096C" w:rsidRDefault="002C096C" w:rsidP="002C096C">
      <w:pPr>
        <w:pStyle w:val="NoSpacing"/>
        <w:jc w:val="both"/>
        <w:rPr>
          <w:rFonts w:asciiTheme="majorBidi" w:hAnsiTheme="majorBidi" w:cstheme="majorBidi"/>
        </w:rPr>
      </w:pPr>
      <w:r>
        <w:rPr>
          <w:rFonts w:asciiTheme="majorBidi" w:hAnsiTheme="majorBidi" w:cstheme="majorBidi"/>
        </w:rPr>
        <w:t>Za O</w:t>
      </w:r>
      <w:r w:rsidRPr="002B60FE">
        <w:rPr>
          <w:rFonts w:asciiTheme="majorBidi" w:hAnsiTheme="majorBidi" w:cstheme="majorBidi"/>
        </w:rPr>
        <w:t>snovn</w:t>
      </w:r>
      <w:r>
        <w:rPr>
          <w:rFonts w:asciiTheme="majorBidi" w:hAnsiTheme="majorBidi" w:cstheme="majorBidi"/>
        </w:rPr>
        <w:t>u</w:t>
      </w:r>
      <w:r w:rsidRPr="002B60FE">
        <w:rPr>
          <w:rFonts w:asciiTheme="majorBidi" w:hAnsiTheme="majorBidi" w:cstheme="majorBidi"/>
        </w:rPr>
        <w:t xml:space="preserve"> škol</w:t>
      </w:r>
      <w:r>
        <w:rPr>
          <w:rFonts w:asciiTheme="majorBidi" w:hAnsiTheme="majorBidi" w:cstheme="majorBidi"/>
        </w:rPr>
        <w:t>u</w:t>
      </w:r>
      <w:r w:rsidRPr="002B60FE">
        <w:rPr>
          <w:rFonts w:asciiTheme="majorBidi" w:hAnsiTheme="majorBidi" w:cstheme="majorBidi"/>
        </w:rPr>
        <w:t xml:space="preserve"> Luščić ishođena</w:t>
      </w:r>
      <w:r>
        <w:rPr>
          <w:rFonts w:asciiTheme="majorBidi" w:hAnsiTheme="majorBidi" w:cstheme="majorBidi"/>
        </w:rPr>
        <w:t xml:space="preserve"> je</w:t>
      </w:r>
      <w:r w:rsidRPr="002B60FE">
        <w:rPr>
          <w:rFonts w:asciiTheme="majorBidi" w:hAnsiTheme="majorBidi" w:cstheme="majorBidi"/>
        </w:rPr>
        <w:t xml:space="preserve"> građevinska dozvola</w:t>
      </w:r>
      <w:r>
        <w:rPr>
          <w:rFonts w:asciiTheme="majorBidi" w:hAnsiTheme="majorBidi" w:cstheme="majorBidi"/>
        </w:rPr>
        <w:t xml:space="preserve"> i</w:t>
      </w:r>
      <w:r w:rsidRPr="002B60FE">
        <w:rPr>
          <w:rFonts w:asciiTheme="majorBidi" w:hAnsiTheme="majorBidi" w:cstheme="majorBidi"/>
        </w:rPr>
        <w:t xml:space="preserve"> izrađen izvedbeni projekt</w:t>
      </w:r>
      <w:r>
        <w:rPr>
          <w:rFonts w:asciiTheme="majorBidi" w:hAnsiTheme="majorBidi" w:cstheme="majorBidi"/>
        </w:rPr>
        <w:t xml:space="preserve">, u cijelosti su dovršeni radovi na rekonstrukciji </w:t>
      </w:r>
      <w:r w:rsidRPr="00D629EE">
        <w:rPr>
          <w:rFonts w:asciiTheme="majorBidi" w:hAnsiTheme="majorBidi" w:cstheme="majorBidi"/>
        </w:rPr>
        <w:t>Tenisk</w:t>
      </w:r>
      <w:r>
        <w:rPr>
          <w:rFonts w:asciiTheme="majorBidi" w:hAnsiTheme="majorBidi" w:cstheme="majorBidi"/>
        </w:rPr>
        <w:t>og</w:t>
      </w:r>
      <w:r w:rsidRPr="00D629EE">
        <w:rPr>
          <w:rFonts w:asciiTheme="majorBidi" w:hAnsiTheme="majorBidi" w:cstheme="majorBidi"/>
        </w:rPr>
        <w:t xml:space="preserve"> centr</w:t>
      </w:r>
      <w:r>
        <w:rPr>
          <w:rFonts w:asciiTheme="majorBidi" w:hAnsiTheme="majorBidi" w:cstheme="majorBidi"/>
        </w:rPr>
        <w:t>a</w:t>
      </w:r>
      <w:r w:rsidRPr="00D629EE">
        <w:rPr>
          <w:rFonts w:asciiTheme="majorBidi" w:hAnsiTheme="majorBidi" w:cstheme="majorBidi"/>
        </w:rPr>
        <w:t xml:space="preserve">, </w:t>
      </w:r>
      <w:r>
        <w:rPr>
          <w:rFonts w:asciiTheme="majorBidi" w:hAnsiTheme="majorBidi" w:cstheme="majorBidi"/>
        </w:rPr>
        <w:t>provedeni postupci javne nabave za r</w:t>
      </w:r>
      <w:r w:rsidRPr="00843CFD">
        <w:rPr>
          <w:rFonts w:asciiTheme="majorBidi" w:hAnsiTheme="majorBidi" w:cstheme="majorBidi"/>
        </w:rPr>
        <w:t>ekonstrukcij</w:t>
      </w:r>
      <w:r>
        <w:rPr>
          <w:rFonts w:asciiTheme="majorBidi" w:hAnsiTheme="majorBidi" w:cstheme="majorBidi"/>
        </w:rPr>
        <w:t>u</w:t>
      </w:r>
      <w:r w:rsidRPr="00843CFD">
        <w:rPr>
          <w:rFonts w:asciiTheme="majorBidi" w:hAnsiTheme="majorBidi" w:cstheme="majorBidi"/>
        </w:rPr>
        <w:t xml:space="preserve"> i dogradnj</w:t>
      </w:r>
      <w:r>
        <w:rPr>
          <w:rFonts w:asciiTheme="majorBidi" w:hAnsiTheme="majorBidi" w:cstheme="majorBidi"/>
        </w:rPr>
        <w:t>u osnovnih škola Mahično i Turanj, nastavljena r</w:t>
      </w:r>
      <w:r w:rsidRPr="003B6BC8">
        <w:rPr>
          <w:rFonts w:asciiTheme="majorBidi" w:hAnsiTheme="majorBidi" w:cstheme="majorBidi"/>
        </w:rPr>
        <w:t>ekonstrukcija prometnica u okviru provedbe projekta „Poboljšanje vodnokomunalne infrastrukture aglomeracije Karlovac – Duga Resa“, tzv. Karlovac II</w:t>
      </w:r>
      <w:r>
        <w:rPr>
          <w:rFonts w:asciiTheme="majorBidi" w:hAnsiTheme="majorBidi" w:cstheme="majorBidi"/>
        </w:rPr>
        <w:t xml:space="preserve"> na Jamadolu, Maloj Švarči, Švarči, Zvijezdi, Drežniku</w:t>
      </w:r>
      <w:r>
        <w:t xml:space="preserve">, </w:t>
      </w:r>
      <w:r w:rsidRPr="000A42E9">
        <w:rPr>
          <w:rFonts w:asciiTheme="majorBidi" w:hAnsiTheme="majorBidi" w:cstheme="majorBidi"/>
        </w:rPr>
        <w:t>završeni radovi na</w:t>
      </w:r>
      <w:r>
        <w:t xml:space="preserve"> </w:t>
      </w:r>
      <w:r w:rsidRPr="00E21F6B">
        <w:rPr>
          <w:rFonts w:asciiTheme="majorBidi" w:hAnsiTheme="majorBidi" w:cstheme="majorBidi"/>
        </w:rPr>
        <w:t xml:space="preserve">sanaciji klizišta </w:t>
      </w:r>
      <w:r>
        <w:rPr>
          <w:rFonts w:asciiTheme="majorBidi" w:hAnsiTheme="majorBidi" w:cstheme="majorBidi"/>
        </w:rPr>
        <w:t>Zadobarje, sanirano je i klizište u Skopskoj ulici, a d</w:t>
      </w:r>
      <w:r w:rsidRPr="00E21F6B">
        <w:rPr>
          <w:rFonts w:asciiTheme="majorBidi" w:hAnsiTheme="majorBidi" w:cstheme="majorBidi"/>
        </w:rPr>
        <w:t xml:space="preserve">io </w:t>
      </w:r>
      <w:r>
        <w:rPr>
          <w:rFonts w:asciiTheme="majorBidi" w:hAnsiTheme="majorBidi" w:cstheme="majorBidi"/>
        </w:rPr>
        <w:t xml:space="preserve">ulice proširen, nastavljeni su radovi na izgradnji nogostupa Sajevac, a na izgradnji nogostupa Hrnetić </w:t>
      </w:r>
      <w:r w:rsidRPr="00E21F6B">
        <w:rPr>
          <w:rFonts w:asciiTheme="majorBidi" w:hAnsiTheme="majorBidi" w:cstheme="majorBidi"/>
        </w:rPr>
        <w:t>započe</w:t>
      </w:r>
      <w:r>
        <w:rPr>
          <w:rFonts w:asciiTheme="majorBidi" w:hAnsiTheme="majorBidi" w:cstheme="majorBidi"/>
        </w:rPr>
        <w:t>t</w:t>
      </w:r>
      <w:r w:rsidRPr="00E21F6B">
        <w:rPr>
          <w:rFonts w:asciiTheme="majorBidi" w:hAnsiTheme="majorBidi" w:cstheme="majorBidi"/>
        </w:rPr>
        <w:t>i</w:t>
      </w:r>
      <w:r>
        <w:rPr>
          <w:rFonts w:asciiTheme="majorBidi" w:hAnsiTheme="majorBidi" w:cstheme="majorBidi"/>
        </w:rPr>
        <w:t>, kao i na izgradnji prometnice i parkirališta u Zagrad Gaju.</w:t>
      </w:r>
    </w:p>
    <w:p w14:paraId="5CB42103" w14:textId="77777777" w:rsidR="00AB14D7" w:rsidRDefault="00AB14D7" w:rsidP="002C096C">
      <w:pPr>
        <w:pStyle w:val="NoSpacing"/>
        <w:jc w:val="both"/>
        <w:rPr>
          <w:rFonts w:asciiTheme="majorBidi" w:hAnsiTheme="majorBidi" w:cstheme="majorBidi"/>
        </w:rPr>
      </w:pPr>
    </w:p>
    <w:p w14:paraId="1A3ACB61" w14:textId="3A515199" w:rsidR="002C096C" w:rsidRDefault="002C096C" w:rsidP="002C096C">
      <w:pPr>
        <w:pStyle w:val="NoSpacing"/>
        <w:jc w:val="both"/>
        <w:rPr>
          <w:rFonts w:asciiTheme="majorBidi" w:hAnsiTheme="majorBidi" w:cstheme="majorBidi"/>
        </w:rPr>
      </w:pPr>
      <w:r>
        <w:rPr>
          <w:rFonts w:asciiTheme="majorBidi" w:hAnsiTheme="majorBidi" w:cstheme="majorBidi"/>
        </w:rPr>
        <w:t>I u prvoj polovici godine o</w:t>
      </w:r>
      <w:r w:rsidRPr="002D3286">
        <w:rPr>
          <w:rFonts w:asciiTheme="majorBidi" w:hAnsiTheme="majorBidi" w:cstheme="majorBidi"/>
        </w:rPr>
        <w:t>državane su nerazvrstane ceste, zelene površine, dječja igrališta i sportski tereni, kao i objekti u vlasništvu Grada Karlovca</w:t>
      </w:r>
      <w:r>
        <w:rPr>
          <w:rFonts w:asciiTheme="majorBidi" w:hAnsiTheme="majorBidi" w:cstheme="majorBidi"/>
        </w:rPr>
        <w:t xml:space="preserve"> i naše</w:t>
      </w:r>
      <w:r w:rsidRPr="002D3286">
        <w:rPr>
          <w:rFonts w:asciiTheme="majorBidi" w:hAnsiTheme="majorBidi" w:cstheme="majorBidi"/>
        </w:rPr>
        <w:t xml:space="preserve"> </w:t>
      </w:r>
      <w:r>
        <w:rPr>
          <w:rFonts w:asciiTheme="majorBidi" w:hAnsiTheme="majorBidi" w:cstheme="majorBidi"/>
        </w:rPr>
        <w:t xml:space="preserve">gradsko kupalište, </w:t>
      </w:r>
      <w:r w:rsidRPr="002D3286">
        <w:rPr>
          <w:rFonts w:asciiTheme="majorBidi" w:hAnsiTheme="majorBidi" w:cstheme="majorBidi"/>
        </w:rPr>
        <w:t>brinulo se o održivom gospodarenju otpadom, o okolišu i zelenilu kojim se ponosimo</w:t>
      </w:r>
      <w:r>
        <w:rPr>
          <w:rFonts w:asciiTheme="majorBidi" w:hAnsiTheme="majorBidi" w:cstheme="majorBidi"/>
        </w:rPr>
        <w:t>.</w:t>
      </w:r>
    </w:p>
    <w:p w14:paraId="515C4FFD" w14:textId="77777777" w:rsidR="00AB14D7" w:rsidRDefault="00AB14D7" w:rsidP="002C096C">
      <w:pPr>
        <w:pStyle w:val="NoSpacing"/>
        <w:jc w:val="both"/>
        <w:rPr>
          <w:rFonts w:asciiTheme="majorBidi" w:hAnsiTheme="majorBidi" w:cstheme="majorBidi"/>
        </w:rPr>
      </w:pPr>
    </w:p>
    <w:p w14:paraId="5C99065A" w14:textId="05636668" w:rsidR="002C096C" w:rsidRPr="008A477D" w:rsidRDefault="002C096C" w:rsidP="002C096C">
      <w:pPr>
        <w:pStyle w:val="NoSpacing"/>
        <w:jc w:val="both"/>
        <w:rPr>
          <w:rFonts w:asciiTheme="majorBidi" w:hAnsiTheme="majorBidi" w:cstheme="majorBidi"/>
        </w:rPr>
      </w:pPr>
      <w:r w:rsidRPr="008A477D">
        <w:rPr>
          <w:rFonts w:asciiTheme="majorBidi" w:hAnsiTheme="majorBidi" w:cstheme="majorBidi"/>
        </w:rPr>
        <w:t>U razdoblju od 1. siječnja do 30. lipnja ove godine u sustav e-eozvole zaprimljeno je 912, a riješeno 900 zahtjeva, među kojima je 140 građevinskih dozvola, 170 posebnih uporabnih dozvola i 101 prijava početka gradnje.</w:t>
      </w:r>
    </w:p>
    <w:p w14:paraId="7F50AA4C" w14:textId="77777777" w:rsidR="00AB14D7" w:rsidRDefault="00AB14D7" w:rsidP="002C096C">
      <w:pPr>
        <w:pStyle w:val="NoSpacing"/>
        <w:jc w:val="both"/>
        <w:rPr>
          <w:rFonts w:asciiTheme="majorBidi" w:hAnsiTheme="majorBidi" w:cstheme="majorBidi"/>
        </w:rPr>
      </w:pPr>
    </w:p>
    <w:p w14:paraId="75959AC9" w14:textId="5D757D31" w:rsidR="002C096C" w:rsidRDefault="002C096C" w:rsidP="002C096C">
      <w:pPr>
        <w:pStyle w:val="NoSpacing"/>
        <w:jc w:val="both"/>
        <w:rPr>
          <w:rFonts w:asciiTheme="majorBidi" w:hAnsiTheme="majorBidi" w:cstheme="majorBidi"/>
        </w:rPr>
      </w:pPr>
      <w:r>
        <w:rPr>
          <w:rFonts w:asciiTheme="majorBidi" w:hAnsiTheme="majorBidi" w:cstheme="majorBidi"/>
        </w:rPr>
        <w:t>Grad je nastavio podupirati poduzetništvo i poljoprivredu pa je z</w:t>
      </w:r>
      <w:r w:rsidRPr="007F1C06">
        <w:rPr>
          <w:rFonts w:asciiTheme="majorBidi" w:hAnsiTheme="majorBidi" w:cstheme="majorBidi"/>
        </w:rPr>
        <w:t xml:space="preserve">a potpore poduzetnicima u prvoj polovici godine, odnosno, od objave javnog poziva do 30. lipnja 2025. isplaćena 191.577,16 </w:t>
      </w:r>
      <w:r>
        <w:rPr>
          <w:rFonts w:asciiTheme="majorBidi" w:hAnsiTheme="majorBidi" w:cstheme="majorBidi"/>
        </w:rPr>
        <w:t>eura</w:t>
      </w:r>
      <w:r w:rsidRPr="007F1C06">
        <w:rPr>
          <w:rFonts w:asciiTheme="majorBidi" w:hAnsiTheme="majorBidi" w:cstheme="majorBidi"/>
        </w:rPr>
        <w:t xml:space="preserve">, dok je </w:t>
      </w:r>
      <w:r w:rsidRPr="00833C0F">
        <w:rPr>
          <w:rFonts w:asciiTheme="majorBidi" w:hAnsiTheme="majorBidi" w:cstheme="majorBidi"/>
        </w:rPr>
        <w:t xml:space="preserve">80.722,91 </w:t>
      </w:r>
      <w:r>
        <w:rPr>
          <w:rFonts w:asciiTheme="majorBidi" w:hAnsiTheme="majorBidi" w:cstheme="majorBidi"/>
        </w:rPr>
        <w:t xml:space="preserve">eura isplaćeno </w:t>
      </w:r>
      <w:r w:rsidRPr="00833C0F">
        <w:rPr>
          <w:rFonts w:asciiTheme="majorBidi" w:hAnsiTheme="majorBidi" w:cstheme="majorBidi"/>
        </w:rPr>
        <w:t>poljoprivrednim gospodarstvima za primarnu poljoprivrednu proizvodnju</w:t>
      </w:r>
      <w:r>
        <w:rPr>
          <w:rFonts w:asciiTheme="majorBidi" w:hAnsiTheme="majorBidi" w:cstheme="majorBidi"/>
        </w:rPr>
        <w:t xml:space="preserve">. </w:t>
      </w:r>
    </w:p>
    <w:p w14:paraId="4915CA93" w14:textId="77777777" w:rsidR="0070461D" w:rsidRDefault="0070461D" w:rsidP="002C096C">
      <w:pPr>
        <w:pStyle w:val="NoSpacing"/>
        <w:jc w:val="both"/>
        <w:rPr>
          <w:rFonts w:asciiTheme="majorBidi" w:hAnsiTheme="majorBidi" w:cstheme="majorBidi"/>
        </w:rPr>
      </w:pPr>
    </w:p>
    <w:p w14:paraId="07600709" w14:textId="7849FA57" w:rsidR="002C096C" w:rsidRDefault="002C096C" w:rsidP="002C096C">
      <w:pPr>
        <w:pStyle w:val="NoSpacing"/>
        <w:jc w:val="both"/>
        <w:rPr>
          <w:rFonts w:asciiTheme="majorBidi" w:hAnsiTheme="majorBidi" w:cstheme="majorBidi"/>
        </w:rPr>
      </w:pPr>
      <w:r w:rsidRPr="00E54EB4">
        <w:rPr>
          <w:rFonts w:asciiTheme="majorBidi" w:hAnsiTheme="majorBidi" w:cstheme="majorBidi"/>
        </w:rPr>
        <w:lastRenderedPageBreak/>
        <w:t>U izvještajnom razdoblju za Program predškolskog odgoja i obrazovanja izdvojeno je 7.044.814,91 eur</w:t>
      </w:r>
      <w:r>
        <w:rPr>
          <w:rFonts w:asciiTheme="majorBidi" w:hAnsiTheme="majorBidi" w:cstheme="majorBidi"/>
        </w:rPr>
        <w:t>a</w:t>
      </w:r>
      <w:r w:rsidRPr="00E54EB4">
        <w:rPr>
          <w:rFonts w:asciiTheme="majorBidi" w:hAnsiTheme="majorBidi" w:cstheme="majorBidi"/>
        </w:rPr>
        <w:t xml:space="preserve">, za provedbu programa iz područja socijalne skrbi 407.703,39 eura, </w:t>
      </w:r>
      <w:r>
        <w:rPr>
          <w:rFonts w:asciiTheme="majorBidi" w:hAnsiTheme="majorBidi" w:cstheme="majorBidi"/>
        </w:rPr>
        <w:t xml:space="preserve">a </w:t>
      </w:r>
      <w:r w:rsidRPr="00E54EB4">
        <w:rPr>
          <w:rFonts w:asciiTheme="majorBidi" w:hAnsiTheme="majorBidi" w:cstheme="majorBidi"/>
        </w:rPr>
        <w:t>poduprt je</w:t>
      </w:r>
      <w:r>
        <w:rPr>
          <w:rFonts w:asciiTheme="majorBidi" w:hAnsiTheme="majorBidi" w:cstheme="majorBidi"/>
        </w:rPr>
        <w:t xml:space="preserve"> i</w:t>
      </w:r>
      <w:r w:rsidRPr="00E54EB4">
        <w:rPr>
          <w:rFonts w:asciiTheme="majorBidi" w:hAnsiTheme="majorBidi" w:cstheme="majorBidi"/>
        </w:rPr>
        <w:t xml:space="preserve"> rad udruga</w:t>
      </w:r>
      <w:r>
        <w:rPr>
          <w:rFonts w:asciiTheme="majorBidi" w:hAnsiTheme="majorBidi" w:cstheme="majorBidi"/>
        </w:rPr>
        <w:t>, kultura, tehnička kultura i sport.</w:t>
      </w:r>
    </w:p>
    <w:p w14:paraId="5552882F" w14:textId="77777777" w:rsidR="00906C93" w:rsidRDefault="00906C93" w:rsidP="002C096C">
      <w:pPr>
        <w:pStyle w:val="NoSpacing"/>
        <w:jc w:val="both"/>
        <w:rPr>
          <w:rFonts w:asciiTheme="majorBidi" w:hAnsiTheme="majorBidi" w:cstheme="majorBidi"/>
        </w:rPr>
      </w:pPr>
    </w:p>
    <w:p w14:paraId="09FA9B0C" w14:textId="1A33EE88" w:rsidR="002C096C" w:rsidRDefault="002C096C" w:rsidP="002C096C">
      <w:pPr>
        <w:pStyle w:val="NoSpacing"/>
        <w:jc w:val="both"/>
        <w:rPr>
          <w:rFonts w:asciiTheme="majorBidi" w:hAnsiTheme="majorBidi" w:cstheme="majorBidi"/>
        </w:rPr>
      </w:pPr>
      <w:r w:rsidRPr="001109B5">
        <w:rPr>
          <w:rFonts w:asciiTheme="majorBidi" w:hAnsiTheme="majorBidi" w:cstheme="majorBidi"/>
        </w:rPr>
        <w:t xml:space="preserve">Grad Karlovac organizirao je 30. siječnja 2025. svečani ispraćaj hrvatskih rukometaša na utakmicu polufinala Svjetskog prvenstva u rukometu, </w:t>
      </w:r>
      <w:r>
        <w:rPr>
          <w:rFonts w:asciiTheme="majorBidi" w:hAnsiTheme="majorBidi" w:cstheme="majorBidi"/>
        </w:rPr>
        <w:t>a potom Valen</w:t>
      </w:r>
      <w:r w:rsidRPr="001109B5">
        <w:rPr>
          <w:rFonts w:asciiTheme="majorBidi" w:hAnsiTheme="majorBidi" w:cstheme="majorBidi"/>
        </w:rPr>
        <w:t xml:space="preserve">tinovo </w:t>
      </w:r>
      <w:r>
        <w:rPr>
          <w:rFonts w:asciiTheme="majorBidi" w:hAnsiTheme="majorBidi" w:cstheme="majorBidi"/>
        </w:rPr>
        <w:t xml:space="preserve">i </w:t>
      </w:r>
      <w:r w:rsidRPr="001109B5">
        <w:rPr>
          <w:rFonts w:asciiTheme="majorBidi" w:hAnsiTheme="majorBidi" w:cstheme="majorBidi"/>
        </w:rPr>
        <w:t>Uskrs u Karlovcu</w:t>
      </w:r>
      <w:r>
        <w:rPr>
          <w:rFonts w:asciiTheme="majorBidi" w:hAnsiTheme="majorBidi" w:cstheme="majorBidi"/>
        </w:rPr>
        <w:t xml:space="preserve">, prvi put u našem je gradu održan Tjedan Porina i Porin, Karlovac je bio i domaćin Quattro River Rally 2025., organizirali smo Prvosvibanjsku biciklijadu, održana je i </w:t>
      </w:r>
      <w:r w:rsidRPr="001109B5">
        <w:rPr>
          <w:rFonts w:asciiTheme="majorBidi" w:hAnsiTheme="majorBidi" w:cstheme="majorBidi"/>
        </w:rPr>
        <w:t>Noć tvrđava – Night of Fortresse Goes Green</w:t>
      </w:r>
      <w:r>
        <w:rPr>
          <w:rFonts w:asciiTheme="majorBidi" w:hAnsiTheme="majorBidi" w:cstheme="majorBidi"/>
        </w:rPr>
        <w:t>, proslavili smo D</w:t>
      </w:r>
      <w:r w:rsidRPr="001109B5">
        <w:rPr>
          <w:rFonts w:asciiTheme="majorBidi" w:hAnsiTheme="majorBidi" w:cstheme="majorBidi"/>
        </w:rPr>
        <w:t>an državnosti</w:t>
      </w:r>
      <w:r>
        <w:rPr>
          <w:rFonts w:asciiTheme="majorBidi" w:hAnsiTheme="majorBidi" w:cstheme="majorBidi"/>
        </w:rPr>
        <w:t xml:space="preserve">, održan je </w:t>
      </w:r>
      <w:r w:rsidRPr="001109B5">
        <w:rPr>
          <w:rFonts w:asciiTheme="majorBidi" w:hAnsiTheme="majorBidi" w:cstheme="majorBidi"/>
        </w:rPr>
        <w:t>13.</w:t>
      </w:r>
      <w:r>
        <w:rPr>
          <w:rFonts w:asciiTheme="majorBidi" w:hAnsiTheme="majorBidi" w:cstheme="majorBidi"/>
        </w:rPr>
        <w:t xml:space="preserve"> K</w:t>
      </w:r>
      <w:r w:rsidRPr="001109B5">
        <w:rPr>
          <w:rFonts w:asciiTheme="majorBidi" w:hAnsiTheme="majorBidi" w:cstheme="majorBidi"/>
        </w:rPr>
        <w:t>arlovački cener</w:t>
      </w:r>
      <w:r>
        <w:rPr>
          <w:rFonts w:asciiTheme="majorBidi" w:hAnsiTheme="majorBidi" w:cstheme="majorBidi"/>
        </w:rPr>
        <w:t xml:space="preserve">, uživali smo u </w:t>
      </w:r>
      <w:r w:rsidRPr="001109B5">
        <w:rPr>
          <w:rFonts w:asciiTheme="majorBidi" w:hAnsiTheme="majorBidi" w:cstheme="majorBidi"/>
        </w:rPr>
        <w:t>Zvjezdano</w:t>
      </w:r>
      <w:r>
        <w:rPr>
          <w:rFonts w:asciiTheme="majorBidi" w:hAnsiTheme="majorBidi" w:cstheme="majorBidi"/>
        </w:rPr>
        <w:t>m</w:t>
      </w:r>
      <w:r w:rsidRPr="001109B5">
        <w:rPr>
          <w:rFonts w:asciiTheme="majorBidi" w:hAnsiTheme="majorBidi" w:cstheme="majorBidi"/>
        </w:rPr>
        <w:t xml:space="preserve"> ljet</w:t>
      </w:r>
      <w:r>
        <w:rPr>
          <w:rFonts w:asciiTheme="majorBidi" w:hAnsiTheme="majorBidi" w:cstheme="majorBidi"/>
        </w:rPr>
        <w:t>u od 23. lipnja do rođendana grada i pripremili sve za Dane piva, koji su sada već iza nas.</w:t>
      </w:r>
    </w:p>
    <w:p w14:paraId="5826AC51" w14:textId="77777777" w:rsidR="00CD6F7E" w:rsidRDefault="00CD6F7E" w:rsidP="002C096C">
      <w:pPr>
        <w:pStyle w:val="NoSpacing"/>
        <w:jc w:val="both"/>
        <w:rPr>
          <w:rFonts w:asciiTheme="majorBidi" w:hAnsiTheme="majorBidi" w:cstheme="majorBidi"/>
        </w:rPr>
      </w:pPr>
    </w:p>
    <w:p w14:paraId="6E1AC65E" w14:textId="0D7838C6" w:rsidR="002C096C" w:rsidRPr="002D3286" w:rsidRDefault="002C096C" w:rsidP="002C096C">
      <w:pPr>
        <w:pStyle w:val="NoSpacing"/>
        <w:jc w:val="both"/>
        <w:rPr>
          <w:rFonts w:asciiTheme="majorBidi" w:hAnsiTheme="majorBidi" w:cstheme="majorBidi"/>
        </w:rPr>
      </w:pPr>
      <w:r w:rsidRPr="00834A32">
        <w:rPr>
          <w:rFonts w:asciiTheme="majorBidi" w:hAnsiTheme="majorBidi" w:cstheme="majorBidi"/>
        </w:rPr>
        <w:t>U proteklom šestomjesečnom  razdoblju provedena su ukupno 54 postupka nabave ukupne procijenjene  vrijednosti 21.460.464,09 eura bez PDV-</w:t>
      </w:r>
      <w:r>
        <w:rPr>
          <w:rFonts w:asciiTheme="majorBidi" w:hAnsiTheme="majorBidi" w:cstheme="majorBidi"/>
        </w:rPr>
        <w:t>a,  među kojima su i za ra</w:t>
      </w:r>
      <w:r w:rsidRPr="00963136">
        <w:rPr>
          <w:rFonts w:asciiTheme="majorBidi" w:hAnsiTheme="majorBidi" w:cstheme="majorBidi"/>
        </w:rPr>
        <w:t>dov</w:t>
      </w:r>
      <w:r>
        <w:rPr>
          <w:rFonts w:asciiTheme="majorBidi" w:hAnsiTheme="majorBidi" w:cstheme="majorBidi"/>
        </w:rPr>
        <w:t>e</w:t>
      </w:r>
      <w:r w:rsidRPr="00963136">
        <w:rPr>
          <w:rFonts w:asciiTheme="majorBidi" w:hAnsiTheme="majorBidi" w:cstheme="majorBidi"/>
        </w:rPr>
        <w:t xml:space="preserve"> </w:t>
      </w:r>
      <w:r>
        <w:rPr>
          <w:rFonts w:asciiTheme="majorBidi" w:hAnsiTheme="majorBidi" w:cstheme="majorBidi"/>
        </w:rPr>
        <w:t xml:space="preserve">kojima sada već svjedočimo, poput </w:t>
      </w:r>
      <w:r w:rsidRPr="00963136">
        <w:rPr>
          <w:rFonts w:asciiTheme="majorBidi" w:hAnsiTheme="majorBidi" w:cstheme="majorBidi"/>
        </w:rPr>
        <w:t xml:space="preserve">dogradnje </w:t>
      </w:r>
      <w:r>
        <w:rPr>
          <w:rFonts w:asciiTheme="majorBidi" w:hAnsiTheme="majorBidi" w:cstheme="majorBidi"/>
        </w:rPr>
        <w:t>zgrade OŠ</w:t>
      </w:r>
      <w:r w:rsidRPr="000339CD">
        <w:rPr>
          <w:rFonts w:asciiTheme="majorBidi" w:hAnsiTheme="majorBidi" w:cstheme="majorBidi"/>
        </w:rPr>
        <w:t xml:space="preserve"> Turanj </w:t>
      </w:r>
      <w:r>
        <w:rPr>
          <w:rFonts w:asciiTheme="majorBidi" w:hAnsiTheme="majorBidi" w:cstheme="majorBidi"/>
        </w:rPr>
        <w:t xml:space="preserve">i </w:t>
      </w:r>
      <w:r w:rsidRPr="00963136">
        <w:rPr>
          <w:rFonts w:asciiTheme="majorBidi" w:hAnsiTheme="majorBidi" w:cstheme="majorBidi"/>
        </w:rPr>
        <w:t xml:space="preserve">školske zgrade OŠ Mahično </w:t>
      </w:r>
      <w:r>
        <w:rPr>
          <w:rFonts w:asciiTheme="majorBidi" w:hAnsiTheme="majorBidi" w:cstheme="majorBidi"/>
        </w:rPr>
        <w:t>te</w:t>
      </w:r>
      <w:r w:rsidRPr="00963136">
        <w:rPr>
          <w:rFonts w:asciiTheme="majorBidi" w:hAnsiTheme="majorBidi" w:cstheme="majorBidi"/>
        </w:rPr>
        <w:t xml:space="preserve"> izgradnje školske sportske dvorane OŠ Mahično</w:t>
      </w:r>
      <w:r>
        <w:rPr>
          <w:rFonts w:asciiTheme="majorBidi" w:hAnsiTheme="majorBidi" w:cstheme="majorBidi"/>
        </w:rPr>
        <w:t>, izvanrednog</w:t>
      </w:r>
      <w:r w:rsidRPr="007812FB">
        <w:rPr>
          <w:rFonts w:asciiTheme="majorBidi" w:hAnsiTheme="majorBidi" w:cstheme="majorBidi"/>
        </w:rPr>
        <w:t xml:space="preserve"> održavanj</w:t>
      </w:r>
      <w:r>
        <w:rPr>
          <w:rFonts w:asciiTheme="majorBidi" w:hAnsiTheme="majorBidi" w:cstheme="majorBidi"/>
        </w:rPr>
        <w:t>a</w:t>
      </w:r>
      <w:r w:rsidRPr="007812FB">
        <w:rPr>
          <w:rFonts w:asciiTheme="majorBidi" w:hAnsiTheme="majorBidi" w:cstheme="majorBidi"/>
        </w:rPr>
        <w:t xml:space="preserve"> mosta Banija</w:t>
      </w:r>
      <w:r>
        <w:rPr>
          <w:rFonts w:asciiTheme="majorBidi" w:hAnsiTheme="majorBidi" w:cstheme="majorBidi"/>
        </w:rPr>
        <w:t xml:space="preserve"> i sanacije </w:t>
      </w:r>
      <w:r w:rsidRPr="005B7752">
        <w:rPr>
          <w:rFonts w:asciiTheme="majorBidi" w:hAnsiTheme="majorBidi" w:cstheme="majorBidi"/>
        </w:rPr>
        <w:t>pothodnika</w:t>
      </w:r>
      <w:r>
        <w:rPr>
          <w:rFonts w:asciiTheme="majorBidi" w:hAnsiTheme="majorBidi" w:cstheme="majorBidi"/>
        </w:rPr>
        <w:t>.</w:t>
      </w:r>
    </w:p>
    <w:p w14:paraId="5750EC5B" w14:textId="77777777" w:rsidR="00C21409" w:rsidRDefault="00C21409" w:rsidP="002C096C">
      <w:pPr>
        <w:spacing w:after="160" w:line="259" w:lineRule="auto"/>
        <w:jc w:val="both"/>
        <w:rPr>
          <w:rFonts w:ascii="Times New Roman" w:eastAsia="Calibri" w:hAnsi="Times New Roman" w:cs="Times New Roman"/>
          <w:lang w:eastAsia="en-US"/>
        </w:rPr>
      </w:pPr>
    </w:p>
    <w:p w14:paraId="56884A48" w14:textId="3C42B434" w:rsidR="00C21409" w:rsidRDefault="00C21409" w:rsidP="003C48B3">
      <w:pPr>
        <w:spacing w:after="0" w:line="240" w:lineRule="auto"/>
        <w:jc w:val="both"/>
        <w:rPr>
          <w:rFonts w:ascii="Times New Roman" w:eastAsia="Calibri" w:hAnsi="Times New Roman" w:cs="Times New Roman"/>
          <w:lang w:eastAsia="en-US"/>
        </w:rPr>
      </w:pP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t xml:space="preserve"> </w:t>
      </w:r>
      <w:r w:rsidR="00AE2DFB">
        <w:rPr>
          <w:rFonts w:ascii="Times New Roman" w:eastAsia="Calibri" w:hAnsi="Times New Roman" w:cs="Times New Roman"/>
          <w:lang w:eastAsia="en-US"/>
        </w:rPr>
        <w:t xml:space="preserve"> </w:t>
      </w:r>
      <w:r>
        <w:rPr>
          <w:rFonts w:ascii="Times New Roman" w:eastAsia="Calibri" w:hAnsi="Times New Roman" w:cs="Times New Roman"/>
          <w:lang w:eastAsia="en-US"/>
        </w:rPr>
        <w:t>GRADONAČELNIK</w:t>
      </w:r>
    </w:p>
    <w:p w14:paraId="45968339" w14:textId="77777777" w:rsidR="00C21409" w:rsidRDefault="00C21409" w:rsidP="003C48B3">
      <w:pPr>
        <w:spacing w:after="0" w:line="240" w:lineRule="auto"/>
        <w:jc w:val="both"/>
        <w:rPr>
          <w:rFonts w:ascii="Times New Roman" w:eastAsia="Calibri" w:hAnsi="Times New Roman" w:cs="Times New Roman"/>
          <w:lang w:eastAsia="en-US"/>
        </w:rPr>
      </w:pP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t>Damir Mandić, dipl.teol.</w:t>
      </w:r>
    </w:p>
    <w:p w14:paraId="3A34FE18" w14:textId="77777777" w:rsidR="00C21409" w:rsidRDefault="00C21409" w:rsidP="00C21409">
      <w:pPr>
        <w:spacing w:after="160" w:line="259" w:lineRule="auto"/>
        <w:jc w:val="both"/>
        <w:rPr>
          <w:rFonts w:ascii="Times New Roman" w:eastAsia="Calibri" w:hAnsi="Times New Roman" w:cs="Times New Roman"/>
          <w:lang w:eastAsia="en-US"/>
        </w:rPr>
      </w:pPr>
    </w:p>
    <w:p w14:paraId="276171BA" w14:textId="77777777" w:rsidR="00C21409" w:rsidRDefault="00C21409" w:rsidP="006362B4">
      <w:pPr>
        <w:pStyle w:val="ListParagraph"/>
        <w:spacing w:after="0" w:line="240" w:lineRule="auto"/>
        <w:ind w:left="0"/>
        <w:rPr>
          <w:rFonts w:asciiTheme="majorBidi" w:hAnsiTheme="majorBidi" w:cstheme="majorBidi"/>
          <w:b/>
          <w:bCs/>
        </w:rPr>
      </w:pPr>
    </w:p>
    <w:p w14:paraId="3628F0F7" w14:textId="77777777" w:rsidR="00F85B14" w:rsidRDefault="00F85B14" w:rsidP="006362B4">
      <w:pPr>
        <w:pStyle w:val="ListParagraph"/>
        <w:spacing w:after="0" w:line="240" w:lineRule="auto"/>
        <w:ind w:left="0"/>
        <w:rPr>
          <w:rFonts w:asciiTheme="majorBidi" w:hAnsiTheme="majorBidi" w:cstheme="majorBidi"/>
          <w:b/>
          <w:bCs/>
        </w:rPr>
      </w:pPr>
    </w:p>
    <w:p w14:paraId="30574340" w14:textId="77777777" w:rsidR="00F85B14" w:rsidRDefault="00F85B14" w:rsidP="006362B4">
      <w:pPr>
        <w:pStyle w:val="ListParagraph"/>
        <w:spacing w:after="0" w:line="240" w:lineRule="auto"/>
        <w:ind w:left="0"/>
        <w:rPr>
          <w:rFonts w:asciiTheme="majorBidi" w:hAnsiTheme="majorBidi" w:cstheme="majorBidi"/>
          <w:b/>
          <w:bCs/>
        </w:rPr>
      </w:pPr>
    </w:p>
    <w:p w14:paraId="22518A8D" w14:textId="77777777" w:rsidR="00F85B14" w:rsidRDefault="00F85B14" w:rsidP="006362B4">
      <w:pPr>
        <w:pStyle w:val="ListParagraph"/>
        <w:spacing w:after="0" w:line="240" w:lineRule="auto"/>
        <w:ind w:left="0"/>
        <w:rPr>
          <w:rFonts w:asciiTheme="majorBidi" w:hAnsiTheme="majorBidi" w:cstheme="majorBidi"/>
          <w:b/>
          <w:bCs/>
        </w:rPr>
      </w:pPr>
    </w:p>
    <w:p w14:paraId="18C52C33" w14:textId="77777777" w:rsidR="00F85B14" w:rsidRDefault="00F85B14" w:rsidP="006362B4">
      <w:pPr>
        <w:pStyle w:val="ListParagraph"/>
        <w:spacing w:after="0" w:line="240" w:lineRule="auto"/>
        <w:ind w:left="0"/>
        <w:rPr>
          <w:rFonts w:asciiTheme="majorBidi" w:hAnsiTheme="majorBidi" w:cstheme="majorBidi"/>
          <w:b/>
          <w:bCs/>
        </w:rPr>
      </w:pPr>
    </w:p>
    <w:p w14:paraId="50816860" w14:textId="77777777" w:rsidR="00F85B14" w:rsidRDefault="00F85B14" w:rsidP="006362B4">
      <w:pPr>
        <w:pStyle w:val="ListParagraph"/>
        <w:spacing w:after="0" w:line="240" w:lineRule="auto"/>
        <w:ind w:left="0"/>
        <w:rPr>
          <w:rFonts w:asciiTheme="majorBidi" w:hAnsiTheme="majorBidi" w:cstheme="majorBidi"/>
          <w:b/>
          <w:bCs/>
        </w:rPr>
      </w:pPr>
    </w:p>
    <w:p w14:paraId="5A234670" w14:textId="77777777" w:rsidR="00F85B14" w:rsidRDefault="00F85B14" w:rsidP="006362B4">
      <w:pPr>
        <w:pStyle w:val="ListParagraph"/>
        <w:spacing w:after="0" w:line="240" w:lineRule="auto"/>
        <w:ind w:left="0"/>
        <w:rPr>
          <w:rFonts w:asciiTheme="majorBidi" w:hAnsiTheme="majorBidi" w:cstheme="majorBidi"/>
          <w:b/>
          <w:bCs/>
        </w:rPr>
      </w:pPr>
    </w:p>
    <w:p w14:paraId="69392FB5" w14:textId="77777777" w:rsidR="00F85B14" w:rsidRDefault="00F85B14" w:rsidP="006362B4">
      <w:pPr>
        <w:pStyle w:val="ListParagraph"/>
        <w:spacing w:after="0" w:line="240" w:lineRule="auto"/>
        <w:ind w:left="0"/>
        <w:rPr>
          <w:rFonts w:asciiTheme="majorBidi" w:hAnsiTheme="majorBidi" w:cstheme="majorBidi"/>
          <w:b/>
          <w:bCs/>
        </w:rPr>
      </w:pPr>
    </w:p>
    <w:p w14:paraId="51B30CCC" w14:textId="77777777" w:rsidR="00F85B14" w:rsidRDefault="00F85B14" w:rsidP="006362B4">
      <w:pPr>
        <w:pStyle w:val="ListParagraph"/>
        <w:spacing w:after="0" w:line="240" w:lineRule="auto"/>
        <w:ind w:left="0"/>
        <w:rPr>
          <w:rFonts w:asciiTheme="majorBidi" w:hAnsiTheme="majorBidi" w:cstheme="majorBidi"/>
          <w:b/>
          <w:bCs/>
        </w:rPr>
      </w:pPr>
    </w:p>
    <w:p w14:paraId="393D596D" w14:textId="77777777" w:rsidR="00F85B14" w:rsidRDefault="00F85B14" w:rsidP="006362B4">
      <w:pPr>
        <w:pStyle w:val="ListParagraph"/>
        <w:spacing w:after="0" w:line="240" w:lineRule="auto"/>
        <w:ind w:left="0"/>
        <w:rPr>
          <w:rFonts w:asciiTheme="majorBidi" w:hAnsiTheme="majorBidi" w:cstheme="majorBidi"/>
          <w:b/>
          <w:bCs/>
        </w:rPr>
      </w:pPr>
    </w:p>
    <w:p w14:paraId="6D9442B8" w14:textId="77777777" w:rsidR="00F85B14" w:rsidRDefault="00F85B14" w:rsidP="006362B4">
      <w:pPr>
        <w:pStyle w:val="ListParagraph"/>
        <w:spacing w:after="0" w:line="240" w:lineRule="auto"/>
        <w:ind w:left="0"/>
        <w:rPr>
          <w:rFonts w:asciiTheme="majorBidi" w:hAnsiTheme="majorBidi" w:cstheme="majorBidi"/>
          <w:b/>
          <w:bCs/>
        </w:rPr>
      </w:pPr>
    </w:p>
    <w:p w14:paraId="36D78FA7" w14:textId="77777777" w:rsidR="00F85B14" w:rsidRDefault="00F85B14" w:rsidP="006362B4">
      <w:pPr>
        <w:pStyle w:val="ListParagraph"/>
        <w:spacing w:after="0" w:line="240" w:lineRule="auto"/>
        <w:ind w:left="0"/>
        <w:rPr>
          <w:rFonts w:asciiTheme="majorBidi" w:hAnsiTheme="majorBidi" w:cstheme="majorBidi"/>
          <w:b/>
          <w:bCs/>
        </w:rPr>
      </w:pPr>
    </w:p>
    <w:p w14:paraId="793D5331" w14:textId="77777777" w:rsidR="00F85B14" w:rsidRDefault="00F85B14" w:rsidP="006362B4">
      <w:pPr>
        <w:pStyle w:val="ListParagraph"/>
        <w:spacing w:after="0" w:line="240" w:lineRule="auto"/>
        <w:ind w:left="0"/>
        <w:rPr>
          <w:rFonts w:asciiTheme="majorBidi" w:hAnsiTheme="majorBidi" w:cstheme="majorBidi"/>
          <w:b/>
          <w:bCs/>
        </w:rPr>
      </w:pPr>
    </w:p>
    <w:p w14:paraId="5AD71C25" w14:textId="77777777" w:rsidR="00F85B14" w:rsidRDefault="00F85B14" w:rsidP="006362B4">
      <w:pPr>
        <w:pStyle w:val="ListParagraph"/>
        <w:spacing w:after="0" w:line="240" w:lineRule="auto"/>
        <w:ind w:left="0"/>
        <w:rPr>
          <w:rFonts w:asciiTheme="majorBidi" w:hAnsiTheme="majorBidi" w:cstheme="majorBidi"/>
          <w:b/>
          <w:bCs/>
        </w:rPr>
      </w:pPr>
    </w:p>
    <w:p w14:paraId="328066E4" w14:textId="77777777" w:rsidR="00F85B14" w:rsidRDefault="00F85B14" w:rsidP="006362B4">
      <w:pPr>
        <w:pStyle w:val="ListParagraph"/>
        <w:spacing w:after="0" w:line="240" w:lineRule="auto"/>
        <w:ind w:left="0"/>
        <w:rPr>
          <w:rFonts w:asciiTheme="majorBidi" w:hAnsiTheme="majorBidi" w:cstheme="majorBidi"/>
          <w:b/>
          <w:bCs/>
        </w:rPr>
      </w:pPr>
    </w:p>
    <w:p w14:paraId="7E5C050B" w14:textId="77777777" w:rsidR="00F85B14" w:rsidRDefault="00F85B14" w:rsidP="006362B4">
      <w:pPr>
        <w:pStyle w:val="ListParagraph"/>
        <w:spacing w:after="0" w:line="240" w:lineRule="auto"/>
        <w:ind w:left="0"/>
        <w:rPr>
          <w:rFonts w:asciiTheme="majorBidi" w:hAnsiTheme="majorBidi" w:cstheme="majorBidi"/>
          <w:b/>
          <w:bCs/>
        </w:rPr>
      </w:pPr>
    </w:p>
    <w:p w14:paraId="7E745755" w14:textId="77777777" w:rsidR="00F85B14" w:rsidRDefault="00F85B14" w:rsidP="006362B4">
      <w:pPr>
        <w:pStyle w:val="ListParagraph"/>
        <w:spacing w:after="0" w:line="240" w:lineRule="auto"/>
        <w:ind w:left="0"/>
        <w:rPr>
          <w:rFonts w:asciiTheme="majorBidi" w:hAnsiTheme="majorBidi" w:cstheme="majorBidi"/>
          <w:b/>
          <w:bCs/>
        </w:rPr>
      </w:pPr>
    </w:p>
    <w:p w14:paraId="5B3ED87B" w14:textId="77777777" w:rsidR="00F85B14" w:rsidRDefault="00F85B14" w:rsidP="006362B4">
      <w:pPr>
        <w:pStyle w:val="ListParagraph"/>
        <w:spacing w:after="0" w:line="240" w:lineRule="auto"/>
        <w:ind w:left="0"/>
        <w:rPr>
          <w:rFonts w:asciiTheme="majorBidi" w:hAnsiTheme="majorBidi" w:cstheme="majorBidi"/>
          <w:b/>
          <w:bCs/>
        </w:rPr>
      </w:pPr>
    </w:p>
    <w:p w14:paraId="4F871D9D" w14:textId="77777777" w:rsidR="00F85B14" w:rsidRDefault="00F85B14" w:rsidP="006362B4">
      <w:pPr>
        <w:pStyle w:val="ListParagraph"/>
        <w:spacing w:after="0" w:line="240" w:lineRule="auto"/>
        <w:ind w:left="0"/>
        <w:rPr>
          <w:rFonts w:asciiTheme="majorBidi" w:hAnsiTheme="majorBidi" w:cstheme="majorBidi"/>
          <w:b/>
          <w:bCs/>
        </w:rPr>
      </w:pPr>
    </w:p>
    <w:p w14:paraId="33015E17" w14:textId="77777777" w:rsidR="00F85B14" w:rsidRDefault="00F85B14" w:rsidP="006362B4">
      <w:pPr>
        <w:pStyle w:val="ListParagraph"/>
        <w:spacing w:after="0" w:line="240" w:lineRule="auto"/>
        <w:ind w:left="0"/>
        <w:rPr>
          <w:rFonts w:asciiTheme="majorBidi" w:hAnsiTheme="majorBidi" w:cstheme="majorBidi"/>
          <w:b/>
          <w:bCs/>
        </w:rPr>
      </w:pPr>
    </w:p>
    <w:p w14:paraId="0A1FEC97" w14:textId="77777777" w:rsidR="00F85B14" w:rsidRDefault="00F85B14" w:rsidP="006362B4">
      <w:pPr>
        <w:pStyle w:val="ListParagraph"/>
        <w:spacing w:after="0" w:line="240" w:lineRule="auto"/>
        <w:ind w:left="0"/>
        <w:rPr>
          <w:rFonts w:asciiTheme="majorBidi" w:hAnsiTheme="majorBidi" w:cstheme="majorBidi"/>
          <w:b/>
          <w:bCs/>
        </w:rPr>
      </w:pPr>
    </w:p>
    <w:p w14:paraId="50F2192D" w14:textId="77777777" w:rsidR="00F85B14" w:rsidRDefault="00F85B14" w:rsidP="006362B4">
      <w:pPr>
        <w:pStyle w:val="ListParagraph"/>
        <w:spacing w:after="0" w:line="240" w:lineRule="auto"/>
        <w:ind w:left="0"/>
        <w:rPr>
          <w:rFonts w:asciiTheme="majorBidi" w:hAnsiTheme="majorBidi" w:cstheme="majorBidi"/>
          <w:b/>
          <w:bCs/>
        </w:rPr>
      </w:pPr>
    </w:p>
    <w:p w14:paraId="4AF97FDC" w14:textId="77777777" w:rsidR="00F85B14" w:rsidRDefault="00F85B14" w:rsidP="006362B4">
      <w:pPr>
        <w:pStyle w:val="ListParagraph"/>
        <w:spacing w:after="0" w:line="240" w:lineRule="auto"/>
        <w:ind w:left="0"/>
        <w:rPr>
          <w:rFonts w:asciiTheme="majorBidi" w:hAnsiTheme="majorBidi" w:cstheme="majorBidi"/>
          <w:b/>
          <w:bCs/>
        </w:rPr>
      </w:pPr>
    </w:p>
    <w:p w14:paraId="1A17E788" w14:textId="77777777" w:rsidR="00F85B14" w:rsidRDefault="00F85B14" w:rsidP="006362B4">
      <w:pPr>
        <w:pStyle w:val="ListParagraph"/>
        <w:spacing w:after="0" w:line="240" w:lineRule="auto"/>
        <w:ind w:left="0"/>
        <w:rPr>
          <w:rFonts w:asciiTheme="majorBidi" w:hAnsiTheme="majorBidi" w:cstheme="majorBidi"/>
          <w:b/>
          <w:bCs/>
        </w:rPr>
      </w:pPr>
    </w:p>
    <w:p w14:paraId="5B8E465B" w14:textId="77777777" w:rsidR="00F85B14" w:rsidRDefault="00F85B14" w:rsidP="006362B4">
      <w:pPr>
        <w:pStyle w:val="ListParagraph"/>
        <w:spacing w:after="0" w:line="240" w:lineRule="auto"/>
        <w:ind w:left="0"/>
        <w:rPr>
          <w:rFonts w:asciiTheme="majorBidi" w:hAnsiTheme="majorBidi" w:cstheme="majorBidi"/>
          <w:b/>
          <w:bCs/>
        </w:rPr>
      </w:pPr>
    </w:p>
    <w:p w14:paraId="0C7BDE7C" w14:textId="77777777" w:rsidR="00F85B14" w:rsidRDefault="00F85B14" w:rsidP="006362B4">
      <w:pPr>
        <w:pStyle w:val="ListParagraph"/>
        <w:spacing w:after="0" w:line="240" w:lineRule="auto"/>
        <w:ind w:left="0"/>
        <w:rPr>
          <w:rFonts w:asciiTheme="majorBidi" w:hAnsiTheme="majorBidi" w:cstheme="majorBidi"/>
          <w:b/>
          <w:bCs/>
        </w:rPr>
      </w:pPr>
    </w:p>
    <w:p w14:paraId="7B4CE83F" w14:textId="77777777" w:rsidR="00F85B14" w:rsidRDefault="00F85B14" w:rsidP="006362B4">
      <w:pPr>
        <w:pStyle w:val="ListParagraph"/>
        <w:spacing w:after="0" w:line="240" w:lineRule="auto"/>
        <w:ind w:left="0"/>
        <w:rPr>
          <w:rFonts w:asciiTheme="majorBidi" w:hAnsiTheme="majorBidi" w:cstheme="majorBidi"/>
          <w:b/>
          <w:bCs/>
        </w:rPr>
      </w:pPr>
    </w:p>
    <w:p w14:paraId="74E9C1A3" w14:textId="77777777" w:rsidR="00F85B14" w:rsidRDefault="00F85B14" w:rsidP="006362B4">
      <w:pPr>
        <w:pStyle w:val="ListParagraph"/>
        <w:spacing w:after="0" w:line="240" w:lineRule="auto"/>
        <w:ind w:left="0"/>
        <w:rPr>
          <w:rFonts w:asciiTheme="majorBidi" w:hAnsiTheme="majorBidi" w:cstheme="majorBidi"/>
          <w:b/>
          <w:bCs/>
        </w:rPr>
      </w:pPr>
    </w:p>
    <w:p w14:paraId="5FA78D8E" w14:textId="77777777" w:rsidR="00F85B14" w:rsidRDefault="00F85B14" w:rsidP="006362B4">
      <w:pPr>
        <w:pStyle w:val="ListParagraph"/>
        <w:spacing w:after="0" w:line="240" w:lineRule="auto"/>
        <w:ind w:left="0"/>
        <w:rPr>
          <w:rFonts w:asciiTheme="majorBidi" w:hAnsiTheme="majorBidi" w:cstheme="majorBidi"/>
          <w:b/>
          <w:bCs/>
        </w:rPr>
      </w:pPr>
    </w:p>
    <w:p w14:paraId="0C17CAD8" w14:textId="77777777" w:rsidR="00F85B14" w:rsidRDefault="00F85B14" w:rsidP="006362B4">
      <w:pPr>
        <w:pStyle w:val="ListParagraph"/>
        <w:spacing w:after="0" w:line="240" w:lineRule="auto"/>
        <w:ind w:left="0"/>
        <w:rPr>
          <w:rFonts w:asciiTheme="majorBidi" w:hAnsiTheme="majorBidi" w:cstheme="majorBidi"/>
          <w:b/>
          <w:bCs/>
        </w:rPr>
      </w:pPr>
    </w:p>
    <w:p w14:paraId="7255A085" w14:textId="77777777" w:rsidR="00F85B14" w:rsidRDefault="00F85B14" w:rsidP="006362B4">
      <w:pPr>
        <w:pStyle w:val="ListParagraph"/>
        <w:spacing w:after="0" w:line="240" w:lineRule="auto"/>
        <w:ind w:left="0"/>
        <w:rPr>
          <w:rFonts w:asciiTheme="majorBidi" w:hAnsiTheme="majorBidi" w:cstheme="majorBidi"/>
          <w:b/>
          <w:bCs/>
        </w:rPr>
      </w:pPr>
    </w:p>
    <w:p w14:paraId="33EB8B7A" w14:textId="77777777" w:rsidR="00F85B14" w:rsidRDefault="00F85B14" w:rsidP="006362B4">
      <w:pPr>
        <w:pStyle w:val="ListParagraph"/>
        <w:spacing w:after="0" w:line="240" w:lineRule="auto"/>
        <w:ind w:left="0"/>
        <w:rPr>
          <w:rFonts w:asciiTheme="majorBidi" w:hAnsiTheme="majorBidi" w:cstheme="majorBidi"/>
          <w:b/>
          <w:bCs/>
        </w:rPr>
      </w:pPr>
    </w:p>
    <w:p w14:paraId="736D8E85" w14:textId="77777777" w:rsidR="00F85B14" w:rsidRDefault="00F85B14" w:rsidP="006362B4">
      <w:pPr>
        <w:pStyle w:val="ListParagraph"/>
        <w:spacing w:after="0" w:line="240" w:lineRule="auto"/>
        <w:ind w:left="0"/>
        <w:rPr>
          <w:rFonts w:asciiTheme="majorBidi" w:hAnsiTheme="majorBidi" w:cstheme="majorBidi"/>
          <w:b/>
          <w:bCs/>
        </w:rPr>
      </w:pPr>
    </w:p>
    <w:p w14:paraId="4D208141" w14:textId="77777777" w:rsidR="00F85B14" w:rsidRDefault="00F85B14" w:rsidP="006362B4">
      <w:pPr>
        <w:pStyle w:val="ListParagraph"/>
        <w:spacing w:after="0" w:line="240" w:lineRule="auto"/>
        <w:ind w:left="0"/>
        <w:rPr>
          <w:rFonts w:asciiTheme="majorBidi" w:hAnsiTheme="majorBidi" w:cstheme="majorBidi"/>
          <w:b/>
          <w:bCs/>
        </w:rPr>
      </w:pPr>
    </w:p>
    <w:p w14:paraId="1A3A2F69" w14:textId="77777777" w:rsidR="00F85B14" w:rsidRDefault="00F85B14" w:rsidP="006362B4">
      <w:pPr>
        <w:pStyle w:val="ListParagraph"/>
        <w:spacing w:after="0" w:line="240" w:lineRule="auto"/>
        <w:ind w:left="0"/>
        <w:rPr>
          <w:rFonts w:asciiTheme="majorBidi" w:hAnsiTheme="majorBidi" w:cstheme="majorBidi"/>
          <w:b/>
          <w:bCs/>
        </w:rPr>
      </w:pPr>
    </w:p>
    <w:p w14:paraId="4A605EEA" w14:textId="77777777" w:rsidR="00F85B14" w:rsidRDefault="00F85B14" w:rsidP="006362B4">
      <w:pPr>
        <w:pStyle w:val="ListParagraph"/>
        <w:spacing w:after="0" w:line="240" w:lineRule="auto"/>
        <w:ind w:left="0"/>
        <w:rPr>
          <w:rFonts w:asciiTheme="majorBidi" w:hAnsiTheme="majorBidi" w:cstheme="majorBidi"/>
          <w:b/>
          <w:bCs/>
        </w:rPr>
      </w:pPr>
    </w:p>
    <w:p w14:paraId="48974184" w14:textId="77777777" w:rsidR="00F85B14" w:rsidRDefault="00F85B14" w:rsidP="006362B4">
      <w:pPr>
        <w:pStyle w:val="ListParagraph"/>
        <w:spacing w:after="0" w:line="240" w:lineRule="auto"/>
        <w:ind w:left="0"/>
        <w:rPr>
          <w:rFonts w:asciiTheme="majorBidi" w:hAnsiTheme="majorBidi" w:cstheme="majorBidi"/>
          <w:b/>
          <w:bCs/>
        </w:rPr>
      </w:pPr>
    </w:p>
    <w:p w14:paraId="7831B1D4" w14:textId="77777777" w:rsidR="00F85B14" w:rsidRDefault="00F85B14" w:rsidP="006362B4">
      <w:pPr>
        <w:pStyle w:val="ListParagraph"/>
        <w:spacing w:after="0" w:line="240" w:lineRule="auto"/>
        <w:ind w:left="0"/>
        <w:rPr>
          <w:rFonts w:asciiTheme="majorBidi" w:hAnsiTheme="majorBidi" w:cstheme="majorBidi"/>
          <w:b/>
          <w:bCs/>
        </w:rPr>
      </w:pPr>
    </w:p>
    <w:p w14:paraId="39BB68F5" w14:textId="77777777" w:rsidR="00F85B14" w:rsidRDefault="00F85B14" w:rsidP="006362B4">
      <w:pPr>
        <w:pStyle w:val="ListParagraph"/>
        <w:spacing w:after="0" w:line="240" w:lineRule="auto"/>
        <w:ind w:left="0"/>
        <w:rPr>
          <w:rFonts w:asciiTheme="majorBidi" w:hAnsiTheme="majorBidi" w:cstheme="majorBidi"/>
          <w:b/>
          <w:bCs/>
        </w:rPr>
      </w:pPr>
    </w:p>
    <w:p w14:paraId="06CDEBD6" w14:textId="257FFA8B"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lastRenderedPageBreak/>
        <w:t>UPRAVNI ODJEL ZA POSLOVE GRADONAČELNIKA</w:t>
      </w:r>
    </w:p>
    <w:p w14:paraId="24DD2977" w14:textId="77777777" w:rsidR="006362B4" w:rsidRPr="006362B4" w:rsidRDefault="006362B4" w:rsidP="006362B4">
      <w:pPr>
        <w:pStyle w:val="ListParagraph"/>
        <w:spacing w:after="0" w:line="240" w:lineRule="auto"/>
        <w:ind w:left="0"/>
        <w:rPr>
          <w:rFonts w:asciiTheme="majorBidi" w:hAnsiTheme="majorBidi" w:cstheme="majorBidi"/>
          <w:b/>
          <w:bCs/>
        </w:rPr>
      </w:pPr>
    </w:p>
    <w:p w14:paraId="538C80F6"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Uvod</w:t>
      </w:r>
    </w:p>
    <w:p w14:paraId="503C4930" w14:textId="07A1D370" w:rsidR="006362B4" w:rsidRPr="006362B4" w:rsidRDefault="005F0990" w:rsidP="005F0990">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Upravnom odjelu za poslove gradonačelnika obavljaju se stručni i administrativno – tehnički poslovi vezani za rad gradonačelnika, zamjenicu gradonačelnika, radna tijela gradonačelnika, predsjednika Gradskog vijeća, poslovi vezani za protokol, odnose s javnošću, međugradsku i međunarodnu suradnju, informiranje i ostvarivanje prava na pristup informacijama, ažuriranje mrežne stranice Grada Karlovca, vatrogastvo, zaštitu od požara i civilnu zaštitu, savjetodavni i stručni poslovi za potrebe Gradskog vijeća i njegovih radnih tijela, pripremu sjednica Gradskog vijeća, pripremu, tiskanje i distribuciju Glasnika Grada Karlovca, ostvarivanje prava nacionalnih manjina, poslovi zaštite na radu, pravni, kadrovski, administrativni, tehnički i pomoćni poslovi, praćenje rada ustanova, priprema predmeta za vođenje sudskih sporova, te vođenje evidencije o sudskim sporovima i plaćanju sudskih i javnobilježničkih pristojbi.</w:t>
      </w:r>
    </w:p>
    <w:p w14:paraId="33D09EE3" w14:textId="77777777" w:rsidR="006362B4" w:rsidRPr="006362B4" w:rsidRDefault="006362B4" w:rsidP="006362B4">
      <w:pPr>
        <w:pStyle w:val="ListParagraph"/>
        <w:spacing w:after="0" w:line="240" w:lineRule="auto"/>
        <w:ind w:left="0"/>
        <w:rPr>
          <w:rFonts w:asciiTheme="majorBidi" w:hAnsiTheme="majorBidi" w:cstheme="majorBidi"/>
        </w:rPr>
      </w:pPr>
    </w:p>
    <w:p w14:paraId="656C4C3F"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Organizacija i ustroj rada Upravnog odjela za poslove gradonačelnika</w:t>
      </w:r>
    </w:p>
    <w:p w14:paraId="06B5E84E" w14:textId="4571A2E1" w:rsidR="006362B4" w:rsidRPr="006362B4" w:rsidRDefault="005F0990" w:rsidP="005F0990">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Upravnom odjelu za poslove gradonačelnika ustrojen je i jedan odsjek, Odsjek za pravne, opće i kadrovske poslove. U Upravnom odjelu zaposleno je ukupno 17 službenika i 6 namještenika na neodređeno vrijeme. Na određeno vrijeme zaposlen je 1 vježbenik i 2 službenika. Ukupan broj zaposlenih je 26.</w:t>
      </w:r>
    </w:p>
    <w:p w14:paraId="0B9D9C88" w14:textId="77777777" w:rsidR="006362B4" w:rsidRPr="006362B4" w:rsidRDefault="006362B4" w:rsidP="005F0990">
      <w:pPr>
        <w:pStyle w:val="ListParagraph"/>
        <w:spacing w:after="0" w:line="240" w:lineRule="auto"/>
        <w:ind w:left="0"/>
        <w:jc w:val="both"/>
        <w:rPr>
          <w:rFonts w:asciiTheme="majorBidi" w:hAnsiTheme="majorBidi" w:cstheme="majorBidi"/>
          <w:b/>
          <w:bCs/>
        </w:rPr>
      </w:pPr>
    </w:p>
    <w:p w14:paraId="388AB69E" w14:textId="77777777" w:rsidR="006362B4" w:rsidRPr="006362B4" w:rsidRDefault="006362B4" w:rsidP="005F0990">
      <w:pPr>
        <w:pStyle w:val="ListParagraph"/>
        <w:spacing w:after="0" w:line="240" w:lineRule="auto"/>
        <w:ind w:left="0"/>
        <w:jc w:val="both"/>
        <w:rPr>
          <w:rFonts w:asciiTheme="majorBidi" w:hAnsiTheme="majorBidi" w:cstheme="majorBidi"/>
        </w:rPr>
      </w:pPr>
      <w:r w:rsidRPr="006362B4">
        <w:rPr>
          <w:rFonts w:asciiTheme="majorBidi" w:hAnsiTheme="majorBidi" w:cstheme="majorBidi"/>
          <w:b/>
          <w:bCs/>
        </w:rPr>
        <w:t>Odsjek za pravne, opće i kadrovske poslove</w:t>
      </w:r>
    </w:p>
    <w:p w14:paraId="3C8CA17E" w14:textId="33827492" w:rsidR="006362B4" w:rsidRPr="006362B4" w:rsidRDefault="005F0990" w:rsidP="005F0990">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djelokrugu poslova Odsjeka za pravne, opće i kadrovske poslove obavljani su poslovi koji se odnose na pravne, savjetodavne i kadrovske poslove, poslove organizacije rada pisarnice i stručno - administrativne poslove povezane s djelokrugom rada Gradskog vijeća i radnih tijela Gradskog vijeća, na kojima se kontinuirano nastavilo raditi i u prvoj polovici 2025. godine.</w:t>
      </w:r>
    </w:p>
    <w:p w14:paraId="7A1C2D4C" w14:textId="77777777" w:rsidR="006362B4" w:rsidRPr="006362B4" w:rsidRDefault="006362B4" w:rsidP="005F0990">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U izvješću o radu Odsjeka za pravne, opće i kadrovske poslove, za izvještajno razdoblje od 1. siječnja do 30. lipnja 2025. godine navode se samo neke od značajnih aktivnosti iz djelokruga rada.</w:t>
      </w:r>
    </w:p>
    <w:p w14:paraId="2602A43D" w14:textId="77777777" w:rsidR="006362B4" w:rsidRPr="006362B4" w:rsidRDefault="006362B4" w:rsidP="006362B4">
      <w:pPr>
        <w:pStyle w:val="ListParagraph"/>
        <w:spacing w:after="0" w:line="240" w:lineRule="auto"/>
        <w:ind w:left="0"/>
        <w:rPr>
          <w:rFonts w:asciiTheme="majorBidi" w:hAnsiTheme="majorBidi" w:cstheme="majorBidi"/>
        </w:rPr>
      </w:pPr>
    </w:p>
    <w:p w14:paraId="4E6373BA"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 xml:space="preserve">Kadrovski poslovi  </w:t>
      </w:r>
    </w:p>
    <w:p w14:paraId="585B8FEB" w14:textId="2EBECEEB" w:rsidR="006362B4" w:rsidRPr="006362B4" w:rsidRDefault="005F0990"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Plan prijma u službu u upravna tijela Grada Karlovca za 2025. godinu donesen je 20. siječnja 2025. godine te je istim utvrđeno stvarno stanje popunjenosti radnih mjesta u upravnim tijelima Grada Karlovca i  potrebe za prijam službenika i namještenika na neodređeno vrijeme u 2025. godini i potrebe za prijam vježbenika odgovarajuće stručne spreme i struke.</w:t>
      </w:r>
    </w:p>
    <w:p w14:paraId="4BAD130C" w14:textId="5412A1E5" w:rsidR="006362B4" w:rsidRPr="006362B4" w:rsidRDefault="00F268D7"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Na dan 1. siječnja 2025. godine u upravnim tijelima Grada Karlovca ukupan broj zaposlenih službenika i namještenika je bio 152 na neodređeno vrijeme, 5 na određeno vrijeme i 2 dužnosnika.</w:t>
      </w:r>
    </w:p>
    <w:p w14:paraId="49C083AF" w14:textId="69D9A508" w:rsidR="006362B4" w:rsidRPr="006362B4" w:rsidRDefault="00F268D7"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Tijekom izvještajnog razdoblja pokrenuto je osam natječajnih postupaka za prijam u službu na neodređeno vrijeme i jedan natječaj za prijam vježbenika na određeno vrijeme za obavljanje vježbeničkog staža, u trajanju od 12 mjeseci, od kojih su realizirana četiri natječaja, a jedan je poništen. Raspisano je pet oglasa za prijam u službu na određeno vrijeme, realizirana su tri oglasa, a dva su poništena. </w:t>
      </w:r>
    </w:p>
    <w:p w14:paraId="79889F9F" w14:textId="5D9D11C0" w:rsidR="006362B4" w:rsidRPr="006362B4" w:rsidRDefault="00F268D7"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Uz izvršenje svih propisanih poslova za ispravno i zakonito provođenje natječajnih i oglasnih postupaka u izvještajnom razdoblju temeljem zakonskih propisa, Pravilnika o unutarnjem redu upravnih tijela Grada Karlovca te Kolektivnog ugovora za službenike i namještenike u upravnim tijelima Grada Karlovca pripremljeni su i drugi pojedinačni akti službenicima i namještenicima kao što su rješenja o rasporedu, rješenja o premještaju, rješenja o plaći, sporazumi o prestanku službe, rješenja o prestanku službe, rješenja o plaćenom dopustu po raznim osnovama, rješenja o uvećanju koeficijenta temeljem kolektivnog ugovora, rješenja o jubilarnoj nagradi, rješenja o isplati pomoći, rješenja o prekovremenom radu, za sve službenike i namještenike pripremljena su i napisana rješenja o ocjeni za rad u 2024. godini, te rješenja o utvrđivanju prava na godišnji odmor za 2025 godinu.</w:t>
      </w:r>
    </w:p>
    <w:p w14:paraId="096088CE" w14:textId="6DBED787" w:rsidR="006362B4" w:rsidRPr="006362B4" w:rsidRDefault="00F268D7"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Svakodnevno su obavljani i brojni drugi poslovi vezani uz službeničke i radno pravne odnose,  rađene su prijave o promjenama tijekom osiguranja pri HZMO/HZZO, prijave službenika i vježbenika na program e-učenje za polaganje državnog ispita kao i prijave za polaganje državnog ispita, izdavane su potvrde iz kadrovske evidencije, vodila se dnevna evidencija prisutnosti na radu, godišnjim odmorima, bolovanjima te ostalim izostancima s posla i organizirana je stručna praksa za učenike koji su iskazali želju da stručnu praksu odrade u gradskoj upravi.</w:t>
      </w:r>
    </w:p>
    <w:p w14:paraId="576D0BFE" w14:textId="4D5F3BA5" w:rsidR="006362B4" w:rsidRPr="006362B4" w:rsidRDefault="00F268D7" w:rsidP="00F268D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Broj zaposlenih službenika i namještenika u upravnim tijelima Grada Karlovca na dan 30. lipnja 2025. godine bio je 160 na neodređeno vrijeme,  6 na određeno vrijeme i 2 dužnosnika.</w:t>
      </w:r>
    </w:p>
    <w:p w14:paraId="0D720238" w14:textId="77777777" w:rsidR="006362B4" w:rsidRPr="006362B4" w:rsidRDefault="006362B4" w:rsidP="006362B4">
      <w:pPr>
        <w:pStyle w:val="ListParagraph"/>
        <w:spacing w:after="0" w:line="240" w:lineRule="auto"/>
        <w:ind w:left="0"/>
        <w:rPr>
          <w:rFonts w:asciiTheme="majorBidi" w:hAnsiTheme="majorBidi" w:cstheme="majorBidi"/>
        </w:rPr>
      </w:pPr>
    </w:p>
    <w:p w14:paraId="69CBC3E1"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Poslovi pisarnice</w:t>
      </w:r>
    </w:p>
    <w:p w14:paraId="49268F04" w14:textId="59800E78" w:rsidR="006362B4" w:rsidRPr="006362B4" w:rsidRDefault="00F268D7"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Tijekom izvještajnog razdoblja pisarnica je kontinuirano obavljala poslove zaprimanja podnesaka, upisivanja u evidencije uredskog poslovanja, raspoređivanja, razvrstavanja, dostave u rad i otpremanja </w:t>
      </w:r>
      <w:r w:rsidR="006362B4" w:rsidRPr="006362B4">
        <w:rPr>
          <w:rFonts w:asciiTheme="majorBidi" w:hAnsiTheme="majorBidi" w:cstheme="majorBidi"/>
        </w:rPr>
        <w:lastRenderedPageBreak/>
        <w:t xml:space="preserve">pismena i drugih dokumenata u skladu s Uredbom o uredskom poslovanju i Zakonom o općem upravnom postupku. </w:t>
      </w:r>
    </w:p>
    <w:p w14:paraId="67496517" w14:textId="20B7F028" w:rsidR="006362B4" w:rsidRPr="006362B4" w:rsidRDefault="00F268D7"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navedenom razdoblju u informacijskom sustavu ePisarnica i za Upravni odjel za prostorno uređenje i poslove provedbe dokumenata prostornog uređenja u informacijskom sustavu eDozvoli, evidentirano je 2407 predmeta neupravnog postupka, 1021  predmet upravnog postupka i 3753 ulazna računa. U evidenciji zaprimljenih pošiljaka evidentirane su 3143 pošiljke (pošiljke dostavljene na ime, preporučene pošiljke, pošiljke vezane uz natječaje).</w:t>
      </w:r>
    </w:p>
    <w:p w14:paraId="05B81EFE" w14:textId="5D4CCE66" w:rsidR="006362B4" w:rsidRPr="006362B4" w:rsidRDefault="00022255"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Pisarnica je u skladu s pravilima dostave (osobna, posredna, upravni postupak, porezni postupak, neposredna dostava) otpremila 22878 pošiljaka i to 16184 običnih pošiljaka i 6694 preporučenih pošiljaka.</w:t>
      </w:r>
    </w:p>
    <w:p w14:paraId="03899E84" w14:textId="669718A9" w:rsidR="006362B4" w:rsidRPr="006362B4" w:rsidRDefault="00022255"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pisarnici arhivirani riješeni predmeti odlažu se u pismohranu, gdje se vodi briga o cjelovitosti i sređenosti cjelokupnog dokumentarnog gradiva sukladno propisima o zaštiti arhivske građe, te provodi redovito izlučivanje i uništenje gradiva kojem su istekli rokovi čuvanja. U izvještajnom razdoblju u pisarnici je arhivirano 1530 neupravnih predmeta i 948 upravnih predmeta te odloženo u pismohranu.</w:t>
      </w:r>
    </w:p>
    <w:p w14:paraId="5192CFD2" w14:textId="4D9A0407" w:rsidR="006362B4" w:rsidRPr="006362B4" w:rsidRDefault="00022255"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Državnom arhivu u Karlovcu dostavljen je popis cjelokupnog dokumentarnog i arhivskog gradiva stvaratelja Grada Karlovca u količini od 969,19 d/m, te podnesen prijedlog radi predaje preostalog arhivskog gradiva nastalog djelovanjem prednika Skupštine općine Karlovac u razdoblju od 1966.-1993. godine.</w:t>
      </w:r>
    </w:p>
    <w:p w14:paraId="083B8907" w14:textId="20B6D60C" w:rsidR="006362B4" w:rsidRPr="006362B4" w:rsidRDefault="00022255" w:rsidP="0002225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Kontinuirano se radilo na pripremi gradiva za izlučivanju, te je izlučeno i ovlaštenoj pravnoj osobi predano na uništenje dokumentarno gradivo centralne pismohrane u ukupnoj količini od 52,2 dužnih metara i javno dokumentarno gradivo nastalo u postupku provedbe Lokalnih izbora 2025. godine u količini od 35,5 d/m</w:t>
      </w:r>
      <w:r>
        <w:rPr>
          <w:rFonts w:asciiTheme="majorBidi" w:hAnsiTheme="majorBidi" w:cstheme="majorBidi"/>
        </w:rPr>
        <w:t>.</w:t>
      </w:r>
    </w:p>
    <w:p w14:paraId="6F048DEF" w14:textId="77777777" w:rsidR="006362B4" w:rsidRPr="006362B4" w:rsidRDefault="006362B4" w:rsidP="006362B4">
      <w:pPr>
        <w:pStyle w:val="ListParagraph"/>
        <w:spacing w:after="0" w:line="240" w:lineRule="auto"/>
        <w:ind w:left="0"/>
        <w:rPr>
          <w:rFonts w:asciiTheme="majorBidi" w:hAnsiTheme="majorBidi" w:cstheme="majorBidi"/>
        </w:rPr>
      </w:pPr>
      <w:r w:rsidRPr="006362B4">
        <w:rPr>
          <w:rFonts w:asciiTheme="majorBidi" w:hAnsiTheme="majorBidi" w:cstheme="majorBidi"/>
        </w:rPr>
        <w:t xml:space="preserve">            </w:t>
      </w:r>
    </w:p>
    <w:p w14:paraId="1CC5F31A"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Gradsko vijeće Grada Karlovca</w:t>
      </w:r>
    </w:p>
    <w:p w14:paraId="710BE7DC" w14:textId="1B9E2AF4" w:rsidR="006362B4" w:rsidRPr="006362B4" w:rsidRDefault="00633107" w:rsidP="0063310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okviru Odsjeka za pravne, opće i kadrovske poslove obavljani su i poslovi vezani za rad Gradskog vijeća Grada Karlovca i njegovih radnih tijela što uključuje dostavu materijala vijećnicima, izradu zapisnika i pomoćnih materijala za rad predsjedništva Gradskog vijeća, odbora i drugih radnih tijela Gradskog vijeća, te druge stručne i administrativne poslove.</w:t>
      </w:r>
    </w:p>
    <w:p w14:paraId="70CAE4B2" w14:textId="1DE2A151" w:rsidR="006362B4" w:rsidRPr="006362B4" w:rsidRDefault="00633107" w:rsidP="0063310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Tijekom razdoblja od 1. siječnja 2025. godine do 30. lipnja 2025. godine održane su 4 sjednice Gradskog vijeća Grada Karlovca. Dana 17. lipnja 2025. godine održana je konstituirajuća sjednica Gradskog vijeća Grada Karlovca kada je nakon lokalnih izbora konstituiran novi saziv Gradskog vijeća Grada Karlovca izborom novog predsjednika i dva potpredsjednika Gradskog vijeća.</w:t>
      </w:r>
    </w:p>
    <w:p w14:paraId="32B47195" w14:textId="1A536FA1" w:rsidR="006362B4" w:rsidRPr="006362B4" w:rsidRDefault="00633107" w:rsidP="0063310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Na održanim sjednicama unutar izvještajnog razdoblja Gradsko vijeće Grada Karlovca na dnevnom redu imalo je ukupno 96 točaka dnevnog reda.</w:t>
      </w:r>
    </w:p>
    <w:p w14:paraId="4F7630C7" w14:textId="0DEE26BE" w:rsidR="006362B4" w:rsidRPr="006362B4" w:rsidRDefault="00633107" w:rsidP="0063310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Na provjeru zakonitosti akata nadležnim ministarstvima upućen je 61 opći akt Gradskog vijeća.</w:t>
      </w:r>
    </w:p>
    <w:p w14:paraId="043A1F5C" w14:textId="77777777" w:rsidR="006362B4" w:rsidRPr="006362B4" w:rsidRDefault="006362B4" w:rsidP="00633107">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 xml:space="preserve">Odbori Gradskog vijeća na svojim sjednicama prethodno su raspravljali i donosili zaključke o točkama dnevnog reda sjednica Gradskog vijeća. U promatranom razdoblju 11 radnih tijela Gradskoga vijeća Grada Karlovca održalo je ukupno 23 sjednice s ukupno 111 točaka dnevnog reda. </w:t>
      </w:r>
    </w:p>
    <w:p w14:paraId="44D1B076" w14:textId="045103CB" w:rsidR="006362B4" w:rsidRPr="006362B4" w:rsidRDefault="00633107" w:rsidP="00633107">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izvještajnom razdoblju pripremljeno je i objavljeno osam brojeva Glasnika Grada Karlovca.</w:t>
      </w:r>
    </w:p>
    <w:p w14:paraId="3B6B86DE" w14:textId="77777777" w:rsidR="006362B4" w:rsidRPr="006362B4" w:rsidRDefault="006362B4" w:rsidP="006362B4">
      <w:pPr>
        <w:pStyle w:val="ListParagraph"/>
        <w:spacing w:after="0" w:line="240" w:lineRule="auto"/>
        <w:ind w:left="0"/>
        <w:rPr>
          <w:rFonts w:asciiTheme="majorBidi" w:hAnsiTheme="majorBidi" w:cstheme="majorBidi"/>
        </w:rPr>
      </w:pPr>
    </w:p>
    <w:p w14:paraId="2721D0FC"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Provedba Zakona o pravu na pristup informacijama</w:t>
      </w:r>
    </w:p>
    <w:p w14:paraId="575B2152" w14:textId="330B4223" w:rsidR="006362B4" w:rsidRPr="006362B4" w:rsidRDefault="00633107"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Pravo na pristup informacijama je pravo korisnika na traženje i dobivanje informacije koja je javnog karaktera, a obuhvaća i obvezu tijela javne vlasti da omogući pristup zatraženoj informaciji, odnosno da objavljuje informacije neovisno o postavljenom zahtjevu kada takvo objavljivanje proizlazi iz obveze određene zakonom ili drugim propisom.</w:t>
      </w:r>
    </w:p>
    <w:p w14:paraId="5E1A3575" w14:textId="51F505D1" w:rsidR="006362B4" w:rsidRPr="006362B4" w:rsidRDefault="00633107"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Na temelju Upisnika o zahtjevima po pravu na pristup informacijama, službenici za informiranje Grada Karlovca postupajući po Zakonu o pravu na pristup informacijama u izvještajnom razdoblju od 1. siječnja do 30. lipnja 2025.godine zaprimili su 15 zahtjeva za pristup informacijama. Na svih 15 zahtjeva je u zakonskom roku odgovoreno, a pojedinim korisnicima prava na pristup informacijama, na njihov zahtjev, omogućen je i uvid u tražene dokumente te izrada preslika istih.</w:t>
      </w:r>
    </w:p>
    <w:p w14:paraId="2E81AE35" w14:textId="39630578" w:rsidR="006362B4" w:rsidRPr="006362B4" w:rsidRDefault="00F22619"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Po strukturi se usvojeni zahtjevi najviše odnose na informacije vezane uz imovinsko pravne poslove te izdavanje akata vezanih uz provedbu dokumenata prostornog uređenja i akata vezanih uz gradnju.</w:t>
      </w:r>
    </w:p>
    <w:p w14:paraId="400505E3" w14:textId="0107DE0A" w:rsidR="006362B4" w:rsidRPr="006362B4" w:rsidRDefault="00024AEC"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navedenome razdoblju provedeno je i 5 savjetovanja s javnošću na službenoj web-stranici Grada Karlovca. Svako savjetovanje je trajalo 30 dana te su po isteku roka za dostavu mišljenja i prijedloga izrađena i objavljena izvješća o savjetovanju sa zaprimljenim prijedlozima i primjedbama te očitovanja s razlozima za neprihvaćanje pojedinih.</w:t>
      </w:r>
    </w:p>
    <w:p w14:paraId="1BBFBF1E" w14:textId="25DDDF2E" w:rsidR="006362B4" w:rsidRPr="006362B4" w:rsidRDefault="00024AEC"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zakonskom roku je izrađeno i objavljeno Izvješće o provedbi Zakona o pravu na pristup informacijama.</w:t>
      </w:r>
    </w:p>
    <w:p w14:paraId="261399B9" w14:textId="77777777" w:rsidR="006362B4" w:rsidRPr="006362B4" w:rsidRDefault="006362B4" w:rsidP="006362B4">
      <w:pPr>
        <w:pStyle w:val="ListParagraph"/>
        <w:spacing w:after="0" w:line="240" w:lineRule="auto"/>
        <w:ind w:left="0"/>
        <w:rPr>
          <w:rFonts w:asciiTheme="majorBidi" w:hAnsiTheme="majorBidi" w:cstheme="majorBidi"/>
        </w:rPr>
      </w:pPr>
    </w:p>
    <w:p w14:paraId="63CBC387" w14:textId="77777777" w:rsidR="00024AEC" w:rsidRDefault="00024AEC" w:rsidP="006362B4">
      <w:pPr>
        <w:pStyle w:val="ListParagraph"/>
        <w:spacing w:after="0" w:line="240" w:lineRule="auto"/>
        <w:ind w:left="0"/>
        <w:rPr>
          <w:rFonts w:asciiTheme="majorBidi" w:hAnsiTheme="majorBidi" w:cstheme="majorBidi"/>
          <w:b/>
          <w:bCs/>
        </w:rPr>
      </w:pPr>
    </w:p>
    <w:p w14:paraId="2AA19AC9" w14:textId="77777777" w:rsidR="00024AEC" w:rsidRDefault="00024AEC" w:rsidP="006362B4">
      <w:pPr>
        <w:pStyle w:val="ListParagraph"/>
        <w:spacing w:after="0" w:line="240" w:lineRule="auto"/>
        <w:ind w:left="0"/>
        <w:rPr>
          <w:rFonts w:asciiTheme="majorBidi" w:hAnsiTheme="majorBidi" w:cstheme="majorBidi"/>
          <w:b/>
          <w:bCs/>
        </w:rPr>
      </w:pPr>
    </w:p>
    <w:p w14:paraId="3EAC523C" w14:textId="1B190A01"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lastRenderedPageBreak/>
        <w:t>Nacionalne manjine</w:t>
      </w:r>
    </w:p>
    <w:p w14:paraId="73DBAD9F" w14:textId="14BBE35E" w:rsidR="006362B4" w:rsidRPr="006362B4" w:rsidRDefault="00024AEC"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Odlukom o načinu financiranja vijeća nacionalnih manjina i predstavnice nacionalne manjine u Gradu Karlovcu u 2025. godini („Glasnik Grad Karlovca“ br. 23A/2024) i Odlukom o izmjeni i dopuni Odluke o načinu financiranja vijeća nacionalnih manjina i predstavnice nacionalne manjine u Gradu Karlovcu u 2025. godini („Glasnik Grad Karlovca“ br. 4/2025) definiran je način financiranja rada i programa Vijeća srpske nacionalne manjine, Vijeća bošnjačke nacionalne manjine i predstavnice albanske nacionalne manjine u 2025. godini, te iznosi novčanih sredstava osiguranih u Proračunu Grada Karlovac za obavljanje administrativnih poslova za njihove potrebe, sredstva za nabavu nefinancijske imovine kao i sredstva koja su potrebna za provođenje određenih aktivnosti utvrđenih programom rada vijeća nacionalnih manjina i predstavnice nacionalne manjine. Sredstva se isplaćuju u jednakim mjesečnim iznosima od 661,66 eura za svako vijeće nacionalne manjine i po 260,00 eura za predstavnicu nacionalne manjine.</w:t>
      </w:r>
    </w:p>
    <w:p w14:paraId="4DA0A732" w14:textId="070E5888" w:rsidR="006362B4" w:rsidRPr="006362B4" w:rsidRDefault="00024AEC"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Vladi Republike Hrvatske, Uredu za ljudska prava i prava nacionalnih manjina, podnesen je Izvještaj o provođenju Ustavnog zakona o pravima nacionalnih manjina za 2024. godinu. </w:t>
      </w:r>
    </w:p>
    <w:p w14:paraId="273AFB83" w14:textId="77777777" w:rsidR="006362B4" w:rsidRPr="006362B4" w:rsidRDefault="006362B4" w:rsidP="006362B4">
      <w:pPr>
        <w:pStyle w:val="ListParagraph"/>
        <w:spacing w:after="0" w:line="240" w:lineRule="auto"/>
        <w:ind w:left="0"/>
        <w:rPr>
          <w:rFonts w:asciiTheme="majorBidi" w:hAnsiTheme="majorBidi" w:cstheme="majorBidi"/>
        </w:rPr>
      </w:pPr>
    </w:p>
    <w:p w14:paraId="1CCF9BF8"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Političke stranke</w:t>
      </w:r>
    </w:p>
    <w:p w14:paraId="639F4897" w14:textId="4C67028B" w:rsidR="006362B4" w:rsidRPr="006362B4" w:rsidRDefault="00024AEC" w:rsidP="00024AEC">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Na temelju Odluke o raspoređivanju sredstava Proračuna Grada Karlovca namijenjenih financiranju političkih stranaka i nezavisnih vijećnika Gradskog vijeća Grada Karlovca za 2025. godinu („Glasnik Grada Karlovca“ br. 23A/2024) isplaćena su sredstva za prvo tromjesečje i razmjerni dio sredstava za drugo tromjesečje s obzirom da je Odlukom Vlade Republike Hrvatske o raspisivanju izbora za članove predstavničkih tijela jedinica lokalne i područne (regionalne) samouprave dana 15. travnja 2025. godine prestao mandat dotadašnjim vijećnicima Gradskog vijeća Grada Karlovca. </w:t>
      </w:r>
    </w:p>
    <w:p w14:paraId="70B0BE57" w14:textId="77777777" w:rsidR="006362B4" w:rsidRPr="006362B4" w:rsidRDefault="006362B4" w:rsidP="006362B4">
      <w:pPr>
        <w:pStyle w:val="ListParagraph"/>
        <w:spacing w:after="0" w:line="240" w:lineRule="auto"/>
        <w:ind w:left="0"/>
        <w:rPr>
          <w:rFonts w:asciiTheme="majorBidi" w:hAnsiTheme="majorBidi" w:cstheme="majorBidi"/>
        </w:rPr>
      </w:pPr>
    </w:p>
    <w:p w14:paraId="4783089D"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Pravni poslovi</w:t>
      </w:r>
    </w:p>
    <w:p w14:paraId="08EE565D" w14:textId="26D95D9F" w:rsidR="006362B4" w:rsidRPr="006362B4" w:rsidRDefault="00024AEC"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izvještajnom razdoblju službenici Odsjeka za pravne, opće i kadrovske poslove  kontinuirano su izrađivali odluke, ugovore i ostale akte iz nadležnosti Upravnog odjela za poslove gradonačelnika, dužnosnika Grada Karlovca i Gradskog vijeća Grada Karlovca. Također, kontinuirano su davali potrebna mišljenja, očitovanja i pravne upute po raznim temama i potrebama.</w:t>
      </w:r>
    </w:p>
    <w:p w14:paraId="3A73F3C5" w14:textId="7BE96F67" w:rsidR="006362B4" w:rsidRPr="006362B4" w:rsidRDefault="00024AEC"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Tijekom izvještajnog razdoblja sudjelovalo se u postupcima kolektivnog pregovaranja vezano uz inicijative sindikata i u izradi Kolektivnog ugovora za službenike i namještenike u upravnim tijelima Grada Karlovca koji je sklopljen 31. ožujka 2025. godine.</w:t>
      </w:r>
    </w:p>
    <w:p w14:paraId="0D5B9912" w14:textId="46C900E4"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Sudjelovalo se u pripremi i izradi prijedloga Kolektivnog ugovora za radnike u ustanovama u kulturi.</w:t>
      </w:r>
    </w:p>
    <w:p w14:paraId="0E0C0C7A" w14:textId="28341288"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Sklopljeni su Ugovori o pružanju pravne pomoći za 2025. godinu kojima je ugovoreno pružanje usluga pravne pomoći (usluga zastupanja, sastavljanja tužbi, žalbi, prijedloga, zahtjeva, molbi, izvanrednih pravnih lijekova i drugih podneska, sastavljanja isprava, te davanja pravnih savjeta) u 2025. godini skladno odredbama Zakona o odvjetništvu. Ugovorni odnosi za pružanje pravne pomoći u 2025. godini nastavljeni su s odvjetnicima s kojima su ugovori bili sklopljeni u prethodnoj godini radi kontinuiranog rada na započetim sudskim postupcima. Ugovori su sklopljeni s odvjetnikom Hrvojem Medarićem, odvjetnikom Markom Plavetićem, odvjetnicom Ivom Zlatić, Zajedničkim odvjetničkim uredom Josip Janković i Mate Burazin, te Zajedničkim odvjetničkim uredom Nikola Horvat i Dean Radišić. Opunomoćeni odvjetnici savjesno i odgovorno poduzimaju sve potrebne radnje u interesu Grada Karlovca u svakom sudskom postupku zastupajući Grad kao tužitelja, tuženika ili zainteresiranu stranku. Vrlo dobra suradnja i komunikacija službenika Odsjeka za pravne, opće i kadrovske poslove i odvjetnika u radu na sudskim sporovima očituje se kroz brzu i  redovitu razmjenu informacija koja omogućuje da se u rješavanju istih upotrijebi sve potrebno znanje i iskustvo, pribavi što više potrebne dokumentacije i podataka, te upotrijebe sve zakonom predviđene radnje.</w:t>
      </w:r>
    </w:p>
    <w:p w14:paraId="7F475BFD" w14:textId="70B7ADDD"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Redovita je suradnja sa sudovima i javnim bilježnicima u rješavanju pravnih pitanja za potrebe Grada Karlovca.</w:t>
      </w:r>
    </w:p>
    <w:p w14:paraId="6FA0F789" w14:textId="5195FBE8"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izvještajnom razdoblju provedeni su i Izbori za članove predstavničkih tijela jedinica lokalne i područne (regionalne) samouprave, te su po objavi konačnih rezultata izbora unutar Odsjeka poduzete i obavljene sve potrebne pravne aktivnosti i postizborne obveze.</w:t>
      </w:r>
    </w:p>
    <w:p w14:paraId="0D454213" w14:textId="77777777" w:rsidR="006362B4" w:rsidRPr="006362B4" w:rsidRDefault="006362B4" w:rsidP="001E345E">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 xml:space="preserve">Poduzete su radnje i donesene odluke i akti temeljem kojih je konstituiran novi saziv predstavničkog tijela Grada Karlovca (odluka o ovlasti za sazivanje konstituirajuće sjednice, poziv za konstituirajuću sjednicu...). U postupku nakon provedbe izbora donesene su i sve potrebne odluke i rješenja vezana za stupanje izabranog kandidata na dužnost gradonačelnika (odluka o početku mandata gradonačelnika i zamjenice gradonačelnika, odluka o načinu obavljanja dužnosti gradonačelnika i zamjenice gradonačelnika, rješenje o visini plaće gradonačelnika i zamjenice gradonačelnika...). </w:t>
      </w:r>
    </w:p>
    <w:p w14:paraId="35049DC2" w14:textId="01EDE09B"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Županijskoj skupštini Karlovačke županije po provedenoj zakonskoj proceduri Grad Karlovca podnio  je prijedlog za imenovanje 7 sudaca porotnika Županijskog suda u Karlovcu.</w:t>
      </w:r>
    </w:p>
    <w:p w14:paraId="0D24E090" w14:textId="1DCE4E50" w:rsidR="006362B4" w:rsidRPr="006362B4" w:rsidRDefault="001E345E" w:rsidP="001E345E">
      <w:pPr>
        <w:pStyle w:val="ListParagraph"/>
        <w:spacing w:after="0" w:line="240" w:lineRule="auto"/>
        <w:ind w:left="0"/>
        <w:jc w:val="both"/>
        <w:rPr>
          <w:rFonts w:asciiTheme="majorBidi" w:hAnsiTheme="majorBidi" w:cstheme="majorBidi"/>
        </w:rPr>
      </w:pPr>
      <w:r>
        <w:rPr>
          <w:rFonts w:asciiTheme="majorBidi" w:hAnsiTheme="majorBidi" w:cstheme="majorBidi"/>
        </w:rPr>
        <w:lastRenderedPageBreak/>
        <w:tab/>
      </w:r>
      <w:r w:rsidR="006362B4" w:rsidRPr="006362B4">
        <w:rPr>
          <w:rFonts w:asciiTheme="majorBidi" w:hAnsiTheme="majorBidi" w:cstheme="majorBidi"/>
        </w:rPr>
        <w:t>Službenici Odsjeka redovito su angažirani i sudjeluju u radu raznih povjerenstava i radnih skupina osnovanim u gradskoj upravi, kao i u onima osnovanim u ustanovama u vlasništvu Grada Karlovca, te surađuju i pružaju pravnu pomoć u raznim projektima od značaja za Grad Karlovac i građane.</w:t>
      </w:r>
    </w:p>
    <w:p w14:paraId="5AC7B9EB" w14:textId="77777777" w:rsidR="006362B4" w:rsidRPr="006362B4" w:rsidRDefault="006362B4" w:rsidP="006362B4">
      <w:pPr>
        <w:pStyle w:val="ListParagraph"/>
        <w:spacing w:after="0" w:line="240" w:lineRule="auto"/>
        <w:ind w:left="0"/>
        <w:rPr>
          <w:rFonts w:asciiTheme="majorBidi" w:hAnsiTheme="majorBidi" w:cstheme="majorBidi"/>
        </w:rPr>
      </w:pPr>
    </w:p>
    <w:p w14:paraId="3B3462C2" w14:textId="77777777" w:rsidR="006362B4" w:rsidRPr="006362B4" w:rsidRDefault="006362B4" w:rsidP="006362B4">
      <w:pPr>
        <w:pStyle w:val="ListParagraph"/>
        <w:spacing w:after="0" w:line="240" w:lineRule="auto"/>
        <w:ind w:left="0"/>
        <w:rPr>
          <w:rFonts w:asciiTheme="majorBidi" w:hAnsiTheme="majorBidi" w:cstheme="majorBidi"/>
          <w:b/>
          <w:bCs/>
        </w:rPr>
      </w:pPr>
      <w:r w:rsidRPr="006362B4">
        <w:rPr>
          <w:rFonts w:asciiTheme="majorBidi" w:hAnsiTheme="majorBidi" w:cstheme="majorBidi"/>
          <w:b/>
          <w:bCs/>
        </w:rPr>
        <w:t>Ostalo</w:t>
      </w:r>
    </w:p>
    <w:p w14:paraId="63BD8604" w14:textId="0E9F08CB" w:rsidR="006362B4" w:rsidRPr="006362B4" w:rsidRDefault="001E345E"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S obzirom da se početak izvještajnog razdoblja poklapa s početkom kalendarske godine, u tom periodu izrađuju se i podnose se razna izvješća za prethodnu 2024. godinu, pa je tako, uz već ranije navedena izvješća, izrađeno godišnje izvješće o nepravilnostima u 2024. godini, u svrhu pripreme godišnjeg izvješća pučke pravobraniteljice za 2024. godinu, Grad Karlovac dostavio je informacije i podatke o stanju zaštite ljudskih prava i sloboda, te suzbijanja diskriminacije, Uredu za ljudska prava i prava nacionalnih manjina Vlade Republike Hrvatske dostavljene su informacije i podaci Grada Karlovca o romskoj nacionalnoj manjini za 2024. godinu u svrhu popunjavanja upitnika Europske komisije o napretku u provedbi Nacionalnog plana za uključivanje Roma</w:t>
      </w:r>
    </w:p>
    <w:p w14:paraId="78CB239D" w14:textId="062100EF" w:rsidR="006362B4" w:rsidRPr="006362B4" w:rsidRDefault="001E345E"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Drugi krug glasovanja za izbore za Predsjednika Republike Hrvatske održan je u nedjelju 12. siječnja 2025. godine, službenici Odsjeka za pravne, opće i kadrovske poslove kao članovi stručnog tima Gradskog izbornog povjerenstava Grada Karlovca obavljali su administrativne, tehničke i pomoćne poslove vezane za izborne radnje.</w:t>
      </w:r>
    </w:p>
    <w:p w14:paraId="242227E9" w14:textId="3B2D723E" w:rsidR="006362B4" w:rsidRPr="006362B4" w:rsidRDefault="001E345E"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izvještajnom razdoblju provedeni su i Izbori za članove predstavničkih tijela jedinica lokalne i područne (regionalne) samouprave i to 18. svibnja 2025. godine i drugi krug glasovanja na lokalnim izborima 1. lipnja 2025. godine, u provođenju kojih su sudjelovali i službenici ovog Odsjeka kao članovi stručnog tima Gradskog izbornog povjerenstava Grada Karlovca.</w:t>
      </w:r>
    </w:p>
    <w:p w14:paraId="4D61E272" w14:textId="59848ED0" w:rsidR="006362B4" w:rsidRPr="006362B4" w:rsidRDefault="001E345E"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Davani su savjeti i mišljenja izvršnom tijelu, upravnim tijelima i/ili gradskim ustanovama iz područja općih i kadrovskih poslova, područja zaštite osobnih podataka sukladno Općoj uredbi o zaštiti podataka i Zakonu o provedbi Opće uredbe o zaštiti podataka, te su se po potrebi izrađivali pojedinačni ili opći akti iz navedenih područja.</w:t>
      </w:r>
    </w:p>
    <w:p w14:paraId="3F391039" w14:textId="10EE13B4"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području kibernetičke sigurnosti pružana je pravna pomoć i podrška u cilju učinkovite provedbe Zakona o kibernetičkoj sigurnosti, Nacionalne strategije kibernetičke sigurnosti i Akcijskog plana za njenu provedbu. U svrhu provođenja aktivnosti vezanih za kibernetičku sigurnost surađivalo se i s ustanovama Grada Karlovca.</w:t>
      </w:r>
    </w:p>
    <w:p w14:paraId="0B302843" w14:textId="1876A541"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Nazočilo se sjednicama upravnih vijeća ustanova, kao i sjednicama drugih tijela (radnih skupina) iz područja nadležnosti, prate se propisi iz navedenih područja. </w:t>
      </w:r>
    </w:p>
    <w:p w14:paraId="518545BD" w14:textId="1AAE5F52"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Dostavljana su izvješća i podaci po zahtjevu nadležnih županijskih, državnih i drugih tijela i ostalo.</w:t>
      </w:r>
    </w:p>
    <w:p w14:paraId="00D154BB" w14:textId="2E8B82D0"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Pripremani su dopisi iz nadležnosti Upravnog odjela za poslove gradonačelnika, zaprimani su i obrađivani podnesci iz nadležnosti Odjela i Odsjeka. </w:t>
      </w:r>
    </w:p>
    <w:p w14:paraId="79AC4114" w14:textId="39263DFB"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Postupano je po zahtjevima za naknadu štete, pružna pomoć strankama u prikupljanju sve potrebne dokumentacije za prijavu štete i komunicirano s osiguravajućim društvom vezano za rješavanje podnesenih zahtjeva.</w:t>
      </w:r>
    </w:p>
    <w:p w14:paraId="6049907B" w14:textId="0B24868D"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obavljanju poslova iz nadležnosti Upravnog odjela ostvarena je i potrebna  suradnja  s nadležnim tijelima i ustanovama, s drugim upravnim odjelima Grada Karlovca, gradskim tvrtkama, Karlovačkom županijom, nadležnim ministarstvima, osiguravajućim društvom, FINA-om, MUP-om, Policijskom postajom Karlovac s ispostavom Vojnić.</w:t>
      </w:r>
    </w:p>
    <w:p w14:paraId="01389993" w14:textId="134A83D3"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Prikupljane su i provjeravane informacije i podatci, te obavljani drugi poslovi potrebni za rad Odjela i Odsjeka po nalogu nadređenih.</w:t>
      </w:r>
    </w:p>
    <w:p w14:paraId="73685C8A" w14:textId="2CAFFCC3"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Svakodnevni je rad sa strankama, neposrednim dolaskom stranaka, komunikacijom putem telefona ili e-maila vezano za pitanja iz nadležnosti Odjela i Odsjeka.</w:t>
      </w:r>
    </w:p>
    <w:p w14:paraId="05B3068F" w14:textId="768086C6" w:rsidR="006362B4" w:rsidRPr="006362B4" w:rsidRDefault="004744B8" w:rsidP="004744B8">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Obavljani su poslovi održavanja službenih vozila (19 vozala) kao što su tehnički pregledi, produženje registracije, servisiranje i popravci vozila, zamjena guma i točenje goriva, te drugi slični poslovi.</w:t>
      </w:r>
    </w:p>
    <w:p w14:paraId="400F54AC" w14:textId="77777777" w:rsidR="006362B4" w:rsidRPr="006362B4" w:rsidRDefault="006362B4" w:rsidP="006362B4">
      <w:pPr>
        <w:pStyle w:val="ListParagraph"/>
        <w:spacing w:after="0" w:line="240" w:lineRule="auto"/>
        <w:ind w:left="0"/>
        <w:rPr>
          <w:rFonts w:asciiTheme="majorBidi" w:hAnsiTheme="majorBidi" w:cstheme="majorBidi"/>
        </w:rPr>
      </w:pPr>
    </w:p>
    <w:p w14:paraId="27301138" w14:textId="77777777" w:rsidR="006362B4" w:rsidRPr="006362B4" w:rsidRDefault="006362B4" w:rsidP="002939AD">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t>Civilna zaštita i vatrogastvo</w:t>
      </w:r>
    </w:p>
    <w:p w14:paraId="7A1156CD" w14:textId="77777777" w:rsidR="006362B4" w:rsidRPr="006362B4" w:rsidRDefault="006362B4" w:rsidP="002939AD">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           U provedbi poslova civilne zaštite i vatrogastva sudjeluje viši savjetnik za civilnu zaštitu i vatrogastvo.</w:t>
      </w:r>
    </w:p>
    <w:p w14:paraId="063BDEED" w14:textId="77777777" w:rsidR="006362B4" w:rsidRPr="006362B4" w:rsidRDefault="006362B4" w:rsidP="002939AD">
      <w:pPr>
        <w:pStyle w:val="ListParagraph"/>
        <w:spacing w:after="0" w:line="240" w:lineRule="auto"/>
        <w:ind w:left="0"/>
        <w:jc w:val="both"/>
        <w:rPr>
          <w:rFonts w:asciiTheme="majorBidi" w:hAnsiTheme="majorBidi" w:cstheme="majorBidi"/>
        </w:rPr>
      </w:pPr>
    </w:p>
    <w:p w14:paraId="41E3E5AA" w14:textId="77777777" w:rsidR="006362B4" w:rsidRPr="006362B4" w:rsidRDefault="006362B4" w:rsidP="002939AD">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t>Civilna zaštita</w:t>
      </w:r>
    </w:p>
    <w:p w14:paraId="5EEE941B" w14:textId="799BD170" w:rsidR="006362B4" w:rsidRPr="006362B4" w:rsidRDefault="00E401F3"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Na temelju uputa zaprimljenih od Ravnateljstva civilne zaštite Republike Hrvatske a vezano za </w:t>
      </w:r>
      <w:bookmarkStart w:id="0" w:name="_Hlk101355287"/>
      <w:r w:rsidR="006362B4" w:rsidRPr="006362B4">
        <w:rPr>
          <w:rFonts w:asciiTheme="majorBidi" w:hAnsiTheme="majorBidi" w:cstheme="majorBidi"/>
        </w:rPr>
        <w:t>smještaj raseljenih osoba</w:t>
      </w:r>
      <w:bookmarkEnd w:id="0"/>
      <w:r w:rsidR="006362B4" w:rsidRPr="006362B4">
        <w:rPr>
          <w:rFonts w:asciiTheme="majorBidi" w:hAnsiTheme="majorBidi" w:cstheme="majorBidi"/>
        </w:rPr>
        <w:t xml:space="preserve">, zaprimane su ponude od vlasnika smještajnih jedinica, </w:t>
      </w:r>
      <w:bookmarkStart w:id="1" w:name="_Hlk101355258"/>
      <w:r w:rsidR="006362B4" w:rsidRPr="006362B4">
        <w:rPr>
          <w:rFonts w:asciiTheme="majorBidi" w:hAnsiTheme="majorBidi" w:cstheme="majorBidi"/>
        </w:rPr>
        <w:t xml:space="preserve">izvršavao se obilazak i provjera adekvatnosti </w:t>
      </w:r>
      <w:bookmarkEnd w:id="1"/>
      <w:r w:rsidR="006362B4" w:rsidRPr="006362B4">
        <w:rPr>
          <w:rFonts w:asciiTheme="majorBidi" w:hAnsiTheme="majorBidi" w:cstheme="majorBidi"/>
        </w:rPr>
        <w:t>istih, te su izdane potrebne potvrde o ispunjavanju uvjeta. Navedeno se provodi kontinuirano te su ukupno u izvještajnom razdoblju zaprimljena i obrađena 2 zahtjev</w:t>
      </w:r>
      <w:bookmarkStart w:id="2" w:name="_Hlk101360529"/>
      <w:r w:rsidR="006362B4" w:rsidRPr="006362B4">
        <w:rPr>
          <w:rFonts w:asciiTheme="majorBidi" w:hAnsiTheme="majorBidi" w:cstheme="majorBidi"/>
        </w:rPr>
        <w:t>a.</w:t>
      </w:r>
    </w:p>
    <w:bookmarkEnd w:id="2"/>
    <w:p w14:paraId="01B4B87D" w14:textId="69BEBEA8" w:rsidR="006362B4" w:rsidRPr="006362B4" w:rsidRDefault="00E401F3"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izvještajnom razdoblju održana je 1 redovna sjednica i 5 izvanrednih sjednica Stožera civilne zaštite. Redovna sjednica Stožera održana je 17.04.2025., u svrhu unapređenje sustava civilne zaštite, te donošenje planova i programa za požarnu sezonu za 2025. godinu.</w:t>
      </w:r>
    </w:p>
    <w:p w14:paraId="0D163D60" w14:textId="55A52572" w:rsidR="006362B4" w:rsidRPr="006362B4" w:rsidRDefault="00E401F3" w:rsidP="002939AD">
      <w:pPr>
        <w:pStyle w:val="ListParagraph"/>
        <w:spacing w:after="0" w:line="240" w:lineRule="auto"/>
        <w:ind w:left="0"/>
        <w:jc w:val="both"/>
        <w:rPr>
          <w:rFonts w:asciiTheme="majorBidi" w:hAnsiTheme="majorBidi" w:cstheme="majorBidi"/>
        </w:rPr>
      </w:pPr>
      <w:r>
        <w:rPr>
          <w:rFonts w:asciiTheme="majorBidi" w:hAnsiTheme="majorBidi" w:cstheme="majorBidi"/>
        </w:rPr>
        <w:lastRenderedPageBreak/>
        <w:tab/>
      </w:r>
      <w:r w:rsidR="006362B4" w:rsidRPr="006362B4">
        <w:rPr>
          <w:rFonts w:asciiTheme="majorBidi" w:hAnsiTheme="majorBidi" w:cstheme="majorBidi"/>
        </w:rPr>
        <w:t>Izvanredne sjednice Stožera održane su: 17.03.2025., 27.03.2025., 28.03.2025., 29.03.2025. Izvanredne sjednice Stožera u više navrata održane su zbog najavljenih obilnih oborina i porasta vodostaja rijeka. Stožer civilne zaštite svakodnevno se sastajao u vrijeme najave velikih količina oborine te su poduzete sve pripremne radnje obrane od poplave i koordinacija s operativnim snagama civilne zaštite.</w:t>
      </w:r>
    </w:p>
    <w:p w14:paraId="293D3491" w14:textId="3B9A6E44" w:rsidR="006362B4" w:rsidRPr="006362B4" w:rsidRDefault="00E401F3"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Tokom mjeseca ožujka zajedno sa Stožerom civilne zaštite Karlovačke županije održana je vježba civilne zaštite pod nazivom „Suradnja 2025“. Cilj vježbe je bio provjera standardnih operativnih postupaka i koordinacija operativnih snaga sustava civilne zaštite kod provođenja aktivnosti i mjera kod intervencija spašavanja u prometu prilikom velikih nesreća, provjera opremljenosti i osposobljenosti operativnih snaga sustava civilne zaštite, provjera zapovjedne subordinacije i ustrojavanje, te organizacije izdvojenog zapovjednog mjesta prilikom masovnih nesreća u prometu, te provjera postupaka aktiviranja i mobilizacije sastavnica sustava civilne zaštite </w:t>
      </w:r>
    </w:p>
    <w:p w14:paraId="2C165AFC" w14:textId="2E84F71A" w:rsidR="006362B4" w:rsidRPr="006362B4" w:rsidRDefault="00E401F3"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U toku izvještajnog razdoblja pripremljeno je sljedeće: </w:t>
      </w:r>
    </w:p>
    <w:p w14:paraId="70AD489A"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Izviješće o izvršenju Plana djelovanja Grada Karlovca u području prirodnih nepogoda za 2024. godinu</w:t>
      </w:r>
    </w:p>
    <w:p w14:paraId="42C73657"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Plan rada Stožera civilne zaštite Grada Karlovca za požarnu sezonu za 2025. godinu</w:t>
      </w:r>
    </w:p>
    <w:p w14:paraId="6F7C8989"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Program aktivnosti u provedbi posebnih mjera zaštite od požara od interesa za Grad Karlovac u 2025. godini</w:t>
      </w:r>
    </w:p>
    <w:p w14:paraId="17B5361F"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Plan operativne provedbe programa aktivnosti u provedbi posebnih mjera zaštite od požara na području Grada Karlovca u 2025. godini</w:t>
      </w:r>
    </w:p>
    <w:p w14:paraId="1DEA05BA"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Plan aktivnog uključenja svih subjekata zaštite od požara na području Grada Karlovca za 2025. godinu</w:t>
      </w:r>
    </w:p>
    <w:p w14:paraId="35EA6878"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Plan motrenja, čuvanja i ophodnje otvorenog prostora i građevina za koje prijeti povećana opasnost od nastajanja i širenja požara na području Grada Karlovca</w:t>
      </w:r>
    </w:p>
    <w:p w14:paraId="7CB68A66"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Odluka o održavanju vježbe civilne zaštite u 2025. godini</w:t>
      </w:r>
    </w:p>
    <w:p w14:paraId="01E85DD9"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 xml:space="preserve">Odluka o izmjeni i dopuni Odluke o imenovanju Stožera civilne zaštite Grada Karlovca </w:t>
      </w:r>
    </w:p>
    <w:p w14:paraId="4A650BCC"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Odluka o izmjeni i dopuni Odluke o imenovanju povjerenika i zamjenika povjerenika civilne zaštite Grada Karlovca.</w:t>
      </w:r>
    </w:p>
    <w:p w14:paraId="21827345" w14:textId="77777777" w:rsidR="006362B4" w:rsidRPr="006362B4" w:rsidRDefault="006362B4" w:rsidP="002939AD">
      <w:pPr>
        <w:pStyle w:val="ListParagraph"/>
        <w:spacing w:after="0" w:line="240" w:lineRule="auto"/>
        <w:ind w:left="0"/>
        <w:jc w:val="both"/>
        <w:rPr>
          <w:rFonts w:asciiTheme="majorBidi" w:hAnsiTheme="majorBidi" w:cstheme="majorBidi"/>
          <w:b/>
          <w:bCs/>
        </w:rPr>
      </w:pPr>
    </w:p>
    <w:p w14:paraId="248CE699" w14:textId="77777777" w:rsidR="006362B4" w:rsidRPr="006362B4" w:rsidRDefault="006362B4" w:rsidP="002939AD">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t>Vatrogastvo</w:t>
      </w:r>
    </w:p>
    <w:p w14:paraId="4C774ED4" w14:textId="7A5EF30D" w:rsidR="006362B4" w:rsidRPr="006362B4" w:rsidRDefault="002939AD"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U izvještajnom razdoblju kontinuirano su se zaprimali i obrađivali zahtjevi za riznicu Javne vatrogasne postrojbe Grada Karlovca, ukupno je obrađeno 46 zahtjeva. </w:t>
      </w:r>
    </w:p>
    <w:p w14:paraId="1817ED4A" w14:textId="77777777" w:rsidR="006362B4" w:rsidRPr="006362B4" w:rsidRDefault="006362B4" w:rsidP="002939AD">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Također, u navedenom izvještajnom razdoblju su kontinuirano zapremani i obrađivani  mjesečni zahtjevi za financijska sredstva Vatrogasne zajednice Grada Karlovca, ukupno je obrađeno 6 zahtjeva.</w:t>
      </w:r>
    </w:p>
    <w:p w14:paraId="68F6F44A" w14:textId="279F2180" w:rsidR="006362B4" w:rsidRPr="006362B4" w:rsidRDefault="002939AD"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Tokom izvještajnog razdoblje kontinuirano se surađivalo s Vatrogasnom zajednicom Grada Karlovca, te radilo na zajedničkim aktivnostima vezano za protupožarnu zaštitu.</w:t>
      </w:r>
    </w:p>
    <w:p w14:paraId="6506B4DD" w14:textId="1ED4F502" w:rsidR="006362B4" w:rsidRPr="006362B4" w:rsidRDefault="002939AD" w:rsidP="002939AD">
      <w:pPr>
        <w:pStyle w:val="ListParagraph"/>
        <w:spacing w:after="0" w:line="240" w:lineRule="auto"/>
        <w:ind w:left="0"/>
        <w:jc w:val="both"/>
        <w:rPr>
          <w:rFonts w:asciiTheme="majorBidi" w:hAnsiTheme="majorBidi" w:cstheme="majorBidi"/>
          <w:b/>
          <w:bCs/>
        </w:rPr>
      </w:pPr>
      <w:r>
        <w:rPr>
          <w:rFonts w:asciiTheme="majorBidi" w:hAnsiTheme="majorBidi" w:cstheme="majorBidi"/>
        </w:rPr>
        <w:tab/>
      </w:r>
      <w:r w:rsidR="006362B4" w:rsidRPr="006362B4">
        <w:rPr>
          <w:rFonts w:asciiTheme="majorBidi" w:hAnsiTheme="majorBidi" w:cstheme="majorBidi"/>
        </w:rPr>
        <w:t>U izvještajnom razdoblju zaprimana su izvješća zapovjednika Dobrovoljnih vatrogasnih društava o radu u 2024. godini, sukladno Zakonu o vatrogastvu.</w:t>
      </w:r>
    </w:p>
    <w:p w14:paraId="4D557766" w14:textId="6AC80878" w:rsidR="006362B4" w:rsidRPr="006362B4" w:rsidRDefault="002939AD" w:rsidP="002939A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U toku izvještajnog razdoblja pripremljeno je sljedeće:</w:t>
      </w:r>
    </w:p>
    <w:p w14:paraId="62D25A38"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Izvješće o prihodima i rashodima za JVP – DEC i o financiranju JVP izvan minimalnog standarda za razdoblje siječanj do prosinac 2024. godine</w:t>
      </w:r>
    </w:p>
    <w:p w14:paraId="3ADC1233"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Prve izmjene i dopune Programa financiranja zaštite od požara u 2025. godini</w:t>
      </w:r>
    </w:p>
    <w:p w14:paraId="27B31209"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Zaključak o prihvaćanju Izvještaja o radu Javne vatrogasne postrojbe Grada Karlovca za 2024. godinu</w:t>
      </w:r>
    </w:p>
    <w:p w14:paraId="1BC79F24"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Zaključak o prihvaćanju Izvještaja o radu Vatrogasne zajednice Grada Karlovca za 2024. godinu</w:t>
      </w:r>
    </w:p>
    <w:p w14:paraId="5430E093" w14:textId="77777777" w:rsidR="006362B4" w:rsidRPr="006362B4" w:rsidRDefault="006362B4" w:rsidP="002939AD">
      <w:pPr>
        <w:pStyle w:val="ListParagraph"/>
        <w:numPr>
          <w:ilvl w:val="0"/>
          <w:numId w:val="182"/>
        </w:numPr>
        <w:spacing w:after="0" w:line="240" w:lineRule="auto"/>
        <w:ind w:left="1434" w:hanging="357"/>
        <w:jc w:val="both"/>
        <w:rPr>
          <w:rFonts w:asciiTheme="majorBidi" w:hAnsiTheme="majorBidi" w:cstheme="majorBidi"/>
        </w:rPr>
      </w:pPr>
      <w:r w:rsidRPr="006362B4">
        <w:rPr>
          <w:rFonts w:asciiTheme="majorBidi" w:hAnsiTheme="majorBidi" w:cstheme="majorBidi"/>
        </w:rPr>
        <w:t>Odluka o potvrđivanju suglasnosti za imenovanje zapovjednika DVD-a Gornje Mekušje</w:t>
      </w:r>
    </w:p>
    <w:p w14:paraId="72243F97" w14:textId="77777777" w:rsidR="006362B4" w:rsidRPr="006362B4" w:rsidRDefault="006362B4" w:rsidP="006362B4">
      <w:pPr>
        <w:pStyle w:val="ListParagraph"/>
        <w:spacing w:after="0" w:line="240" w:lineRule="auto"/>
        <w:ind w:left="0"/>
        <w:rPr>
          <w:rFonts w:asciiTheme="majorBidi" w:hAnsiTheme="majorBidi" w:cstheme="majorBidi"/>
        </w:rPr>
      </w:pPr>
    </w:p>
    <w:p w14:paraId="73A87C0A" w14:textId="77777777" w:rsidR="006362B4" w:rsidRPr="006362B4" w:rsidRDefault="006362B4" w:rsidP="006362B4">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t>Zaštita na radu  i opći tehnički poslovi</w:t>
      </w:r>
    </w:p>
    <w:p w14:paraId="21AB72F6" w14:textId="41C0F94C" w:rsidR="006362B4" w:rsidRPr="006362B4" w:rsidRDefault="002939AD" w:rsidP="006362B4">
      <w:pPr>
        <w:pStyle w:val="ListParagraph"/>
        <w:spacing w:after="0" w:line="240" w:lineRule="auto"/>
        <w:ind w:left="0"/>
        <w:jc w:val="both"/>
        <w:rPr>
          <w:rFonts w:asciiTheme="majorBidi" w:hAnsiTheme="majorBidi" w:cstheme="majorBidi"/>
          <w:b/>
          <w:bCs/>
        </w:rPr>
      </w:pPr>
      <w:r>
        <w:rPr>
          <w:rFonts w:asciiTheme="majorBidi" w:hAnsiTheme="majorBidi" w:cstheme="majorBidi"/>
        </w:rPr>
        <w:tab/>
      </w:r>
      <w:r w:rsidR="006362B4" w:rsidRPr="006362B4">
        <w:rPr>
          <w:rFonts w:asciiTheme="majorBidi" w:hAnsiTheme="majorBidi" w:cstheme="majorBidi"/>
        </w:rPr>
        <w:t>Obveze i poslovi jedinice lokalne samouprave proizlaze iz Zakona o zaštiti na radu, Zakona o zaštiti od požara te Procjene rizika.</w:t>
      </w:r>
    </w:p>
    <w:p w14:paraId="49660D6D" w14:textId="77777777" w:rsidR="006362B4" w:rsidRPr="006362B4" w:rsidRDefault="006362B4" w:rsidP="002B3614">
      <w:pPr>
        <w:pStyle w:val="ListParagraph"/>
        <w:numPr>
          <w:ilvl w:val="0"/>
          <w:numId w:val="183"/>
        </w:numPr>
        <w:spacing w:after="0" w:line="240" w:lineRule="auto"/>
        <w:ind w:left="1077"/>
        <w:rPr>
          <w:rFonts w:asciiTheme="majorBidi" w:hAnsiTheme="majorBidi" w:cstheme="majorBidi"/>
        </w:rPr>
      </w:pPr>
      <w:r w:rsidRPr="006362B4">
        <w:rPr>
          <w:rFonts w:asciiTheme="majorBidi" w:hAnsiTheme="majorBidi" w:cstheme="majorBidi"/>
        </w:rPr>
        <w:t>Osobna zaštitna sredstva</w:t>
      </w:r>
    </w:p>
    <w:p w14:paraId="6B1DE211" w14:textId="77777777" w:rsidR="006362B4" w:rsidRPr="006362B4" w:rsidRDefault="006362B4" w:rsidP="002B3614">
      <w:pPr>
        <w:pStyle w:val="ListParagraph"/>
        <w:spacing w:after="0" w:line="240" w:lineRule="auto"/>
        <w:ind w:left="1077"/>
        <w:rPr>
          <w:rFonts w:asciiTheme="majorBidi" w:hAnsiTheme="majorBidi" w:cstheme="majorBidi"/>
        </w:rPr>
      </w:pPr>
      <w:r w:rsidRPr="006362B4">
        <w:rPr>
          <w:rFonts w:asciiTheme="majorBidi" w:hAnsiTheme="majorBidi" w:cstheme="majorBidi"/>
        </w:rPr>
        <w:t xml:space="preserve">U skladu s procjenom rizika te Pravilnikom o službenoj obući i odjeći komunalnog i prometnog redarstva kupljena je službena odjeća i obuća prema planu zaduženja. Nabavljena je radna odjeća za djelatnike Vlastitog pogona za komunalnu djelatnost. Radna odjeća nabavljena je za domaćicu u čajnoj kuhinji, sve prema planu zaduženja. </w:t>
      </w:r>
    </w:p>
    <w:p w14:paraId="74768D59" w14:textId="77777777" w:rsidR="006362B4" w:rsidRPr="006362B4" w:rsidRDefault="006362B4" w:rsidP="002B3614">
      <w:pPr>
        <w:pStyle w:val="ListParagraph"/>
        <w:numPr>
          <w:ilvl w:val="0"/>
          <w:numId w:val="183"/>
        </w:numPr>
        <w:spacing w:after="0" w:line="240" w:lineRule="auto"/>
        <w:ind w:left="1077"/>
        <w:rPr>
          <w:rFonts w:asciiTheme="majorBidi" w:hAnsiTheme="majorBidi" w:cstheme="majorBidi"/>
        </w:rPr>
      </w:pPr>
      <w:r w:rsidRPr="006362B4">
        <w:rPr>
          <w:rFonts w:asciiTheme="majorBidi" w:hAnsiTheme="majorBidi" w:cstheme="majorBidi"/>
        </w:rPr>
        <w:t>Periodični pregledi opreme i instalacija</w:t>
      </w:r>
    </w:p>
    <w:p w14:paraId="0319942F" w14:textId="77777777" w:rsidR="006362B4" w:rsidRPr="006362B4" w:rsidRDefault="006362B4" w:rsidP="002B3614">
      <w:pPr>
        <w:pStyle w:val="ListParagraph"/>
        <w:spacing w:after="0" w:line="240" w:lineRule="auto"/>
        <w:ind w:left="1077"/>
        <w:rPr>
          <w:rFonts w:asciiTheme="majorBidi" w:hAnsiTheme="majorBidi" w:cstheme="majorBidi"/>
        </w:rPr>
      </w:pPr>
      <w:r w:rsidRPr="006362B4">
        <w:rPr>
          <w:rFonts w:asciiTheme="majorBidi" w:hAnsiTheme="majorBidi" w:cstheme="majorBidi"/>
        </w:rPr>
        <w:t>Izvršeni su periodični pregledi i dobivena uvjerenja za ispravnost:</w:t>
      </w:r>
    </w:p>
    <w:p w14:paraId="07568480" w14:textId="77777777" w:rsidR="006362B4" w:rsidRPr="006362B4" w:rsidRDefault="006362B4" w:rsidP="002B3614">
      <w:pPr>
        <w:pStyle w:val="ListParagraph"/>
        <w:spacing w:after="0" w:line="240" w:lineRule="auto"/>
        <w:ind w:left="1077"/>
        <w:rPr>
          <w:rFonts w:asciiTheme="majorBidi" w:hAnsiTheme="majorBidi" w:cstheme="majorBidi"/>
        </w:rPr>
      </w:pPr>
      <w:r w:rsidRPr="006362B4">
        <w:rPr>
          <w:rFonts w:asciiTheme="majorBidi" w:hAnsiTheme="majorBidi" w:cstheme="majorBidi"/>
        </w:rPr>
        <w:t>Zgrada gradske uprave, Ivana Banjavčića 9</w:t>
      </w:r>
    </w:p>
    <w:p w14:paraId="1D25E989" w14:textId="77777777" w:rsidR="006362B4" w:rsidRPr="006362B4" w:rsidRDefault="006362B4" w:rsidP="00805A2C">
      <w:pPr>
        <w:pStyle w:val="ListParagraph"/>
        <w:numPr>
          <w:ilvl w:val="0"/>
          <w:numId w:val="184"/>
        </w:numPr>
        <w:spacing w:after="0" w:line="240" w:lineRule="auto"/>
        <w:ind w:left="1423" w:hanging="357"/>
        <w:rPr>
          <w:rFonts w:asciiTheme="majorBidi" w:hAnsiTheme="majorBidi" w:cstheme="majorBidi"/>
        </w:rPr>
      </w:pPr>
      <w:r w:rsidRPr="006362B4">
        <w:rPr>
          <w:rFonts w:asciiTheme="majorBidi" w:hAnsiTheme="majorBidi" w:cstheme="majorBidi"/>
        </w:rPr>
        <w:lastRenderedPageBreak/>
        <w:t>vatrodojavnog sustava: u mjesecu svibnju, valjanost godinu dana</w:t>
      </w:r>
    </w:p>
    <w:p w14:paraId="527CFEBB" w14:textId="77777777" w:rsidR="006362B4" w:rsidRPr="006362B4" w:rsidRDefault="006362B4" w:rsidP="00805A2C">
      <w:pPr>
        <w:pStyle w:val="ListParagraph"/>
        <w:numPr>
          <w:ilvl w:val="0"/>
          <w:numId w:val="184"/>
        </w:numPr>
        <w:spacing w:after="0" w:line="240" w:lineRule="auto"/>
        <w:ind w:left="1423" w:hanging="357"/>
        <w:rPr>
          <w:rFonts w:asciiTheme="majorBidi" w:hAnsiTheme="majorBidi" w:cstheme="majorBidi"/>
        </w:rPr>
      </w:pPr>
      <w:r w:rsidRPr="006362B4">
        <w:rPr>
          <w:rFonts w:asciiTheme="majorBidi" w:hAnsiTheme="majorBidi" w:cstheme="majorBidi"/>
        </w:rPr>
        <w:t>tipkala za isključenje struje u slučaju hitnosti: u mjesecu lipnju, valjanost godinu dana</w:t>
      </w:r>
    </w:p>
    <w:p w14:paraId="204531F3" w14:textId="77777777" w:rsidR="006362B4" w:rsidRPr="006362B4" w:rsidRDefault="006362B4" w:rsidP="00805A2C">
      <w:pPr>
        <w:pStyle w:val="ListParagraph"/>
        <w:numPr>
          <w:ilvl w:val="0"/>
          <w:numId w:val="184"/>
        </w:numPr>
        <w:spacing w:after="0" w:line="240" w:lineRule="auto"/>
        <w:ind w:left="1423" w:hanging="357"/>
        <w:rPr>
          <w:rFonts w:asciiTheme="majorBidi" w:hAnsiTheme="majorBidi" w:cstheme="majorBidi"/>
        </w:rPr>
      </w:pPr>
      <w:r w:rsidRPr="006362B4">
        <w:rPr>
          <w:rFonts w:asciiTheme="majorBidi" w:hAnsiTheme="majorBidi" w:cstheme="majorBidi"/>
        </w:rPr>
        <w:t>pregled dizala: u mjesecu lipnju, valjanost godinu dana</w:t>
      </w:r>
    </w:p>
    <w:p w14:paraId="199A098D" w14:textId="77777777" w:rsidR="006362B4" w:rsidRPr="006362B4" w:rsidRDefault="006362B4" w:rsidP="002F2EC9">
      <w:pPr>
        <w:pStyle w:val="ListParagraph"/>
        <w:spacing w:after="0" w:line="240" w:lineRule="auto"/>
        <w:ind w:left="1077"/>
        <w:rPr>
          <w:rFonts w:asciiTheme="majorBidi" w:hAnsiTheme="majorBidi" w:cstheme="majorBidi"/>
        </w:rPr>
      </w:pPr>
      <w:r w:rsidRPr="006362B4">
        <w:rPr>
          <w:rFonts w:asciiTheme="majorBidi" w:hAnsiTheme="majorBidi" w:cstheme="majorBidi"/>
        </w:rPr>
        <w:t xml:space="preserve">U skladu s Pravilnikom o mjeriteljskim i tehničkim zahtjevima za uređaje kojima se mjeri udio etilnog alkohola u izdahu ispitanika, u mjesecu veljači izvršeno je ispitivanje i umjeravanje alkometra. Valjnost ispitivanja je godinu dana. </w:t>
      </w:r>
    </w:p>
    <w:p w14:paraId="456D2AA2" w14:textId="77777777" w:rsidR="006362B4" w:rsidRPr="006362B4" w:rsidRDefault="006362B4" w:rsidP="002F2EC9">
      <w:pPr>
        <w:pStyle w:val="ListParagraph"/>
        <w:numPr>
          <w:ilvl w:val="0"/>
          <w:numId w:val="183"/>
        </w:numPr>
        <w:spacing w:after="0" w:line="240" w:lineRule="auto"/>
        <w:ind w:left="1077"/>
        <w:jc w:val="both"/>
        <w:rPr>
          <w:rFonts w:asciiTheme="majorBidi" w:hAnsiTheme="majorBidi" w:cstheme="majorBidi"/>
        </w:rPr>
      </w:pPr>
      <w:r w:rsidRPr="006362B4">
        <w:rPr>
          <w:rFonts w:asciiTheme="majorBidi" w:hAnsiTheme="majorBidi" w:cstheme="majorBidi"/>
        </w:rPr>
        <w:t>Osposobljavanje djelatnika za rad na siguran  način</w:t>
      </w:r>
    </w:p>
    <w:p w14:paraId="08095C7A" w14:textId="77777777" w:rsidR="006362B4" w:rsidRPr="006362B4" w:rsidRDefault="006362B4" w:rsidP="002F2EC9">
      <w:pPr>
        <w:pStyle w:val="ListParagraph"/>
        <w:spacing w:after="0" w:line="240" w:lineRule="auto"/>
        <w:ind w:left="1077"/>
        <w:jc w:val="both"/>
        <w:rPr>
          <w:rFonts w:asciiTheme="majorBidi" w:hAnsiTheme="majorBidi" w:cstheme="majorBidi"/>
        </w:rPr>
      </w:pPr>
      <w:r w:rsidRPr="006362B4">
        <w:rPr>
          <w:rFonts w:asciiTheme="majorBidi" w:hAnsiTheme="majorBidi" w:cstheme="majorBidi"/>
        </w:rPr>
        <w:t xml:space="preserve">U skladu sa Zakonom o zaštiti na radu neovisno o broju zaposlenih i djelatnosti koju obavljaju, poslodavci su na temelju spomenutog zakona obvezni provoditi osposobljavanje radnika za rad na siguran način. Osposobljavanje radnika se u pravilu provodi prije samog početka rada ili zbog nekih od propisanih razloga. U prvom polugodištu ospospobljen je ukupno 31 djelatnik.  </w:t>
      </w:r>
    </w:p>
    <w:p w14:paraId="6A2D5CB4" w14:textId="77777777" w:rsidR="006362B4" w:rsidRPr="006362B4" w:rsidRDefault="006362B4" w:rsidP="002F2EC9">
      <w:pPr>
        <w:pStyle w:val="ListParagraph"/>
        <w:numPr>
          <w:ilvl w:val="0"/>
          <w:numId w:val="183"/>
        </w:numPr>
        <w:spacing w:after="0" w:line="240" w:lineRule="auto"/>
        <w:ind w:left="1077"/>
        <w:jc w:val="both"/>
        <w:rPr>
          <w:rFonts w:asciiTheme="majorBidi" w:hAnsiTheme="majorBidi" w:cstheme="majorBidi"/>
        </w:rPr>
      </w:pPr>
      <w:r w:rsidRPr="006362B4">
        <w:rPr>
          <w:rFonts w:asciiTheme="majorBidi" w:hAnsiTheme="majorBidi" w:cstheme="majorBidi"/>
        </w:rPr>
        <w:t>Osposobljavanje ovlaštenika poslodavca za zaštitu na radu</w:t>
      </w:r>
    </w:p>
    <w:p w14:paraId="694A61EB" w14:textId="77777777" w:rsidR="006362B4" w:rsidRPr="006362B4" w:rsidRDefault="006362B4" w:rsidP="002F2EC9">
      <w:pPr>
        <w:pStyle w:val="ListParagraph"/>
        <w:spacing w:after="0" w:line="240" w:lineRule="auto"/>
        <w:ind w:left="1077"/>
        <w:jc w:val="both"/>
        <w:rPr>
          <w:rFonts w:asciiTheme="majorBidi" w:hAnsiTheme="majorBidi" w:cstheme="majorBidi"/>
        </w:rPr>
      </w:pPr>
      <w:r w:rsidRPr="006362B4">
        <w:rPr>
          <w:rFonts w:asciiTheme="majorBidi" w:hAnsiTheme="majorBidi" w:cstheme="majorBidi"/>
        </w:rPr>
        <w:t xml:space="preserve">U skladu sa Zakonom o zaštiti na radu u mjesecu lipnju izvršeno je osposobljavanje ovlaštenika poslodavca za zaštitu na radu za 5 djelatnika. </w:t>
      </w:r>
    </w:p>
    <w:p w14:paraId="659B703A" w14:textId="77777777" w:rsidR="006362B4" w:rsidRPr="006362B4" w:rsidRDefault="006362B4" w:rsidP="002F2EC9">
      <w:pPr>
        <w:pStyle w:val="ListParagraph"/>
        <w:numPr>
          <w:ilvl w:val="0"/>
          <w:numId w:val="183"/>
        </w:numPr>
        <w:spacing w:after="0" w:line="240" w:lineRule="auto"/>
        <w:ind w:left="1077"/>
        <w:jc w:val="both"/>
        <w:rPr>
          <w:rFonts w:asciiTheme="majorBidi" w:hAnsiTheme="majorBidi" w:cstheme="majorBidi"/>
        </w:rPr>
      </w:pPr>
      <w:r w:rsidRPr="006362B4">
        <w:rPr>
          <w:rFonts w:asciiTheme="majorBidi" w:hAnsiTheme="majorBidi" w:cstheme="majorBidi"/>
        </w:rPr>
        <w:t>Procjena rizika, usklađenje br. 2</w:t>
      </w:r>
    </w:p>
    <w:p w14:paraId="172D4494" w14:textId="77777777" w:rsidR="006362B4" w:rsidRPr="006362B4" w:rsidRDefault="006362B4" w:rsidP="002F2EC9">
      <w:pPr>
        <w:pStyle w:val="ListParagraph"/>
        <w:spacing w:after="0" w:line="240" w:lineRule="auto"/>
        <w:ind w:left="1077"/>
        <w:jc w:val="both"/>
        <w:rPr>
          <w:rFonts w:asciiTheme="majorBidi" w:hAnsiTheme="majorBidi" w:cstheme="majorBidi"/>
        </w:rPr>
      </w:pPr>
      <w:r w:rsidRPr="006362B4">
        <w:rPr>
          <w:rFonts w:asciiTheme="majorBidi" w:hAnsiTheme="majorBidi" w:cstheme="majorBidi"/>
        </w:rPr>
        <w:t>U mjesecu travnju izrađena je procjena rizika, usklađenje br. 2, a vezano je za:</w:t>
      </w:r>
    </w:p>
    <w:p w14:paraId="3EAC9DA2" w14:textId="77777777" w:rsidR="006362B4" w:rsidRPr="006362B4" w:rsidRDefault="006362B4" w:rsidP="002F2EC9">
      <w:pPr>
        <w:pStyle w:val="ListParagraph"/>
        <w:numPr>
          <w:ilvl w:val="0"/>
          <w:numId w:val="185"/>
        </w:numPr>
        <w:spacing w:after="0" w:line="240" w:lineRule="auto"/>
        <w:ind w:left="1423" w:hanging="357"/>
        <w:jc w:val="both"/>
        <w:rPr>
          <w:rFonts w:asciiTheme="majorBidi" w:hAnsiTheme="majorBidi" w:cstheme="majorBidi"/>
        </w:rPr>
      </w:pPr>
      <w:r w:rsidRPr="006362B4">
        <w:rPr>
          <w:rFonts w:asciiTheme="majorBidi" w:hAnsiTheme="majorBidi" w:cstheme="majorBidi"/>
        </w:rPr>
        <w:t>donošenje novog Pravilnika o poslovanju službe - vlastitog pogona za obavljanje komunalne djelatnosti</w:t>
      </w:r>
    </w:p>
    <w:p w14:paraId="7F282EB5" w14:textId="77777777" w:rsidR="006362B4" w:rsidRPr="006362B4" w:rsidRDefault="006362B4" w:rsidP="002F2EC9">
      <w:pPr>
        <w:pStyle w:val="ListParagraph"/>
        <w:numPr>
          <w:ilvl w:val="0"/>
          <w:numId w:val="185"/>
        </w:numPr>
        <w:spacing w:after="0" w:line="240" w:lineRule="auto"/>
        <w:ind w:left="1423" w:hanging="357"/>
        <w:jc w:val="both"/>
        <w:rPr>
          <w:rFonts w:asciiTheme="majorBidi" w:hAnsiTheme="majorBidi" w:cstheme="majorBidi"/>
        </w:rPr>
      </w:pPr>
      <w:r w:rsidRPr="006362B4">
        <w:rPr>
          <w:rFonts w:asciiTheme="majorBidi" w:hAnsiTheme="majorBidi" w:cstheme="majorBidi"/>
        </w:rPr>
        <w:t>donošenja novog Pravilnika o unutarnjem redu upravnih tijela Grada Karlovca</w:t>
      </w:r>
    </w:p>
    <w:p w14:paraId="4394D44F" w14:textId="77777777" w:rsidR="006362B4" w:rsidRPr="006362B4" w:rsidRDefault="006362B4" w:rsidP="002F2EC9">
      <w:pPr>
        <w:pStyle w:val="ListParagraph"/>
        <w:numPr>
          <w:ilvl w:val="0"/>
          <w:numId w:val="185"/>
        </w:numPr>
        <w:spacing w:after="0" w:line="240" w:lineRule="auto"/>
        <w:ind w:left="1423" w:hanging="357"/>
        <w:jc w:val="both"/>
        <w:rPr>
          <w:rFonts w:asciiTheme="majorBidi" w:hAnsiTheme="majorBidi" w:cstheme="majorBidi"/>
        </w:rPr>
      </w:pPr>
      <w:r w:rsidRPr="006362B4">
        <w:rPr>
          <w:rFonts w:asciiTheme="majorBidi" w:hAnsiTheme="majorBidi" w:cstheme="majorBidi"/>
        </w:rPr>
        <w:t>nova mjesta rada.</w:t>
      </w:r>
    </w:p>
    <w:p w14:paraId="3FA1AC99" w14:textId="77777777" w:rsidR="006362B4" w:rsidRPr="006362B4" w:rsidRDefault="006362B4" w:rsidP="002F2EC9">
      <w:pPr>
        <w:pStyle w:val="ListParagraph"/>
        <w:numPr>
          <w:ilvl w:val="0"/>
          <w:numId w:val="183"/>
        </w:numPr>
        <w:spacing w:after="0" w:line="240" w:lineRule="auto"/>
        <w:ind w:left="1071" w:hanging="357"/>
        <w:jc w:val="both"/>
        <w:rPr>
          <w:rFonts w:asciiTheme="majorBidi" w:hAnsiTheme="majorBidi" w:cstheme="majorBidi"/>
        </w:rPr>
      </w:pPr>
      <w:r w:rsidRPr="006362B4">
        <w:rPr>
          <w:rFonts w:asciiTheme="majorBidi" w:hAnsiTheme="majorBidi" w:cstheme="majorBidi"/>
        </w:rPr>
        <w:t xml:space="preserve">U skladu s novom procjenom rizika donošen je i novi Program ospospobljavnja radnika za   rad na siguran način, u skladu s kojim se obavlja osposobljavanje radnika za rad na siguran način.  </w:t>
      </w:r>
    </w:p>
    <w:p w14:paraId="38673184" w14:textId="77777777" w:rsidR="006362B4" w:rsidRPr="006362B4" w:rsidRDefault="006362B4" w:rsidP="002F2EC9">
      <w:pPr>
        <w:pStyle w:val="ListParagraph"/>
        <w:numPr>
          <w:ilvl w:val="0"/>
          <w:numId w:val="183"/>
        </w:numPr>
        <w:spacing w:after="0" w:line="240" w:lineRule="auto"/>
        <w:ind w:left="1071" w:hanging="357"/>
        <w:jc w:val="both"/>
        <w:rPr>
          <w:rFonts w:asciiTheme="majorBidi" w:hAnsiTheme="majorBidi" w:cstheme="majorBidi"/>
        </w:rPr>
      </w:pPr>
      <w:r w:rsidRPr="006362B4">
        <w:rPr>
          <w:rFonts w:asciiTheme="majorBidi" w:hAnsiTheme="majorBidi" w:cstheme="majorBidi"/>
        </w:rPr>
        <w:t xml:space="preserve">U skladu s Pravilnikom o sigurnosti i zaštiti zdravlja pri radu s računalom, zamijenjeni su uredski stolci koji više nisu bili u skladu s propisanim pravilnikom. Jednako tako u skladu s istim propisom dodijeljeni su i oslonci za noge za djelatnike koji su to tražili. </w:t>
      </w:r>
    </w:p>
    <w:p w14:paraId="69E356D0" w14:textId="77777777" w:rsidR="006362B4" w:rsidRPr="006362B4" w:rsidRDefault="006362B4" w:rsidP="002F2EC9">
      <w:pPr>
        <w:pStyle w:val="ListParagraph"/>
        <w:numPr>
          <w:ilvl w:val="0"/>
          <w:numId w:val="183"/>
        </w:numPr>
        <w:spacing w:after="0" w:line="240" w:lineRule="auto"/>
        <w:ind w:left="1071" w:hanging="357"/>
        <w:rPr>
          <w:rFonts w:asciiTheme="majorBidi" w:hAnsiTheme="majorBidi" w:cstheme="majorBidi"/>
        </w:rPr>
      </w:pPr>
      <w:r w:rsidRPr="006362B4">
        <w:rPr>
          <w:rFonts w:asciiTheme="majorBidi" w:hAnsiTheme="majorBidi" w:cstheme="majorBidi"/>
        </w:rPr>
        <w:t>Od ekonomskih poslova, kontinuirano se provodi pisanje naredbi, izrada narudžbenica te obrade većeg broja ulaznih računa.</w:t>
      </w:r>
    </w:p>
    <w:p w14:paraId="51865CCD" w14:textId="77777777" w:rsidR="006362B4" w:rsidRPr="006362B4" w:rsidRDefault="006362B4" w:rsidP="006362B4">
      <w:pPr>
        <w:pStyle w:val="ListParagraph"/>
        <w:spacing w:after="0" w:line="240" w:lineRule="auto"/>
        <w:ind w:left="0"/>
        <w:rPr>
          <w:rFonts w:asciiTheme="majorBidi" w:hAnsiTheme="majorBidi" w:cstheme="majorBidi"/>
        </w:rPr>
      </w:pPr>
    </w:p>
    <w:p w14:paraId="2AA30C40" w14:textId="77777777" w:rsidR="006362B4" w:rsidRPr="006362B4" w:rsidRDefault="006362B4" w:rsidP="006362B4">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t>Protokol i odnosi s javnošću</w:t>
      </w:r>
    </w:p>
    <w:p w14:paraId="4C19BCAE" w14:textId="4B0A4807" w:rsidR="006362B4" w:rsidRPr="006362B4" w:rsidRDefault="00453004" w:rsidP="006362B4">
      <w:pPr>
        <w:pStyle w:val="ListParagraph"/>
        <w:spacing w:after="0" w:line="240" w:lineRule="auto"/>
        <w:ind w:left="0"/>
        <w:jc w:val="both"/>
        <w:rPr>
          <w:rFonts w:asciiTheme="majorBidi" w:hAnsiTheme="majorBidi" w:cstheme="majorBidi"/>
          <w:b/>
          <w:bCs/>
        </w:rPr>
      </w:pPr>
      <w:r>
        <w:rPr>
          <w:rFonts w:asciiTheme="majorBidi" w:hAnsiTheme="majorBidi" w:cstheme="majorBidi"/>
        </w:rPr>
        <w:tab/>
      </w:r>
      <w:r w:rsidR="006362B4" w:rsidRPr="006362B4">
        <w:rPr>
          <w:rFonts w:asciiTheme="majorBidi" w:hAnsiTheme="majorBidi" w:cstheme="majorBidi"/>
        </w:rPr>
        <w:t>Aktivnosti Upravnog odjela za poslove gradonačelnika u ovom području rada utemeljene su na zakonima i ostalim aktima: Zakon o medijima, Zakon o javnom priopćavanju, Zakon o elektroničkim medijima, Zakon o zaštiti osobnih podataka, Diplomatski protokol i Statut Grada Karlovca.</w:t>
      </w:r>
    </w:p>
    <w:p w14:paraId="1268395A" w14:textId="647A0EFB" w:rsidR="006362B4" w:rsidRPr="006362B4" w:rsidRDefault="00453004" w:rsidP="006362B4">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U skladu s tim su i u prvih šest mjeseci ove godine realizirane brojne aktivnosti: organizirani razgovori građana s gradonačelnikom i zamjenicom gradonačelnika, postupalo se i odgovaralo po upitima građana, udruga, tvrtki, institucija itd. koji su došli na email adresu </w:t>
      </w:r>
      <w:r w:rsidR="006362B4" w:rsidRPr="006362B4">
        <w:rPr>
          <w:rFonts w:asciiTheme="majorBidi" w:hAnsiTheme="majorBidi" w:cstheme="majorBidi"/>
        </w:rPr>
        <w:fldChar w:fldCharType="begin"/>
      </w:r>
      <w:r w:rsidR="006362B4" w:rsidRPr="006362B4">
        <w:rPr>
          <w:rFonts w:asciiTheme="majorBidi" w:hAnsiTheme="majorBidi" w:cstheme="majorBidi"/>
        </w:rPr>
        <w:instrText>HYPERLINK "mailto:gradonacelnik@karlovac.hr"</w:instrText>
      </w:r>
      <w:r w:rsidR="006362B4" w:rsidRPr="006362B4">
        <w:rPr>
          <w:rFonts w:asciiTheme="majorBidi" w:hAnsiTheme="majorBidi" w:cstheme="majorBidi"/>
        </w:rPr>
      </w:r>
      <w:r w:rsidR="006362B4" w:rsidRPr="006362B4">
        <w:rPr>
          <w:rFonts w:asciiTheme="majorBidi" w:hAnsiTheme="majorBidi" w:cstheme="majorBidi"/>
        </w:rPr>
        <w:fldChar w:fldCharType="separate"/>
      </w:r>
      <w:r w:rsidR="006362B4" w:rsidRPr="006362B4">
        <w:rPr>
          <w:rStyle w:val="Hyperlink"/>
          <w:rFonts w:asciiTheme="majorBidi" w:hAnsiTheme="majorBidi" w:cstheme="majorBidi"/>
        </w:rPr>
        <w:t>gradonacelnik@karlovac.hr</w:t>
      </w:r>
      <w:r w:rsidR="006362B4" w:rsidRPr="006362B4">
        <w:rPr>
          <w:rFonts w:asciiTheme="majorBidi" w:hAnsiTheme="majorBidi" w:cstheme="majorBidi"/>
        </w:rPr>
        <w:fldChar w:fldCharType="end"/>
      </w:r>
      <w:r w:rsidR="006362B4" w:rsidRPr="006362B4">
        <w:rPr>
          <w:rFonts w:asciiTheme="majorBidi" w:hAnsiTheme="majorBidi" w:cstheme="majorBidi"/>
        </w:rPr>
        <w:t xml:space="preserve">, a novinarskim pristiglim na </w:t>
      </w:r>
      <w:r w:rsidR="006362B4" w:rsidRPr="006362B4">
        <w:rPr>
          <w:rFonts w:asciiTheme="majorBidi" w:hAnsiTheme="majorBidi" w:cstheme="majorBidi"/>
        </w:rPr>
        <w:fldChar w:fldCharType="begin"/>
      </w:r>
      <w:r w:rsidR="006362B4" w:rsidRPr="006362B4">
        <w:rPr>
          <w:rFonts w:asciiTheme="majorBidi" w:hAnsiTheme="majorBidi" w:cstheme="majorBidi"/>
        </w:rPr>
        <w:instrText>HYPERLINK "mailto:press@karlovac.hr"</w:instrText>
      </w:r>
      <w:r w:rsidR="006362B4" w:rsidRPr="006362B4">
        <w:rPr>
          <w:rFonts w:asciiTheme="majorBidi" w:hAnsiTheme="majorBidi" w:cstheme="majorBidi"/>
        </w:rPr>
      </w:r>
      <w:r w:rsidR="006362B4" w:rsidRPr="006362B4">
        <w:rPr>
          <w:rFonts w:asciiTheme="majorBidi" w:hAnsiTheme="majorBidi" w:cstheme="majorBidi"/>
        </w:rPr>
        <w:fldChar w:fldCharType="separate"/>
      </w:r>
      <w:r w:rsidR="006362B4" w:rsidRPr="006362B4">
        <w:rPr>
          <w:rStyle w:val="Hyperlink"/>
          <w:rFonts w:asciiTheme="majorBidi" w:hAnsiTheme="majorBidi" w:cstheme="majorBidi"/>
        </w:rPr>
        <w:t>press@karlovac.hr</w:t>
      </w:r>
      <w:r w:rsidR="006362B4" w:rsidRPr="006362B4">
        <w:rPr>
          <w:rFonts w:asciiTheme="majorBidi" w:hAnsiTheme="majorBidi" w:cstheme="majorBidi"/>
        </w:rPr>
        <w:fldChar w:fldCharType="end"/>
      </w:r>
      <w:r w:rsidR="006362B4" w:rsidRPr="006362B4">
        <w:rPr>
          <w:rFonts w:asciiTheme="majorBidi" w:hAnsiTheme="majorBidi" w:cstheme="majorBidi"/>
        </w:rPr>
        <w:t xml:space="preserve">. </w:t>
      </w:r>
    </w:p>
    <w:p w14:paraId="436CF8E1" w14:textId="399D963D" w:rsidR="006362B4" w:rsidRPr="006362B4" w:rsidRDefault="00453004" w:rsidP="006362B4">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U ovom izvještajnom razdoblju, od 1. siječnja do 30. lipnja 2025., održani su prijemi za strana izaslanstva, gospodarstvenike i obrtnike, građanske inicijative, učenike, vrtićarce, a dužnosnici, pročelnici i zaposlenici Grada Karlovca sudjelovali su na različitim tribinama, skupštinama, seminarima, turnirima, koncertima, izložbama, predstavama, edukativnim i  sportskim događanjima na koja su bili pozvani. </w:t>
      </w:r>
    </w:p>
    <w:p w14:paraId="469498A5" w14:textId="6D9980F1" w:rsidR="006362B4" w:rsidRPr="006362B4" w:rsidRDefault="00453004" w:rsidP="006362B4">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U cilju točnog i pravodobnog informiranja javnosti dužnosnici, pročelnici i i predstavnici Grada sudjelovali su na sastancima s građanima, kao i u TV i radijskim emisijama te podcastima, a informacije iz djelokruga rada Grada Karlovca su objavljivane na internetskim portalima, u tiskanim medijima, na nacionalnim i lokalnim televizijama. Tako je odgovoreno na 51 novinarski upit, poslano je 77 priopćenja medijima, organizirano 48 konferencija za novinare, a uvedena je i mogućnost da građani uživo, jednom mjesečno na FB stranici gradonačelnika Damira Mandića, pitaju što ih zanima i na svoja pitanja odmah dobiju odgovore. </w:t>
      </w:r>
    </w:p>
    <w:p w14:paraId="4DB0C1AA" w14:textId="34F49523" w:rsidR="006362B4" w:rsidRPr="006362B4" w:rsidRDefault="00453004" w:rsidP="006362B4">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O novostima iz gradske uprave redovito se javnost izvještavalo i putem društvenih mreža: Facebook i Instagram stranice Grad Karlovac i Damir Mandić te Facebook stranica KAkvart, Novo lice Zvijezde i Zvjezdano ljeto.</w:t>
      </w:r>
    </w:p>
    <w:p w14:paraId="11027ACA" w14:textId="260A35A9" w:rsidR="006362B4" w:rsidRPr="006362B4" w:rsidRDefault="00453004" w:rsidP="006362B4">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Građani su o svemu u Karlovcu redovito informirani i putem Viber zajednice Grad Karlovac, kao i web stranice Grada Karlovca </w:t>
      </w:r>
      <w:r w:rsidR="006362B4" w:rsidRPr="006362B4">
        <w:rPr>
          <w:rFonts w:asciiTheme="majorBidi" w:hAnsiTheme="majorBidi" w:cstheme="majorBidi"/>
        </w:rPr>
        <w:fldChar w:fldCharType="begin"/>
      </w:r>
      <w:r w:rsidR="006362B4" w:rsidRPr="006362B4">
        <w:rPr>
          <w:rFonts w:asciiTheme="majorBidi" w:hAnsiTheme="majorBidi" w:cstheme="majorBidi"/>
        </w:rPr>
        <w:instrText>HYPERLINK "http://www.karlovac.hr"</w:instrText>
      </w:r>
      <w:r w:rsidR="006362B4" w:rsidRPr="006362B4">
        <w:rPr>
          <w:rFonts w:asciiTheme="majorBidi" w:hAnsiTheme="majorBidi" w:cstheme="majorBidi"/>
        </w:rPr>
      </w:r>
      <w:r w:rsidR="006362B4" w:rsidRPr="006362B4">
        <w:rPr>
          <w:rFonts w:asciiTheme="majorBidi" w:hAnsiTheme="majorBidi" w:cstheme="majorBidi"/>
        </w:rPr>
        <w:fldChar w:fldCharType="separate"/>
      </w:r>
      <w:r w:rsidR="006362B4" w:rsidRPr="006362B4">
        <w:rPr>
          <w:rStyle w:val="Hyperlink"/>
          <w:rFonts w:asciiTheme="majorBidi" w:hAnsiTheme="majorBidi" w:cstheme="majorBidi"/>
        </w:rPr>
        <w:t>www.karlovac.hr</w:t>
      </w:r>
      <w:r w:rsidR="006362B4" w:rsidRPr="006362B4">
        <w:rPr>
          <w:rFonts w:asciiTheme="majorBidi" w:hAnsiTheme="majorBidi" w:cstheme="majorBidi"/>
        </w:rPr>
        <w:fldChar w:fldCharType="end"/>
      </w:r>
      <w:r w:rsidR="006362B4" w:rsidRPr="006362B4">
        <w:rPr>
          <w:rFonts w:asciiTheme="majorBidi" w:hAnsiTheme="majorBidi" w:cstheme="majorBidi"/>
        </w:rPr>
        <w:t xml:space="preserve"> , u novostima, obavijestima te objavom svih natječaja i javnih poziva Grada Karlovca. Na YouTube kanalu Grada Karlovca, osim videa (u ovom su periodu objavljeni o dočeku nove 2025. godine kod Glazbenog paviljona, projektu pametne javne rasvjete, ovogodišnjoj Prvosvibanjskoj biciklijadi, Noći tvrđava, Ivanjskom krijesu, postavljanju zastave na Drveni most za Dan državnosti RH,  ispraćaju Hrvatske rukometne reprezentacije iz Karlovca na polufinalnu utakmicu...) omogućen je prijenos uživo svih sjednica Gradskog vijeća, prezentacija i javnih rasprava o različitim nacrtima odluka, planovima, studijama i sl., održanim u Velikoj gradskoj vijećnici, kao i konferencija za novinare gradonačelnika Damira Mandića u Maloj gradskoj vijećnici. </w:t>
      </w:r>
    </w:p>
    <w:p w14:paraId="272D5DAB" w14:textId="77777777" w:rsidR="006362B4" w:rsidRPr="006362B4" w:rsidRDefault="006362B4" w:rsidP="007E2AF6">
      <w:pPr>
        <w:pStyle w:val="ListParagraph"/>
        <w:spacing w:after="0" w:line="240" w:lineRule="auto"/>
        <w:ind w:left="0"/>
        <w:jc w:val="both"/>
        <w:rPr>
          <w:rFonts w:asciiTheme="majorBidi" w:hAnsiTheme="majorBidi" w:cstheme="majorBidi"/>
          <w:b/>
          <w:bCs/>
        </w:rPr>
      </w:pPr>
      <w:r w:rsidRPr="006362B4">
        <w:rPr>
          <w:rFonts w:asciiTheme="majorBidi" w:hAnsiTheme="majorBidi" w:cstheme="majorBidi"/>
          <w:b/>
          <w:bCs/>
        </w:rPr>
        <w:lastRenderedPageBreak/>
        <w:t>Međugradska i međunarodna suradnja</w:t>
      </w:r>
    </w:p>
    <w:p w14:paraId="126F2B23" w14:textId="4B86CC52" w:rsidR="006362B4" w:rsidRPr="006362B4" w:rsidRDefault="00453004" w:rsidP="007E2AF6">
      <w:pPr>
        <w:pStyle w:val="ListParagraph"/>
        <w:spacing w:after="0" w:line="240" w:lineRule="auto"/>
        <w:ind w:left="0"/>
        <w:jc w:val="both"/>
        <w:rPr>
          <w:rFonts w:asciiTheme="majorBidi" w:hAnsiTheme="majorBidi" w:cstheme="majorBidi"/>
          <w:b/>
          <w:bCs/>
        </w:rPr>
      </w:pPr>
      <w:r>
        <w:rPr>
          <w:rFonts w:asciiTheme="majorBidi" w:hAnsiTheme="majorBidi" w:cstheme="majorBidi"/>
        </w:rPr>
        <w:tab/>
      </w:r>
      <w:r w:rsidR="006362B4" w:rsidRPr="006362B4">
        <w:rPr>
          <w:rFonts w:asciiTheme="majorBidi" w:hAnsiTheme="majorBidi" w:cstheme="majorBidi"/>
        </w:rPr>
        <w:t xml:space="preserve">Glavne aktivnosti tijekom prve polovice 2025. godine na području međugradske i međunarodne suradnje su nastavak vođenja i koordiniranja sljedećih aktivnosti, inicijativa i projekata:  </w:t>
      </w:r>
    </w:p>
    <w:p w14:paraId="4DD6922A" w14:textId="77777777" w:rsidR="006362B4" w:rsidRPr="006362B4" w:rsidRDefault="006362B4" w:rsidP="007E2AF6">
      <w:pPr>
        <w:pStyle w:val="ListParagraph"/>
        <w:numPr>
          <w:ilvl w:val="0"/>
          <w:numId w:val="186"/>
        </w:numPr>
        <w:spacing w:after="0" w:line="240" w:lineRule="auto"/>
        <w:ind w:left="1071" w:hanging="357"/>
        <w:jc w:val="both"/>
        <w:rPr>
          <w:rFonts w:asciiTheme="majorBidi" w:hAnsiTheme="majorBidi" w:cstheme="majorBidi"/>
        </w:rPr>
      </w:pPr>
      <w:r w:rsidRPr="006362B4">
        <w:rPr>
          <w:rFonts w:asciiTheme="majorBidi" w:hAnsiTheme="majorBidi" w:cstheme="majorBidi"/>
        </w:rPr>
        <w:t>Nastavak suradnje s gradovima/regijama prijateljima za koje postoje potpisani sporazumi o suradnji.</w:t>
      </w:r>
    </w:p>
    <w:p w14:paraId="3BB234CB" w14:textId="77777777" w:rsidR="006362B4" w:rsidRPr="006362B4" w:rsidRDefault="006362B4" w:rsidP="007E2AF6">
      <w:pPr>
        <w:pStyle w:val="ListParagraph"/>
        <w:numPr>
          <w:ilvl w:val="0"/>
          <w:numId w:val="187"/>
        </w:numPr>
        <w:spacing w:after="0" w:line="240" w:lineRule="auto"/>
        <w:ind w:left="1423" w:hanging="357"/>
        <w:jc w:val="both"/>
        <w:rPr>
          <w:rFonts w:asciiTheme="majorBidi" w:hAnsiTheme="majorBidi" w:cstheme="majorBidi"/>
        </w:rPr>
      </w:pPr>
      <w:r w:rsidRPr="006362B4">
        <w:rPr>
          <w:rFonts w:asciiTheme="majorBidi" w:hAnsiTheme="majorBidi" w:cstheme="majorBidi"/>
        </w:rPr>
        <w:t>Alessandria - Italija, Erzsebetvaros, Budimpešta - Mađarska, Kansas City - SAD, Vukovar i  Taurage - Litva. Nastavili smo započetu suradnju i komunikaciju, a posebno treba istaknuti službeni posjet Erzsebetvaros 1. veljače 2025. i otvorenje izložbe u suradnji Muzeja Grada  Karlovca i Erzsebetvaros na kojem je sudjelovao i Veleposlanik RH u Mađarskoj g. Mladen Andrlić. Osim redovite suradnje s Taurage u Litvi, uspostavljena je suradnja Rukometnog kluba Gaza s partnerima u Litvi i prijava zajedničkog projekta u programu Erasmus, koji je odobren za sufinanciranje, a u svibnju 2025. godine je realizirano međunarodno natjecanje u Taurageu gdje je karlovački klub preuzeo prvo mjesto; Gradska knjižnica trenutno provodi projekt s partnerima iz Tauragea pod nazivom „ Erasmus+ projekt "</w:t>
      </w:r>
      <w:r w:rsidRPr="006362B4">
        <w:rPr>
          <w:rFonts w:asciiTheme="majorBidi" w:hAnsiTheme="majorBidi" w:cstheme="majorBidi"/>
        </w:rPr>
        <w:fldChar w:fldCharType="begin"/>
      </w:r>
      <w:r w:rsidRPr="006362B4">
        <w:rPr>
          <w:rFonts w:asciiTheme="majorBidi" w:hAnsiTheme="majorBidi" w:cstheme="majorBidi"/>
        </w:rPr>
        <w:instrText>HYPERLINK "https://gkka.hr/elementor-20917/?doing_wp_cron=1747822982.6646718978881835937500"</w:instrText>
      </w:r>
      <w:r w:rsidRPr="006362B4">
        <w:rPr>
          <w:rFonts w:asciiTheme="majorBidi" w:hAnsiTheme="majorBidi" w:cstheme="majorBidi"/>
        </w:rPr>
      </w:r>
      <w:r w:rsidRPr="006362B4">
        <w:rPr>
          <w:rFonts w:asciiTheme="majorBidi" w:hAnsiTheme="majorBidi" w:cstheme="majorBidi"/>
        </w:rPr>
        <w:fldChar w:fldCharType="separate"/>
      </w:r>
      <w:r w:rsidRPr="006362B4">
        <w:rPr>
          <w:rStyle w:val="Hyperlink"/>
          <w:rFonts w:asciiTheme="majorBidi" w:hAnsiTheme="majorBidi" w:cstheme="majorBidi"/>
        </w:rPr>
        <w:t>GreenKO</w:t>
      </w:r>
      <w:r w:rsidRPr="006362B4">
        <w:rPr>
          <w:rFonts w:asciiTheme="majorBidi" w:hAnsiTheme="majorBidi" w:cstheme="majorBidi"/>
        </w:rPr>
        <w:fldChar w:fldCharType="end"/>
      </w:r>
      <w:r w:rsidRPr="006362B4">
        <w:rPr>
          <w:rFonts w:asciiTheme="majorBidi" w:hAnsiTheme="majorBidi" w:cstheme="majorBidi"/>
        </w:rPr>
        <w:t xml:space="preserve"> – Zelena knjižnica u zelenoj zajednici“. S dugogodišnjem gradom prijateljem Alessandria</w:t>
      </w:r>
      <w:r w:rsidRPr="006362B4">
        <w:rPr>
          <w:rFonts w:asciiTheme="majorBidi" w:hAnsiTheme="majorBidi" w:cstheme="majorBidi"/>
          <w:b/>
          <w:bCs/>
        </w:rPr>
        <w:t xml:space="preserve"> </w:t>
      </w:r>
      <w:r w:rsidRPr="006362B4">
        <w:rPr>
          <w:rFonts w:asciiTheme="majorBidi" w:hAnsiTheme="majorBidi" w:cstheme="majorBidi"/>
        </w:rPr>
        <w:t xml:space="preserve">prijavljen je projekt na pozivu MVEP u proljeće 2025. i očekuju se rezultati radi održavanja koncerta Glazbene škole Karlovac u Alessandrii na jesen 2025.  te će se na ovaj način svečano obilježiti više od 60 godine suradnje i prijateljstva. </w:t>
      </w:r>
    </w:p>
    <w:p w14:paraId="3EA019ED" w14:textId="77777777" w:rsidR="006362B4" w:rsidRPr="006362B4" w:rsidRDefault="006362B4" w:rsidP="007E2AF6">
      <w:pPr>
        <w:pStyle w:val="ListParagraph"/>
        <w:numPr>
          <w:ilvl w:val="0"/>
          <w:numId w:val="187"/>
        </w:numPr>
        <w:spacing w:after="0" w:line="240" w:lineRule="auto"/>
        <w:ind w:left="1423" w:hanging="357"/>
        <w:jc w:val="both"/>
        <w:rPr>
          <w:rFonts w:asciiTheme="majorBidi" w:hAnsiTheme="majorBidi" w:cstheme="majorBidi"/>
        </w:rPr>
      </w:pPr>
      <w:r w:rsidRPr="006362B4">
        <w:rPr>
          <w:rFonts w:asciiTheme="majorBidi" w:hAnsiTheme="majorBidi" w:cstheme="majorBidi"/>
        </w:rPr>
        <w:t>Nastavljena je suradnja s gradom Humpolec iz Češke nakon službenog posjeta gradonačelnika Humpolca te se planira pokretanje kulturne suradnje Gradskog kazališta Zorin Dom i drugih kulturnih institucija.</w:t>
      </w:r>
    </w:p>
    <w:p w14:paraId="1F0F6C32" w14:textId="77777777" w:rsidR="006362B4" w:rsidRPr="006362B4" w:rsidRDefault="006362B4" w:rsidP="007E2AF6">
      <w:pPr>
        <w:pStyle w:val="ListParagraph"/>
        <w:numPr>
          <w:ilvl w:val="0"/>
          <w:numId w:val="186"/>
        </w:numPr>
        <w:spacing w:after="0" w:line="240" w:lineRule="auto"/>
        <w:ind w:left="1071" w:hanging="357"/>
        <w:jc w:val="both"/>
        <w:rPr>
          <w:rFonts w:asciiTheme="majorBidi" w:hAnsiTheme="majorBidi" w:cstheme="majorBidi"/>
        </w:rPr>
      </w:pPr>
      <w:r w:rsidRPr="006362B4">
        <w:rPr>
          <w:rFonts w:asciiTheme="majorBidi" w:hAnsiTheme="majorBidi" w:cstheme="majorBidi"/>
        </w:rPr>
        <w:t xml:space="preserve">Nova suradnja grada Karlovca u 2025. godini:  </w:t>
      </w:r>
    </w:p>
    <w:p w14:paraId="2DB67E80" w14:textId="77777777" w:rsidR="006362B4" w:rsidRPr="006362B4" w:rsidRDefault="006362B4" w:rsidP="007E2AF6">
      <w:pPr>
        <w:pStyle w:val="ListParagraph"/>
        <w:numPr>
          <w:ilvl w:val="0"/>
          <w:numId w:val="188"/>
        </w:numPr>
        <w:spacing w:after="0" w:line="240" w:lineRule="auto"/>
        <w:ind w:left="1423" w:hanging="357"/>
        <w:jc w:val="both"/>
        <w:rPr>
          <w:rFonts w:asciiTheme="majorBidi" w:hAnsiTheme="majorBidi" w:cstheme="majorBidi"/>
        </w:rPr>
      </w:pPr>
      <w:r w:rsidRPr="006362B4">
        <w:rPr>
          <w:rFonts w:asciiTheme="majorBidi" w:hAnsiTheme="majorBidi" w:cstheme="majorBidi"/>
        </w:rPr>
        <w:t>Grad Karlovac je pokrenuo suradnju s nekoliko gradova/regija u sklopu sudjelovanja na Europskom tjednu gradova i regija koji se održava svake godine u listopadu  u Bruxellesu gdje se planira predstaviti uspješne inicijative i projekte na temu Smart City; partneri u zajedničkom predstavljanje su Razvojna agencija iz Bukurešta s partnerima iz Njemačke, Makedonije...</w:t>
      </w:r>
    </w:p>
    <w:p w14:paraId="4D1FC127" w14:textId="77777777" w:rsidR="006362B4" w:rsidRPr="006362B4" w:rsidRDefault="006362B4" w:rsidP="007E2AF6">
      <w:pPr>
        <w:pStyle w:val="ListParagraph"/>
        <w:numPr>
          <w:ilvl w:val="0"/>
          <w:numId w:val="188"/>
        </w:numPr>
        <w:spacing w:after="0" w:line="240" w:lineRule="auto"/>
        <w:ind w:left="1423" w:hanging="357"/>
        <w:jc w:val="both"/>
        <w:rPr>
          <w:rFonts w:asciiTheme="majorBidi" w:hAnsiTheme="majorBidi" w:cstheme="majorBidi"/>
        </w:rPr>
      </w:pPr>
      <w:r w:rsidRPr="006362B4">
        <w:rPr>
          <w:rFonts w:asciiTheme="majorBidi" w:hAnsiTheme="majorBidi" w:cstheme="majorBidi"/>
        </w:rPr>
        <w:t>Suradnja  na programu Network of towns of the Citizens, equality, Rights and Values (CERV- 20205 - CITIZENS - TOWN - NT) tijekom ožujka s Općinom Villanueva de la Cañada u Španjolskoj i prijava projekta pod nazivom LINC - Local is the new Centre - cilj projekta je promocija demokratskog sudjelovanja i ojačanje europskog identiteta na lokalnoj razini promovirajući aktivno građanstvo, suprotstavljanje dezinformacijama, poticanje prekogranične suradnje; ostali partneri u projektu su iz Italije i Rumunjske; rezultati prijave će biti objavljeni u zadnjem kvartalu 2025. godine.</w:t>
      </w:r>
    </w:p>
    <w:p w14:paraId="5641C80A" w14:textId="77777777" w:rsidR="006362B4" w:rsidRPr="006362B4" w:rsidRDefault="006362B4" w:rsidP="007E2AF6">
      <w:pPr>
        <w:pStyle w:val="ListParagraph"/>
        <w:spacing w:after="0" w:line="240" w:lineRule="auto"/>
        <w:ind w:left="0"/>
        <w:jc w:val="both"/>
        <w:rPr>
          <w:rFonts w:asciiTheme="majorBidi" w:hAnsiTheme="majorBidi" w:cstheme="majorBidi"/>
        </w:rPr>
      </w:pPr>
    </w:p>
    <w:p w14:paraId="34A3FD6D" w14:textId="77777777" w:rsidR="006362B4" w:rsidRPr="006362B4" w:rsidRDefault="006362B4" w:rsidP="007E2AF6">
      <w:pPr>
        <w:pStyle w:val="ListParagraph"/>
        <w:numPr>
          <w:ilvl w:val="0"/>
          <w:numId w:val="186"/>
        </w:numPr>
        <w:spacing w:after="0" w:line="240" w:lineRule="auto"/>
        <w:ind w:left="1071" w:hanging="357"/>
        <w:jc w:val="both"/>
        <w:rPr>
          <w:rFonts w:asciiTheme="majorBidi" w:hAnsiTheme="majorBidi" w:cstheme="majorBidi"/>
        </w:rPr>
      </w:pPr>
      <w:r w:rsidRPr="006362B4">
        <w:rPr>
          <w:rFonts w:asciiTheme="majorBidi" w:hAnsiTheme="majorBidi" w:cstheme="majorBidi"/>
        </w:rPr>
        <w:t>Upravni odjel za poslove gradonačelnika nastavio je koordinirati i pratiti razna događanja i aktivnosti sljedećih mreža u kojima je član:</w:t>
      </w:r>
    </w:p>
    <w:p w14:paraId="123E179E" w14:textId="77777777" w:rsidR="006362B4" w:rsidRPr="006362B4" w:rsidRDefault="006362B4" w:rsidP="00C068AD">
      <w:pPr>
        <w:pStyle w:val="ListParagraph"/>
        <w:numPr>
          <w:ilvl w:val="0"/>
          <w:numId w:val="189"/>
        </w:numPr>
        <w:spacing w:after="0" w:line="240" w:lineRule="auto"/>
        <w:ind w:left="1423" w:hanging="357"/>
        <w:jc w:val="both"/>
        <w:rPr>
          <w:rFonts w:asciiTheme="majorBidi" w:hAnsiTheme="majorBidi" w:cstheme="majorBidi"/>
        </w:rPr>
      </w:pPr>
      <w:r w:rsidRPr="006362B4">
        <w:rPr>
          <w:rFonts w:asciiTheme="majorBidi" w:hAnsiTheme="majorBidi" w:cstheme="majorBidi"/>
        </w:rPr>
        <w:t xml:space="preserve">Udruga gradova Republike Hrvatske - redovito praćenje i sudjelovanje na  edukacijama i radionicama; prosljeđivanje stručnih informacija drugim upravnim odjelima, suradnja s gradskim tvrtkama i ustanovama tijekom cijele godine. </w:t>
      </w:r>
    </w:p>
    <w:p w14:paraId="731CB3C7" w14:textId="77777777" w:rsidR="006362B4" w:rsidRPr="006362B4" w:rsidRDefault="006362B4" w:rsidP="00C068AD">
      <w:pPr>
        <w:pStyle w:val="ListParagraph"/>
        <w:numPr>
          <w:ilvl w:val="0"/>
          <w:numId w:val="189"/>
        </w:numPr>
        <w:spacing w:after="0" w:line="240" w:lineRule="auto"/>
        <w:ind w:left="1423" w:hanging="357"/>
        <w:jc w:val="both"/>
        <w:rPr>
          <w:rFonts w:asciiTheme="majorBidi" w:hAnsiTheme="majorBidi" w:cstheme="majorBidi"/>
        </w:rPr>
      </w:pPr>
      <w:r w:rsidRPr="006362B4">
        <w:rPr>
          <w:rFonts w:asciiTheme="majorBidi" w:hAnsiTheme="majorBidi" w:cstheme="majorBidi"/>
        </w:rPr>
        <w:t>Sudjelovanje na predavanjima,  praćenja i sudjelovanje  na pozivu  European Urban Iniciative (EUI)  i predstavljanje projekata grada Karlovca na sastancima u organizaciji udruge.</w:t>
      </w:r>
    </w:p>
    <w:p w14:paraId="2F29E004" w14:textId="77777777" w:rsidR="006362B4" w:rsidRPr="006362B4" w:rsidRDefault="006362B4" w:rsidP="00C068AD">
      <w:pPr>
        <w:pStyle w:val="ListParagraph"/>
        <w:numPr>
          <w:ilvl w:val="0"/>
          <w:numId w:val="189"/>
        </w:numPr>
        <w:spacing w:after="0" w:line="240" w:lineRule="auto"/>
        <w:ind w:left="1423" w:hanging="357"/>
        <w:jc w:val="both"/>
        <w:rPr>
          <w:rFonts w:asciiTheme="majorBidi" w:hAnsiTheme="majorBidi" w:cstheme="majorBidi"/>
        </w:rPr>
      </w:pPr>
      <w:r w:rsidRPr="006362B4">
        <w:rPr>
          <w:rFonts w:asciiTheme="majorBidi" w:hAnsiTheme="majorBidi" w:cstheme="majorBidi"/>
        </w:rPr>
        <w:t>Hrvatska mreža zdravih gradova (HMZG) – Grad Karlovac aktivno prati rad udruge, uključen je u brojne aktivnosti, događanja i konferencije koje mreža organizira. Nastavljena je koordinacija i promocija brojnih „zdravih“ inicijativa Grada Karlovca u stručnim časopisima mreže, obilježavanje Svjetskog dana zdravlja, sudjelovanje na edukacijama itd.</w:t>
      </w:r>
    </w:p>
    <w:p w14:paraId="7483C3B4" w14:textId="77777777" w:rsidR="006362B4" w:rsidRPr="006362B4" w:rsidRDefault="006362B4" w:rsidP="00C068AD">
      <w:pPr>
        <w:pStyle w:val="ListParagraph"/>
        <w:numPr>
          <w:ilvl w:val="0"/>
          <w:numId w:val="190"/>
        </w:numPr>
        <w:spacing w:after="0" w:line="240" w:lineRule="auto"/>
        <w:ind w:left="1423" w:hanging="357"/>
        <w:jc w:val="both"/>
        <w:rPr>
          <w:rFonts w:asciiTheme="majorBidi" w:hAnsiTheme="majorBidi" w:cstheme="majorBidi"/>
        </w:rPr>
      </w:pPr>
      <w:r w:rsidRPr="006362B4">
        <w:rPr>
          <w:rFonts w:asciiTheme="majorBidi" w:hAnsiTheme="majorBidi" w:cstheme="majorBidi"/>
        </w:rPr>
        <w:t>Europska federacija utvrđenih lokacija – EFFORTS – nastavak suradnje, obilježavanje Noći tvrđava i sudjelovanje na konferencijama te sudjelovanje na godišnjoj skupštini.</w:t>
      </w:r>
    </w:p>
    <w:p w14:paraId="0671FCFE" w14:textId="77777777" w:rsidR="009200F5" w:rsidRDefault="006362B4" w:rsidP="00C068AD">
      <w:pPr>
        <w:pStyle w:val="ListParagraph"/>
        <w:numPr>
          <w:ilvl w:val="0"/>
          <w:numId w:val="190"/>
        </w:numPr>
        <w:spacing w:after="0" w:line="240" w:lineRule="auto"/>
        <w:ind w:left="1423" w:hanging="357"/>
        <w:jc w:val="both"/>
        <w:rPr>
          <w:rFonts w:asciiTheme="majorBidi" w:hAnsiTheme="majorBidi" w:cstheme="majorBidi"/>
        </w:rPr>
      </w:pPr>
      <w:r w:rsidRPr="006362B4">
        <w:rPr>
          <w:rFonts w:asciiTheme="majorBidi" w:hAnsiTheme="majorBidi" w:cstheme="majorBidi"/>
        </w:rPr>
        <w:t>Nastavak rada i komunikacija u sklopu mreže „Building Europe with Local Councillors (BELC)“ - Gradimo Europu s lokalnim dionicima: redovito smo sudjelovali na online konferencijama i radionicama, posebno u sklopu izbora za Europski parlament. Posebno treba istaknuti suradnju na organizaciji obilježavanju Dana Europe 9. svibnja 2025.</w:t>
      </w:r>
    </w:p>
    <w:p w14:paraId="2D639330" w14:textId="77777777" w:rsidR="009200F5" w:rsidRDefault="009200F5" w:rsidP="009200F5">
      <w:pPr>
        <w:pStyle w:val="ListParagraph"/>
        <w:spacing w:after="0" w:line="240" w:lineRule="auto"/>
        <w:ind w:left="0"/>
        <w:jc w:val="both"/>
        <w:rPr>
          <w:rFonts w:asciiTheme="majorBidi" w:hAnsiTheme="majorBidi" w:cstheme="majorBidi"/>
        </w:rPr>
      </w:pPr>
      <w:r>
        <w:rPr>
          <w:rFonts w:asciiTheme="majorBidi" w:hAnsiTheme="majorBidi" w:cstheme="majorBidi"/>
        </w:rPr>
        <w:tab/>
      </w:r>
    </w:p>
    <w:p w14:paraId="2712C8A8" w14:textId="60127533" w:rsidR="006362B4" w:rsidRPr="006362B4" w:rsidRDefault="009200F5" w:rsidP="009200F5">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 xml:space="preserve">Grad Karlovac kontinuirano sudjeluje u radu Karlovačke građanske garde te pomaže u koordinaciji domaćinstva Europske zajednice povijesnih postrojbi u Karlovcu 2027. godine. Nakon preuzimanija domaćinstva, tijekom prve polovice 2025. godine imenovana je radna grupa za pripremu susreta u Karlovcu 2027. godine te je uspostavljena posebna web stranica s informacijama o organizaciji </w:t>
      </w:r>
      <w:r w:rsidR="006362B4" w:rsidRPr="006362B4">
        <w:rPr>
          <w:rFonts w:asciiTheme="majorBidi" w:hAnsiTheme="majorBidi" w:cstheme="majorBidi"/>
        </w:rPr>
        <w:fldChar w:fldCharType="begin"/>
      </w:r>
      <w:r w:rsidR="006362B4" w:rsidRPr="006362B4">
        <w:rPr>
          <w:rFonts w:asciiTheme="majorBidi" w:hAnsiTheme="majorBidi" w:cstheme="majorBidi"/>
        </w:rPr>
        <w:instrText>HYPERLINK "https://europaschuetzenfest.hr/home-hr/"</w:instrText>
      </w:r>
      <w:r w:rsidR="006362B4" w:rsidRPr="006362B4">
        <w:rPr>
          <w:rFonts w:asciiTheme="majorBidi" w:hAnsiTheme="majorBidi" w:cstheme="majorBidi"/>
        </w:rPr>
      </w:r>
      <w:r w:rsidR="006362B4" w:rsidRPr="006362B4">
        <w:rPr>
          <w:rFonts w:asciiTheme="majorBidi" w:hAnsiTheme="majorBidi" w:cstheme="majorBidi"/>
        </w:rPr>
        <w:fldChar w:fldCharType="separate"/>
      </w:r>
      <w:r w:rsidR="006362B4" w:rsidRPr="006362B4">
        <w:rPr>
          <w:rStyle w:val="Hyperlink"/>
          <w:rFonts w:asciiTheme="majorBidi" w:hAnsiTheme="majorBidi" w:cstheme="majorBidi"/>
        </w:rPr>
        <w:t>https://europaschuetzenfest.hr/home-hr/</w:t>
      </w:r>
      <w:r w:rsidR="006362B4" w:rsidRPr="006362B4">
        <w:rPr>
          <w:rFonts w:asciiTheme="majorBidi" w:hAnsiTheme="majorBidi" w:cstheme="majorBidi"/>
        </w:rPr>
        <w:fldChar w:fldCharType="end"/>
      </w:r>
      <w:r w:rsidR="006362B4" w:rsidRPr="006362B4">
        <w:rPr>
          <w:rFonts w:asciiTheme="majorBidi" w:hAnsiTheme="majorBidi" w:cstheme="majorBidi"/>
        </w:rPr>
        <w:t xml:space="preserve"> kao i druge pripremne aktivnosti. Posebno treba istaknuti  da su u lipnju 2025. godine u Karlovcu boravili predstavnici 5. regije EGS-a iz Poljske s namjerom održavanja radnih </w:t>
      </w:r>
      <w:r w:rsidR="006362B4" w:rsidRPr="006362B4">
        <w:rPr>
          <w:rFonts w:asciiTheme="majorBidi" w:hAnsiTheme="majorBidi" w:cstheme="majorBidi"/>
        </w:rPr>
        <w:lastRenderedPageBreak/>
        <w:t>sastanaka radi provjere i koordinacije oko organizacije Europskog susreta povijesnih strijelaca 2027. godine u Karlovcu.</w:t>
      </w:r>
    </w:p>
    <w:p w14:paraId="16A889B5" w14:textId="3343B040" w:rsidR="006362B4" w:rsidRPr="006362B4" w:rsidRDefault="00C41A0D" w:rsidP="00C41A0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Predstavnici Grada Karlovca su sudjelovali na  URBACT City Festivalu od 8. do 10. travnja 2025. u Wroclawu (PL)  gdje im je svečano uručen certifikat o dobroj praksi mreže Urbact za projekt SolariKA.</w:t>
      </w:r>
    </w:p>
    <w:p w14:paraId="5AB7B2D4" w14:textId="77777777" w:rsidR="006362B4" w:rsidRPr="006362B4" w:rsidRDefault="006362B4" w:rsidP="00C41A0D">
      <w:pPr>
        <w:pStyle w:val="ListParagraph"/>
        <w:spacing w:after="0" w:line="240" w:lineRule="auto"/>
        <w:ind w:left="0"/>
        <w:jc w:val="both"/>
        <w:rPr>
          <w:rFonts w:asciiTheme="majorBidi" w:hAnsiTheme="majorBidi" w:cstheme="majorBidi"/>
        </w:rPr>
      </w:pPr>
      <w:r w:rsidRPr="006362B4">
        <w:rPr>
          <w:rFonts w:asciiTheme="majorBidi" w:hAnsiTheme="majorBidi" w:cstheme="majorBidi"/>
        </w:rPr>
        <w:t>Grad Karlovac dodatno se umrežavao s drugim lokalnim jedinicama - gradovima i općinama u Europi i planirao suradnju/aktivnosti tijekom 2025. godine, odgovarao na upite za potencijalne suradnje preko inicijativa i projekata (Erasmus + i druge) te dodatno radio na povezivanju s brojnim sportskim, kulturnim i obrazovnim institucijama/ustanovama međunarodnih partnera.</w:t>
      </w:r>
    </w:p>
    <w:p w14:paraId="54545332" w14:textId="46CD46CA" w:rsidR="006362B4" w:rsidRPr="006362B4" w:rsidRDefault="00C41A0D" w:rsidP="00C41A0D">
      <w:pPr>
        <w:pStyle w:val="ListParagraph"/>
        <w:spacing w:after="0" w:line="240" w:lineRule="auto"/>
        <w:ind w:left="0"/>
        <w:jc w:val="both"/>
        <w:rPr>
          <w:rFonts w:asciiTheme="majorBidi" w:hAnsiTheme="majorBidi" w:cstheme="majorBidi"/>
        </w:rPr>
      </w:pPr>
      <w:r>
        <w:rPr>
          <w:rFonts w:asciiTheme="majorBidi" w:hAnsiTheme="majorBidi" w:cstheme="majorBidi"/>
        </w:rPr>
        <w:tab/>
      </w:r>
      <w:r w:rsidR="006362B4" w:rsidRPr="006362B4">
        <w:rPr>
          <w:rFonts w:asciiTheme="majorBidi" w:hAnsiTheme="majorBidi" w:cstheme="majorBidi"/>
        </w:rPr>
        <w:t>Kao nasta</w:t>
      </w:r>
      <w:r w:rsidR="007E2AF6">
        <w:rPr>
          <w:rFonts w:asciiTheme="majorBidi" w:hAnsiTheme="majorBidi" w:cstheme="majorBidi"/>
        </w:rPr>
        <w:t>v</w:t>
      </w:r>
      <w:r w:rsidR="006362B4" w:rsidRPr="006362B4">
        <w:rPr>
          <w:rFonts w:asciiTheme="majorBidi" w:hAnsiTheme="majorBidi" w:cstheme="majorBidi"/>
        </w:rPr>
        <w:t>ak suradnje s partnerima iz Turske i Litve u sklopu projekta Town Twinninga, koji je bio implementiran tijekom 2024. godine, Grad Karlovac se početkom 2025. godine pridružio inicijativi „EU4 Energy Transition: Covenant of Mayors in the Western Balkans and Turkey“ s ciljem promocije grada i aktivnosti Karlovca u okviru zelene tranzicije, ali i dodatnim umrežavanjem i upoznavanjem s praksama drugih lokalnih jedinica diljem Europe.</w:t>
      </w:r>
    </w:p>
    <w:p w14:paraId="23FD3B75" w14:textId="77777777" w:rsidR="00294486" w:rsidRDefault="00294486" w:rsidP="007E2AF6">
      <w:pPr>
        <w:pStyle w:val="ListParagraph"/>
        <w:spacing w:after="0" w:line="240" w:lineRule="auto"/>
        <w:ind w:left="1066"/>
        <w:jc w:val="both"/>
        <w:rPr>
          <w:rFonts w:asciiTheme="majorBidi" w:hAnsiTheme="majorBidi" w:cstheme="majorBidi"/>
        </w:rPr>
      </w:pPr>
    </w:p>
    <w:p w14:paraId="44DEBD56" w14:textId="77777777" w:rsidR="00294486" w:rsidRPr="00C31C27" w:rsidRDefault="00294486" w:rsidP="006362B4">
      <w:pPr>
        <w:pStyle w:val="ListParagraph"/>
        <w:spacing w:after="0" w:line="240" w:lineRule="auto"/>
        <w:ind w:left="0"/>
        <w:jc w:val="both"/>
        <w:rPr>
          <w:rFonts w:asciiTheme="majorBidi" w:hAnsiTheme="majorBidi" w:cstheme="majorBidi"/>
        </w:rPr>
      </w:pPr>
    </w:p>
    <w:p w14:paraId="3012712C" w14:textId="0C814083" w:rsidR="00294486" w:rsidRPr="006A11F5" w:rsidRDefault="00294486" w:rsidP="006362B4">
      <w:pPr>
        <w:pStyle w:val="ListParagraph"/>
        <w:spacing w:after="0" w:line="240" w:lineRule="auto"/>
        <w:ind w:left="0"/>
        <w:jc w:val="both"/>
        <w:rPr>
          <w:rFonts w:asciiTheme="majorBidi" w:hAnsiTheme="majorBidi" w:cstheme="majorBidi"/>
        </w:rPr>
      </w:pPr>
      <w:r w:rsidRPr="006A11F5">
        <w:rPr>
          <w:rFonts w:asciiTheme="majorBidi" w:hAnsiTheme="majorBidi" w:cstheme="majorBidi"/>
        </w:rPr>
        <w:t xml:space="preserve">                                                                                                     </w:t>
      </w:r>
      <w:r w:rsidR="00A13D09">
        <w:rPr>
          <w:rFonts w:asciiTheme="majorBidi" w:hAnsiTheme="majorBidi" w:cstheme="majorBidi"/>
        </w:rPr>
        <w:tab/>
      </w:r>
      <w:r w:rsidR="00A13D09">
        <w:rPr>
          <w:rFonts w:asciiTheme="majorBidi" w:hAnsiTheme="majorBidi" w:cstheme="majorBidi"/>
        </w:rPr>
        <w:tab/>
        <w:t xml:space="preserve">  </w:t>
      </w:r>
      <w:r w:rsidR="00C068AD">
        <w:rPr>
          <w:rFonts w:asciiTheme="majorBidi" w:hAnsiTheme="majorBidi" w:cstheme="majorBidi"/>
        </w:rPr>
        <w:t xml:space="preserve">             </w:t>
      </w:r>
      <w:r w:rsidR="008C388F">
        <w:rPr>
          <w:rFonts w:asciiTheme="majorBidi" w:hAnsiTheme="majorBidi" w:cstheme="majorBidi"/>
        </w:rPr>
        <w:t xml:space="preserve"> </w:t>
      </w:r>
      <w:r w:rsidRPr="006A11F5">
        <w:rPr>
          <w:rFonts w:asciiTheme="majorBidi" w:hAnsiTheme="majorBidi" w:cstheme="majorBidi"/>
        </w:rPr>
        <w:t xml:space="preserve">Pročelnica </w:t>
      </w:r>
    </w:p>
    <w:p w14:paraId="4E8C7229" w14:textId="41D8459D" w:rsidR="00294486" w:rsidRPr="006A11F5" w:rsidRDefault="00294486" w:rsidP="006362B4">
      <w:pPr>
        <w:spacing w:after="0" w:line="240" w:lineRule="auto"/>
        <w:contextualSpacing/>
        <w:jc w:val="both"/>
        <w:rPr>
          <w:rFonts w:asciiTheme="majorBidi" w:hAnsiTheme="majorBidi" w:cstheme="majorBidi"/>
        </w:rPr>
      </w:pPr>
      <w:r w:rsidRPr="006A11F5">
        <w:rPr>
          <w:rFonts w:asciiTheme="majorBidi" w:hAnsiTheme="majorBidi" w:cstheme="majorBidi"/>
        </w:rPr>
        <w:t xml:space="preserve">                                                                                      </w:t>
      </w:r>
      <w:r w:rsidR="00A13D09">
        <w:rPr>
          <w:rFonts w:asciiTheme="majorBidi" w:hAnsiTheme="majorBidi" w:cstheme="majorBidi"/>
        </w:rPr>
        <w:tab/>
      </w:r>
      <w:r w:rsidR="00A13D09">
        <w:rPr>
          <w:rFonts w:asciiTheme="majorBidi" w:hAnsiTheme="majorBidi" w:cstheme="majorBidi"/>
        </w:rPr>
        <w:tab/>
      </w:r>
      <w:r w:rsidRPr="006A11F5">
        <w:rPr>
          <w:rFonts w:asciiTheme="majorBidi" w:hAnsiTheme="majorBidi" w:cstheme="majorBidi"/>
        </w:rPr>
        <w:t xml:space="preserve">   Upravnog odjela za poslove gradonačelnika </w:t>
      </w:r>
    </w:p>
    <w:p w14:paraId="7D046C2D" w14:textId="4681DDA3" w:rsidR="00294486" w:rsidRPr="0075773B" w:rsidRDefault="00294486" w:rsidP="006362B4">
      <w:pPr>
        <w:pStyle w:val="ListParagraph"/>
        <w:spacing w:after="0" w:line="240" w:lineRule="auto"/>
        <w:ind w:left="0"/>
        <w:jc w:val="both"/>
        <w:rPr>
          <w:rFonts w:asciiTheme="majorBidi" w:hAnsiTheme="majorBidi" w:cstheme="majorBidi"/>
        </w:rPr>
      </w:pPr>
      <w:r w:rsidRPr="006A11F5">
        <w:rPr>
          <w:rFonts w:asciiTheme="majorBidi" w:hAnsiTheme="majorBidi" w:cstheme="majorBidi"/>
        </w:rPr>
        <w:t xml:space="preserve">                                                                                            </w:t>
      </w:r>
      <w:r w:rsidR="00A13D09">
        <w:rPr>
          <w:rFonts w:asciiTheme="majorBidi" w:hAnsiTheme="majorBidi" w:cstheme="majorBidi"/>
        </w:rPr>
        <w:tab/>
        <w:t xml:space="preserve">  </w:t>
      </w:r>
      <w:r w:rsidRPr="006A11F5">
        <w:rPr>
          <w:rFonts w:asciiTheme="majorBidi" w:hAnsiTheme="majorBidi" w:cstheme="majorBidi"/>
        </w:rPr>
        <w:t xml:space="preserve"> </w:t>
      </w:r>
      <w:r w:rsidR="00C068AD">
        <w:rPr>
          <w:rFonts w:asciiTheme="majorBidi" w:hAnsiTheme="majorBidi" w:cstheme="majorBidi"/>
        </w:rPr>
        <w:t xml:space="preserve">             </w:t>
      </w:r>
      <w:r w:rsidRPr="006A11F5">
        <w:rPr>
          <w:rFonts w:asciiTheme="majorBidi" w:hAnsiTheme="majorBidi" w:cstheme="majorBidi"/>
        </w:rPr>
        <w:t>Dijana Kujinek, mag.nov.</w:t>
      </w:r>
    </w:p>
    <w:p w14:paraId="071E3C6A" w14:textId="77777777" w:rsidR="00294486" w:rsidRDefault="00294486" w:rsidP="006362B4">
      <w:pPr>
        <w:spacing w:after="0" w:line="240" w:lineRule="auto"/>
        <w:contextualSpacing/>
        <w:rPr>
          <w:rFonts w:ascii="Times New Roman" w:hAnsi="Times New Roman" w:cs="Times New Roman"/>
          <w:b/>
          <w:sz w:val="24"/>
          <w:szCs w:val="24"/>
        </w:rPr>
      </w:pPr>
    </w:p>
    <w:p w14:paraId="0FB44FBE" w14:textId="77777777" w:rsidR="00294486" w:rsidRDefault="00294486" w:rsidP="00EE4EFD">
      <w:pPr>
        <w:spacing w:after="0" w:line="240" w:lineRule="auto"/>
        <w:contextualSpacing/>
        <w:rPr>
          <w:rFonts w:ascii="Times New Roman" w:hAnsi="Times New Roman" w:cs="Times New Roman"/>
          <w:b/>
          <w:sz w:val="24"/>
          <w:szCs w:val="24"/>
        </w:rPr>
      </w:pPr>
    </w:p>
    <w:p w14:paraId="7C8FDFFE" w14:textId="77777777" w:rsidR="00294486" w:rsidRDefault="00294486" w:rsidP="00EE4EFD">
      <w:pPr>
        <w:spacing w:after="0" w:line="240" w:lineRule="auto"/>
        <w:contextualSpacing/>
        <w:rPr>
          <w:rFonts w:ascii="Times New Roman" w:hAnsi="Times New Roman" w:cs="Times New Roman"/>
          <w:b/>
          <w:sz w:val="24"/>
          <w:szCs w:val="24"/>
        </w:rPr>
      </w:pPr>
    </w:p>
    <w:p w14:paraId="3DEF19D1" w14:textId="77777777" w:rsidR="00281E4A" w:rsidRDefault="00281E4A" w:rsidP="00EE4EFD">
      <w:pPr>
        <w:spacing w:after="0" w:line="240" w:lineRule="auto"/>
        <w:contextualSpacing/>
        <w:rPr>
          <w:rFonts w:ascii="Times New Roman" w:hAnsi="Times New Roman" w:cs="Times New Roman"/>
          <w:b/>
          <w:sz w:val="24"/>
          <w:szCs w:val="24"/>
        </w:rPr>
      </w:pPr>
    </w:p>
    <w:p w14:paraId="52E4B21C" w14:textId="77777777" w:rsidR="00281E4A" w:rsidRDefault="00281E4A" w:rsidP="00EE4EFD">
      <w:pPr>
        <w:spacing w:after="0" w:line="240" w:lineRule="auto"/>
        <w:contextualSpacing/>
        <w:rPr>
          <w:rFonts w:ascii="Times New Roman" w:hAnsi="Times New Roman" w:cs="Times New Roman"/>
          <w:b/>
          <w:sz w:val="24"/>
          <w:szCs w:val="24"/>
        </w:rPr>
      </w:pPr>
    </w:p>
    <w:p w14:paraId="366D1B51" w14:textId="77777777" w:rsidR="00281E4A" w:rsidRDefault="00281E4A" w:rsidP="00EE4EFD">
      <w:pPr>
        <w:spacing w:after="0" w:line="240" w:lineRule="auto"/>
        <w:contextualSpacing/>
        <w:rPr>
          <w:rFonts w:ascii="Times New Roman" w:hAnsi="Times New Roman" w:cs="Times New Roman"/>
          <w:b/>
          <w:sz w:val="24"/>
          <w:szCs w:val="24"/>
        </w:rPr>
      </w:pPr>
    </w:p>
    <w:p w14:paraId="179CAF81" w14:textId="77777777" w:rsidR="00281E4A" w:rsidRDefault="00281E4A" w:rsidP="00EE4EFD">
      <w:pPr>
        <w:spacing w:after="0" w:line="240" w:lineRule="auto"/>
        <w:contextualSpacing/>
        <w:rPr>
          <w:rFonts w:ascii="Times New Roman" w:hAnsi="Times New Roman" w:cs="Times New Roman"/>
          <w:b/>
          <w:sz w:val="24"/>
          <w:szCs w:val="24"/>
        </w:rPr>
      </w:pPr>
    </w:p>
    <w:p w14:paraId="02CB6040" w14:textId="77777777" w:rsidR="00281E4A" w:rsidRDefault="00281E4A" w:rsidP="00EE4EFD">
      <w:pPr>
        <w:spacing w:after="0" w:line="240" w:lineRule="auto"/>
        <w:contextualSpacing/>
        <w:rPr>
          <w:rFonts w:ascii="Times New Roman" w:hAnsi="Times New Roman" w:cs="Times New Roman"/>
          <w:b/>
          <w:sz w:val="24"/>
          <w:szCs w:val="24"/>
        </w:rPr>
      </w:pPr>
    </w:p>
    <w:p w14:paraId="393EEE12" w14:textId="77777777" w:rsidR="00281E4A" w:rsidRDefault="00281E4A" w:rsidP="00EE4EFD">
      <w:pPr>
        <w:spacing w:after="0" w:line="240" w:lineRule="auto"/>
        <w:contextualSpacing/>
        <w:rPr>
          <w:rFonts w:ascii="Times New Roman" w:hAnsi="Times New Roman" w:cs="Times New Roman"/>
          <w:b/>
          <w:sz w:val="24"/>
          <w:szCs w:val="24"/>
        </w:rPr>
      </w:pPr>
    </w:p>
    <w:p w14:paraId="3A5461A4" w14:textId="0F1C61D3" w:rsidR="00281E4A" w:rsidRDefault="008C388F" w:rsidP="00EE4EFD">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br/>
      </w:r>
    </w:p>
    <w:p w14:paraId="3E2B7770" w14:textId="77777777" w:rsidR="008C388F" w:rsidRDefault="008C388F" w:rsidP="00EE4EFD">
      <w:pPr>
        <w:spacing w:after="0" w:line="240" w:lineRule="auto"/>
        <w:contextualSpacing/>
        <w:rPr>
          <w:rFonts w:ascii="Times New Roman" w:hAnsi="Times New Roman" w:cs="Times New Roman"/>
          <w:b/>
          <w:sz w:val="24"/>
          <w:szCs w:val="24"/>
        </w:rPr>
      </w:pPr>
    </w:p>
    <w:p w14:paraId="08CFEE08" w14:textId="77777777" w:rsidR="008C388F" w:rsidRDefault="008C388F" w:rsidP="00EE4EFD">
      <w:pPr>
        <w:spacing w:after="0" w:line="240" w:lineRule="auto"/>
        <w:contextualSpacing/>
        <w:rPr>
          <w:rFonts w:ascii="Times New Roman" w:hAnsi="Times New Roman" w:cs="Times New Roman"/>
          <w:b/>
          <w:sz w:val="24"/>
          <w:szCs w:val="24"/>
        </w:rPr>
      </w:pPr>
    </w:p>
    <w:p w14:paraId="0052211F" w14:textId="77777777" w:rsidR="008C388F" w:rsidRDefault="008C388F" w:rsidP="00EE4EFD">
      <w:pPr>
        <w:spacing w:after="0" w:line="240" w:lineRule="auto"/>
        <w:contextualSpacing/>
        <w:rPr>
          <w:rFonts w:ascii="Times New Roman" w:hAnsi="Times New Roman" w:cs="Times New Roman"/>
          <w:b/>
          <w:sz w:val="24"/>
          <w:szCs w:val="24"/>
        </w:rPr>
      </w:pPr>
    </w:p>
    <w:p w14:paraId="04BE0C94" w14:textId="77777777" w:rsidR="008C388F" w:rsidRDefault="008C388F" w:rsidP="00EE4EFD">
      <w:pPr>
        <w:spacing w:after="0" w:line="240" w:lineRule="auto"/>
        <w:contextualSpacing/>
        <w:rPr>
          <w:rFonts w:ascii="Times New Roman" w:hAnsi="Times New Roman" w:cs="Times New Roman"/>
          <w:b/>
          <w:sz w:val="24"/>
          <w:szCs w:val="24"/>
        </w:rPr>
      </w:pPr>
    </w:p>
    <w:p w14:paraId="2268EC1C" w14:textId="77777777" w:rsidR="008C388F" w:rsidRDefault="008C388F" w:rsidP="00EE4EFD">
      <w:pPr>
        <w:spacing w:after="0" w:line="240" w:lineRule="auto"/>
        <w:contextualSpacing/>
        <w:rPr>
          <w:rFonts w:ascii="Times New Roman" w:hAnsi="Times New Roman" w:cs="Times New Roman"/>
          <w:b/>
          <w:sz w:val="24"/>
          <w:szCs w:val="24"/>
        </w:rPr>
      </w:pPr>
    </w:p>
    <w:p w14:paraId="01BEA527" w14:textId="77777777" w:rsidR="008C388F" w:rsidRDefault="008C388F" w:rsidP="00EE4EFD">
      <w:pPr>
        <w:spacing w:after="0" w:line="240" w:lineRule="auto"/>
        <w:contextualSpacing/>
        <w:rPr>
          <w:rFonts w:ascii="Times New Roman" w:hAnsi="Times New Roman" w:cs="Times New Roman"/>
          <w:b/>
          <w:sz w:val="24"/>
          <w:szCs w:val="24"/>
        </w:rPr>
      </w:pPr>
    </w:p>
    <w:p w14:paraId="6A01E341" w14:textId="77777777" w:rsidR="008C388F" w:rsidRDefault="008C388F" w:rsidP="00EE4EFD">
      <w:pPr>
        <w:spacing w:after="0" w:line="240" w:lineRule="auto"/>
        <w:contextualSpacing/>
        <w:rPr>
          <w:rFonts w:ascii="Times New Roman" w:hAnsi="Times New Roman" w:cs="Times New Roman"/>
          <w:b/>
          <w:sz w:val="24"/>
          <w:szCs w:val="24"/>
        </w:rPr>
      </w:pPr>
    </w:p>
    <w:p w14:paraId="4B477CDC" w14:textId="77777777" w:rsidR="008C388F" w:rsidRDefault="008C388F" w:rsidP="00EE4EFD">
      <w:pPr>
        <w:spacing w:after="0" w:line="240" w:lineRule="auto"/>
        <w:contextualSpacing/>
        <w:rPr>
          <w:rFonts w:ascii="Times New Roman" w:hAnsi="Times New Roman" w:cs="Times New Roman"/>
          <w:b/>
          <w:sz w:val="24"/>
          <w:szCs w:val="24"/>
        </w:rPr>
      </w:pPr>
    </w:p>
    <w:p w14:paraId="2CB53CB2" w14:textId="77777777" w:rsidR="008C388F" w:rsidRDefault="008C388F" w:rsidP="00EE4EFD">
      <w:pPr>
        <w:spacing w:after="0" w:line="240" w:lineRule="auto"/>
        <w:contextualSpacing/>
        <w:rPr>
          <w:rFonts w:ascii="Times New Roman" w:hAnsi="Times New Roman" w:cs="Times New Roman"/>
          <w:b/>
          <w:sz w:val="24"/>
          <w:szCs w:val="24"/>
        </w:rPr>
      </w:pPr>
    </w:p>
    <w:p w14:paraId="7FC1AA02" w14:textId="77777777" w:rsidR="008C388F" w:rsidRDefault="008C388F" w:rsidP="00EE4EFD">
      <w:pPr>
        <w:spacing w:after="0" w:line="240" w:lineRule="auto"/>
        <w:contextualSpacing/>
        <w:rPr>
          <w:rFonts w:ascii="Times New Roman" w:hAnsi="Times New Roman" w:cs="Times New Roman"/>
          <w:b/>
          <w:sz w:val="24"/>
          <w:szCs w:val="24"/>
        </w:rPr>
      </w:pPr>
    </w:p>
    <w:p w14:paraId="08BAE82E" w14:textId="77777777" w:rsidR="008C388F" w:rsidRDefault="008C388F" w:rsidP="00EE4EFD">
      <w:pPr>
        <w:spacing w:after="0" w:line="240" w:lineRule="auto"/>
        <w:contextualSpacing/>
        <w:rPr>
          <w:rFonts w:ascii="Times New Roman" w:hAnsi="Times New Roman" w:cs="Times New Roman"/>
          <w:b/>
          <w:sz w:val="24"/>
          <w:szCs w:val="24"/>
        </w:rPr>
      </w:pPr>
    </w:p>
    <w:p w14:paraId="7CA6BDB4" w14:textId="77777777" w:rsidR="00281E4A" w:rsidRDefault="00281E4A" w:rsidP="00EE4EFD">
      <w:pPr>
        <w:spacing w:after="0" w:line="240" w:lineRule="auto"/>
        <w:contextualSpacing/>
        <w:rPr>
          <w:rFonts w:ascii="Times New Roman" w:hAnsi="Times New Roman" w:cs="Times New Roman"/>
          <w:b/>
          <w:sz w:val="24"/>
          <w:szCs w:val="24"/>
        </w:rPr>
      </w:pPr>
    </w:p>
    <w:p w14:paraId="0EF86371" w14:textId="77777777" w:rsidR="00C068AD" w:rsidRDefault="00C068AD" w:rsidP="00EE4EFD">
      <w:pPr>
        <w:spacing w:after="0" w:line="240" w:lineRule="auto"/>
        <w:contextualSpacing/>
        <w:rPr>
          <w:rFonts w:ascii="Times New Roman" w:hAnsi="Times New Roman" w:cs="Times New Roman"/>
          <w:b/>
          <w:sz w:val="24"/>
          <w:szCs w:val="24"/>
        </w:rPr>
      </w:pPr>
    </w:p>
    <w:p w14:paraId="581F37F5" w14:textId="77777777" w:rsidR="00C068AD" w:rsidRDefault="00C068AD" w:rsidP="00EE4EFD">
      <w:pPr>
        <w:spacing w:after="0" w:line="240" w:lineRule="auto"/>
        <w:contextualSpacing/>
        <w:rPr>
          <w:rFonts w:ascii="Times New Roman" w:hAnsi="Times New Roman" w:cs="Times New Roman"/>
          <w:b/>
          <w:sz w:val="24"/>
          <w:szCs w:val="24"/>
        </w:rPr>
      </w:pPr>
    </w:p>
    <w:p w14:paraId="1F57D05D" w14:textId="77777777" w:rsidR="00C068AD" w:rsidRDefault="00C068AD" w:rsidP="00EE4EFD">
      <w:pPr>
        <w:spacing w:after="0" w:line="240" w:lineRule="auto"/>
        <w:contextualSpacing/>
        <w:rPr>
          <w:rFonts w:ascii="Times New Roman" w:hAnsi="Times New Roman" w:cs="Times New Roman"/>
          <w:b/>
          <w:sz w:val="24"/>
          <w:szCs w:val="24"/>
        </w:rPr>
      </w:pPr>
    </w:p>
    <w:p w14:paraId="0AE54715" w14:textId="77777777" w:rsidR="00C068AD" w:rsidRDefault="00C068AD" w:rsidP="00EE4EFD">
      <w:pPr>
        <w:spacing w:after="0" w:line="240" w:lineRule="auto"/>
        <w:contextualSpacing/>
        <w:rPr>
          <w:rFonts w:ascii="Times New Roman" w:hAnsi="Times New Roman" w:cs="Times New Roman"/>
          <w:b/>
          <w:sz w:val="24"/>
          <w:szCs w:val="24"/>
        </w:rPr>
      </w:pPr>
    </w:p>
    <w:p w14:paraId="153C3FB6" w14:textId="77777777" w:rsidR="00C068AD" w:rsidRDefault="00C068AD" w:rsidP="00EE4EFD">
      <w:pPr>
        <w:spacing w:after="0" w:line="240" w:lineRule="auto"/>
        <w:contextualSpacing/>
        <w:rPr>
          <w:rFonts w:ascii="Times New Roman" w:hAnsi="Times New Roman" w:cs="Times New Roman"/>
          <w:b/>
          <w:sz w:val="24"/>
          <w:szCs w:val="24"/>
        </w:rPr>
      </w:pPr>
    </w:p>
    <w:p w14:paraId="0E5011D4" w14:textId="77777777" w:rsidR="00C068AD" w:rsidRDefault="00C068AD" w:rsidP="00EE4EFD">
      <w:pPr>
        <w:spacing w:after="0" w:line="240" w:lineRule="auto"/>
        <w:contextualSpacing/>
        <w:rPr>
          <w:rFonts w:ascii="Times New Roman" w:hAnsi="Times New Roman" w:cs="Times New Roman"/>
          <w:b/>
          <w:sz w:val="24"/>
          <w:szCs w:val="24"/>
        </w:rPr>
      </w:pPr>
    </w:p>
    <w:p w14:paraId="1AF4F64B" w14:textId="77777777" w:rsidR="00C068AD" w:rsidRDefault="00C068AD" w:rsidP="00EE4EFD">
      <w:pPr>
        <w:spacing w:after="0" w:line="240" w:lineRule="auto"/>
        <w:contextualSpacing/>
        <w:rPr>
          <w:rFonts w:ascii="Times New Roman" w:hAnsi="Times New Roman" w:cs="Times New Roman"/>
          <w:b/>
          <w:sz w:val="24"/>
          <w:szCs w:val="24"/>
        </w:rPr>
      </w:pPr>
    </w:p>
    <w:p w14:paraId="1319AB15" w14:textId="77777777" w:rsidR="00C068AD" w:rsidRDefault="00C068AD" w:rsidP="00EE4EFD">
      <w:pPr>
        <w:spacing w:after="0" w:line="240" w:lineRule="auto"/>
        <w:contextualSpacing/>
        <w:rPr>
          <w:rFonts w:ascii="Times New Roman" w:hAnsi="Times New Roman" w:cs="Times New Roman"/>
          <w:b/>
          <w:sz w:val="24"/>
          <w:szCs w:val="24"/>
        </w:rPr>
      </w:pPr>
    </w:p>
    <w:p w14:paraId="5329A190" w14:textId="77777777" w:rsidR="00C068AD" w:rsidRDefault="00C068AD" w:rsidP="00EE4EFD">
      <w:pPr>
        <w:spacing w:after="0" w:line="240" w:lineRule="auto"/>
        <w:contextualSpacing/>
        <w:rPr>
          <w:rFonts w:ascii="Times New Roman" w:hAnsi="Times New Roman" w:cs="Times New Roman"/>
          <w:b/>
          <w:sz w:val="24"/>
          <w:szCs w:val="24"/>
        </w:rPr>
      </w:pPr>
    </w:p>
    <w:p w14:paraId="3C046B5B" w14:textId="77777777" w:rsidR="00C068AD" w:rsidRDefault="00C068AD" w:rsidP="00EE4EFD">
      <w:pPr>
        <w:spacing w:after="0" w:line="240" w:lineRule="auto"/>
        <w:contextualSpacing/>
        <w:rPr>
          <w:rFonts w:ascii="Times New Roman" w:hAnsi="Times New Roman" w:cs="Times New Roman"/>
          <w:b/>
          <w:sz w:val="24"/>
          <w:szCs w:val="24"/>
        </w:rPr>
      </w:pPr>
    </w:p>
    <w:p w14:paraId="16CD7956" w14:textId="77777777" w:rsidR="00C068AD" w:rsidRDefault="00C068AD" w:rsidP="00EE4EFD">
      <w:pPr>
        <w:spacing w:after="0" w:line="240" w:lineRule="auto"/>
        <w:contextualSpacing/>
        <w:rPr>
          <w:rFonts w:ascii="Times New Roman" w:hAnsi="Times New Roman" w:cs="Times New Roman"/>
          <w:b/>
          <w:sz w:val="24"/>
          <w:szCs w:val="24"/>
        </w:rPr>
      </w:pPr>
    </w:p>
    <w:p w14:paraId="232F8330" w14:textId="77777777" w:rsidR="00C068AD" w:rsidRDefault="00C068AD" w:rsidP="00EE4EFD">
      <w:pPr>
        <w:spacing w:after="0" w:line="240" w:lineRule="auto"/>
        <w:contextualSpacing/>
        <w:rPr>
          <w:rFonts w:ascii="Times New Roman" w:hAnsi="Times New Roman" w:cs="Times New Roman"/>
          <w:b/>
          <w:sz w:val="24"/>
          <w:szCs w:val="24"/>
        </w:rPr>
      </w:pPr>
    </w:p>
    <w:p w14:paraId="570A08E2" w14:textId="77777777" w:rsidR="00C068AD" w:rsidRDefault="00C068AD" w:rsidP="00EE4EFD">
      <w:pPr>
        <w:spacing w:after="0" w:line="240" w:lineRule="auto"/>
        <w:contextualSpacing/>
        <w:rPr>
          <w:rFonts w:ascii="Times New Roman" w:hAnsi="Times New Roman" w:cs="Times New Roman"/>
          <w:b/>
          <w:sz w:val="24"/>
          <w:szCs w:val="24"/>
        </w:rPr>
      </w:pPr>
    </w:p>
    <w:p w14:paraId="250F84B4" w14:textId="77777777" w:rsidR="00C068AD" w:rsidRDefault="00C068AD" w:rsidP="00EE4EFD">
      <w:pPr>
        <w:spacing w:after="0" w:line="240" w:lineRule="auto"/>
        <w:contextualSpacing/>
        <w:rPr>
          <w:rFonts w:ascii="Times New Roman" w:hAnsi="Times New Roman" w:cs="Times New Roman"/>
          <w:b/>
          <w:sz w:val="24"/>
          <w:szCs w:val="24"/>
        </w:rPr>
      </w:pPr>
    </w:p>
    <w:p w14:paraId="7551D053" w14:textId="77777777" w:rsidR="00294486" w:rsidRDefault="00294486" w:rsidP="00EE4EFD">
      <w:pPr>
        <w:spacing w:after="0" w:line="240" w:lineRule="auto"/>
        <w:contextualSpacing/>
        <w:rPr>
          <w:rFonts w:ascii="Times New Roman" w:hAnsi="Times New Roman" w:cs="Times New Roman"/>
          <w:b/>
          <w:sz w:val="24"/>
          <w:szCs w:val="24"/>
        </w:rPr>
      </w:pPr>
    </w:p>
    <w:p w14:paraId="6C0D462B" w14:textId="36910AA3" w:rsidR="007B41E8" w:rsidRPr="00FD3AFE" w:rsidRDefault="007B41E8" w:rsidP="00EE4EFD">
      <w:pPr>
        <w:spacing w:after="0" w:line="240" w:lineRule="auto"/>
        <w:contextualSpacing/>
        <w:rPr>
          <w:rFonts w:ascii="Times New Roman" w:hAnsi="Times New Roman" w:cs="Times New Roman"/>
          <w:b/>
          <w:sz w:val="24"/>
          <w:szCs w:val="24"/>
        </w:rPr>
      </w:pPr>
      <w:r w:rsidRPr="00FD3AFE">
        <w:rPr>
          <w:rFonts w:ascii="Times New Roman" w:hAnsi="Times New Roman" w:cs="Times New Roman"/>
          <w:b/>
          <w:sz w:val="24"/>
          <w:szCs w:val="24"/>
        </w:rPr>
        <w:lastRenderedPageBreak/>
        <w:t>UPRAVNI ODJEL ZA PRORAČUN I FINANCIJE</w:t>
      </w:r>
    </w:p>
    <w:p w14:paraId="5449C047" w14:textId="77777777" w:rsidR="007B41E8" w:rsidRDefault="007B41E8" w:rsidP="00EE4EFD">
      <w:pPr>
        <w:spacing w:after="0" w:line="240" w:lineRule="auto"/>
        <w:contextualSpacing/>
        <w:rPr>
          <w:rFonts w:ascii="Times New Roman" w:hAnsi="Times New Roman" w:cs="Times New Roman"/>
          <w:b/>
          <w:sz w:val="24"/>
          <w:szCs w:val="24"/>
        </w:rPr>
      </w:pPr>
    </w:p>
    <w:p w14:paraId="2C6249EC" w14:textId="77777777" w:rsidR="007B41E8" w:rsidRPr="008C473B" w:rsidRDefault="007B41E8" w:rsidP="00EE4EFD">
      <w:pPr>
        <w:spacing w:after="0" w:line="240" w:lineRule="auto"/>
        <w:contextualSpacing/>
        <w:rPr>
          <w:rFonts w:ascii="Times New Roman" w:hAnsi="Times New Roman" w:cs="Times New Roman"/>
          <w:b/>
          <w:color w:val="000000" w:themeColor="text1"/>
        </w:rPr>
      </w:pPr>
      <w:r w:rsidRPr="008C473B">
        <w:rPr>
          <w:rFonts w:ascii="Times New Roman" w:hAnsi="Times New Roman" w:cs="Times New Roman"/>
          <w:b/>
          <w:color w:val="000000" w:themeColor="text1"/>
        </w:rPr>
        <w:t>Uvod</w:t>
      </w:r>
    </w:p>
    <w:p w14:paraId="51BAAC50" w14:textId="77777777" w:rsidR="007B41E8" w:rsidRPr="00FC652D" w:rsidRDefault="007B41E8" w:rsidP="00EE4EFD">
      <w:pPr>
        <w:spacing w:after="0" w:line="240" w:lineRule="auto"/>
        <w:ind w:firstLine="708"/>
        <w:contextualSpacing/>
        <w:jc w:val="both"/>
        <w:rPr>
          <w:rFonts w:ascii="Times New Roman" w:hAnsi="Times New Roman" w:cs="Times New Roman"/>
          <w:color w:val="000000" w:themeColor="text1"/>
        </w:rPr>
      </w:pPr>
      <w:r w:rsidRPr="00FC652D">
        <w:rPr>
          <w:rFonts w:ascii="Times New Roman" w:hAnsi="Times New Roman" w:cs="Times New Roman"/>
          <w:color w:val="000000" w:themeColor="text1"/>
        </w:rPr>
        <w:t xml:space="preserve">U </w:t>
      </w:r>
      <w:r>
        <w:rPr>
          <w:rFonts w:ascii="Times New Roman" w:hAnsi="Times New Roman" w:cs="Times New Roman"/>
          <w:color w:val="000000" w:themeColor="text1"/>
        </w:rPr>
        <w:t>U</w:t>
      </w:r>
      <w:r w:rsidRPr="00FC652D">
        <w:rPr>
          <w:rFonts w:ascii="Times New Roman" w:hAnsi="Times New Roman" w:cs="Times New Roman"/>
          <w:color w:val="000000" w:themeColor="text1"/>
        </w:rPr>
        <w:t>pravnom odjelu za proračun i financije obavljaju se stručni poslovi na pripremi donošenja proračuna, odluke o izvršenju proračuna, financijskih izvješća, odluka iz područja gradskih poreza, prijedloga za zaduživanje Grada i davanja jamstava,</w:t>
      </w:r>
      <w:r>
        <w:rPr>
          <w:rFonts w:ascii="Times New Roman" w:hAnsi="Times New Roman" w:cs="Times New Roman"/>
          <w:color w:val="000000" w:themeColor="text1"/>
        </w:rPr>
        <w:t xml:space="preserve"> </w:t>
      </w:r>
      <w:r w:rsidRPr="00FC652D">
        <w:rPr>
          <w:rFonts w:ascii="Times New Roman" w:hAnsi="Times New Roman" w:cs="Times New Roman"/>
          <w:color w:val="000000" w:themeColor="text1"/>
        </w:rPr>
        <w:t xml:space="preserve">te računovodstveno – knjigovodstveni poslovi, kao i poslovi evidencije i naplate  gradskih prihoda. </w:t>
      </w:r>
    </w:p>
    <w:p w14:paraId="01716124" w14:textId="77777777" w:rsidR="007B41E8" w:rsidRDefault="007B41E8" w:rsidP="00EE4EFD">
      <w:pPr>
        <w:spacing w:after="0" w:line="240" w:lineRule="auto"/>
        <w:contextualSpacing/>
        <w:jc w:val="both"/>
        <w:rPr>
          <w:rFonts w:ascii="Times New Roman" w:hAnsi="Times New Roman" w:cs="Times New Roman"/>
          <w:color w:val="000000" w:themeColor="text1"/>
        </w:rPr>
      </w:pPr>
    </w:p>
    <w:p w14:paraId="75A86104" w14:textId="77777777" w:rsidR="007B41E8" w:rsidRDefault="007B41E8" w:rsidP="00EE4EFD">
      <w:pPr>
        <w:spacing w:after="0" w:line="240" w:lineRule="auto"/>
        <w:contextualSpacing/>
        <w:jc w:val="both"/>
        <w:rPr>
          <w:rFonts w:ascii="Times New Roman" w:hAnsi="Times New Roman" w:cs="Times New Roman"/>
          <w:b/>
          <w:color w:val="000000" w:themeColor="text1"/>
        </w:rPr>
      </w:pPr>
      <w:r w:rsidRPr="0048708F">
        <w:rPr>
          <w:rFonts w:ascii="Times New Roman" w:hAnsi="Times New Roman" w:cs="Times New Roman"/>
          <w:b/>
          <w:color w:val="000000" w:themeColor="text1"/>
        </w:rPr>
        <w:t>Organizacija rada Upravnog odjela</w:t>
      </w:r>
    </w:p>
    <w:p w14:paraId="579EC679" w14:textId="77777777" w:rsidR="007B41E8" w:rsidRPr="00FC652D" w:rsidRDefault="007B41E8" w:rsidP="00EE4EFD">
      <w:pPr>
        <w:spacing w:after="0" w:line="240" w:lineRule="auto"/>
        <w:contextualSpacing/>
        <w:jc w:val="both"/>
        <w:rPr>
          <w:rFonts w:ascii="Times New Roman" w:hAnsi="Times New Roman" w:cs="Times New Roman"/>
          <w:color w:val="000000" w:themeColor="text1"/>
        </w:rPr>
      </w:pPr>
      <w:r>
        <w:rPr>
          <w:rFonts w:ascii="Times New Roman" w:hAnsi="Times New Roman" w:cs="Times New Roman"/>
          <w:b/>
          <w:color w:val="000000" w:themeColor="text1"/>
        </w:rPr>
        <w:t xml:space="preserve">            </w:t>
      </w:r>
      <w:r w:rsidRPr="00FC652D">
        <w:rPr>
          <w:rFonts w:ascii="Times New Roman" w:hAnsi="Times New Roman" w:cs="Times New Roman"/>
          <w:color w:val="000000" w:themeColor="text1"/>
        </w:rPr>
        <w:t>Prema  Pravilniku o unutarnjem redu upravnih odjela, U</w:t>
      </w:r>
      <w:r>
        <w:rPr>
          <w:rFonts w:ascii="Times New Roman" w:hAnsi="Times New Roman" w:cs="Times New Roman"/>
          <w:color w:val="000000" w:themeColor="text1"/>
        </w:rPr>
        <w:t>pravni odjel</w:t>
      </w:r>
      <w:r w:rsidRPr="00FC652D">
        <w:rPr>
          <w:rFonts w:ascii="Times New Roman" w:hAnsi="Times New Roman" w:cs="Times New Roman"/>
          <w:color w:val="000000" w:themeColor="text1"/>
        </w:rPr>
        <w:t xml:space="preserve"> za proračun i financije ima </w:t>
      </w:r>
      <w:r>
        <w:rPr>
          <w:rFonts w:ascii="Times New Roman" w:hAnsi="Times New Roman" w:cs="Times New Roman"/>
          <w:color w:val="000000" w:themeColor="text1"/>
        </w:rPr>
        <w:t>20</w:t>
      </w:r>
      <w:r w:rsidRPr="00FC652D">
        <w:rPr>
          <w:rFonts w:ascii="Times New Roman" w:hAnsi="Times New Roman" w:cs="Times New Roman"/>
          <w:color w:val="000000" w:themeColor="text1"/>
        </w:rPr>
        <w:t xml:space="preserve"> zaposlenika</w:t>
      </w:r>
      <w:r>
        <w:rPr>
          <w:rFonts w:ascii="Times New Roman" w:hAnsi="Times New Roman" w:cs="Times New Roman"/>
          <w:color w:val="000000" w:themeColor="text1"/>
        </w:rPr>
        <w:t xml:space="preserve"> (s pročelnicom) </w:t>
      </w:r>
      <w:r w:rsidRPr="00FC652D">
        <w:rPr>
          <w:rFonts w:ascii="Times New Roman" w:hAnsi="Times New Roman" w:cs="Times New Roman"/>
          <w:color w:val="000000" w:themeColor="text1"/>
        </w:rPr>
        <w:t xml:space="preserve"> i ustrojen je kroz dva odsjeka:</w:t>
      </w:r>
    </w:p>
    <w:p w14:paraId="0130E441" w14:textId="77777777" w:rsidR="007B41E8" w:rsidRPr="00140160" w:rsidRDefault="007B41E8" w:rsidP="00EE4EFD">
      <w:pPr>
        <w:pStyle w:val="ListParagraph"/>
        <w:numPr>
          <w:ilvl w:val="0"/>
          <w:numId w:val="1"/>
        </w:numPr>
        <w:spacing w:after="0" w:line="240" w:lineRule="auto"/>
        <w:jc w:val="both"/>
        <w:rPr>
          <w:rFonts w:ascii="Times New Roman" w:hAnsi="Times New Roman" w:cs="Times New Roman"/>
          <w:color w:val="000000" w:themeColor="text1"/>
        </w:rPr>
      </w:pPr>
      <w:r w:rsidRPr="00647BE5">
        <w:rPr>
          <w:rFonts w:ascii="Times New Roman" w:hAnsi="Times New Roman" w:cs="Times New Roman"/>
          <w:color w:val="000000" w:themeColor="text1"/>
        </w:rPr>
        <w:t>Odsjek za proračun, računovodstvo i riznicu u kojem je zaposleno 1</w:t>
      </w:r>
      <w:r>
        <w:rPr>
          <w:rFonts w:ascii="Times New Roman" w:hAnsi="Times New Roman" w:cs="Times New Roman"/>
          <w:color w:val="000000" w:themeColor="text1"/>
        </w:rPr>
        <w:t>2</w:t>
      </w:r>
      <w:r w:rsidRPr="00647BE5">
        <w:rPr>
          <w:rFonts w:ascii="Times New Roman" w:hAnsi="Times New Roman" w:cs="Times New Roman"/>
          <w:color w:val="000000" w:themeColor="text1"/>
        </w:rPr>
        <w:t xml:space="preserve"> djelatnika </w:t>
      </w:r>
      <w:r>
        <w:rPr>
          <w:rFonts w:ascii="Times New Roman" w:hAnsi="Times New Roman" w:cs="Times New Roman"/>
          <w:color w:val="000000" w:themeColor="text1"/>
        </w:rPr>
        <w:t>od kojih je jedna djelatnica bila na porodnom dopustu</w:t>
      </w:r>
    </w:p>
    <w:p w14:paraId="4BB1525A" w14:textId="77777777" w:rsidR="007B41E8" w:rsidRPr="00140160" w:rsidRDefault="007B41E8" w:rsidP="00EE4EFD">
      <w:pPr>
        <w:pStyle w:val="ListParagraph"/>
        <w:numPr>
          <w:ilvl w:val="0"/>
          <w:numId w:val="1"/>
        </w:numPr>
        <w:spacing w:after="0" w:line="240" w:lineRule="auto"/>
        <w:jc w:val="both"/>
        <w:rPr>
          <w:rFonts w:ascii="Times New Roman" w:hAnsi="Times New Roman" w:cs="Times New Roman"/>
          <w:color w:val="000000" w:themeColor="text1"/>
        </w:rPr>
      </w:pPr>
      <w:r w:rsidRPr="00FC652D">
        <w:rPr>
          <w:rFonts w:ascii="Times New Roman" w:hAnsi="Times New Roman" w:cs="Times New Roman"/>
          <w:color w:val="000000" w:themeColor="text1"/>
        </w:rPr>
        <w:t xml:space="preserve">Odsjek za naplatu prihoda u kojem je zaposleno </w:t>
      </w:r>
      <w:r>
        <w:rPr>
          <w:rFonts w:ascii="Times New Roman" w:hAnsi="Times New Roman" w:cs="Times New Roman"/>
          <w:color w:val="000000" w:themeColor="text1"/>
        </w:rPr>
        <w:t>7 djelatnika</w:t>
      </w:r>
      <w:r w:rsidRPr="00FC652D">
        <w:rPr>
          <w:rFonts w:ascii="Times New Roman" w:hAnsi="Times New Roman" w:cs="Times New Roman"/>
          <w:color w:val="000000" w:themeColor="text1"/>
        </w:rPr>
        <w:t xml:space="preserve"> </w:t>
      </w:r>
      <w:r>
        <w:rPr>
          <w:rFonts w:ascii="Times New Roman" w:hAnsi="Times New Roman" w:cs="Times New Roman"/>
          <w:color w:val="000000" w:themeColor="text1"/>
        </w:rPr>
        <w:t>od kojih je jedna djelatnica bila na porodnom dopustu</w:t>
      </w:r>
    </w:p>
    <w:p w14:paraId="6CB11E23" w14:textId="77777777" w:rsidR="007B41E8" w:rsidRPr="00FC652D" w:rsidRDefault="007B41E8" w:rsidP="00EE4EFD">
      <w:pPr>
        <w:spacing w:after="0" w:line="240" w:lineRule="auto"/>
        <w:ind w:left="360"/>
        <w:contextualSpacing/>
        <w:jc w:val="both"/>
        <w:rPr>
          <w:rFonts w:ascii="Times New Roman" w:hAnsi="Times New Roman" w:cs="Times New Roman"/>
          <w:color w:val="000000" w:themeColor="text1"/>
        </w:rPr>
      </w:pPr>
      <w:r w:rsidRPr="00FC652D">
        <w:rPr>
          <w:rFonts w:ascii="Times New Roman" w:hAnsi="Times New Roman" w:cs="Times New Roman"/>
          <w:color w:val="000000" w:themeColor="text1"/>
        </w:rPr>
        <w:t xml:space="preserve">Struktura službenika po stručnoj spremi  je: </w:t>
      </w:r>
    </w:p>
    <w:p w14:paraId="61DE090B" w14:textId="77777777" w:rsidR="007B41E8" w:rsidRPr="00FC652D" w:rsidRDefault="007B41E8" w:rsidP="00EE4EFD">
      <w:pPr>
        <w:pStyle w:val="ListParagraph"/>
        <w:numPr>
          <w:ilvl w:val="0"/>
          <w:numId w:val="2"/>
        </w:numPr>
        <w:spacing w:after="0" w:line="240" w:lineRule="auto"/>
        <w:jc w:val="both"/>
        <w:rPr>
          <w:rFonts w:ascii="Times New Roman" w:hAnsi="Times New Roman" w:cs="Times New Roman"/>
          <w:color w:val="000000" w:themeColor="text1"/>
        </w:rPr>
      </w:pPr>
      <w:r w:rsidRPr="00FC652D">
        <w:rPr>
          <w:rFonts w:ascii="Times New Roman" w:hAnsi="Times New Roman" w:cs="Times New Roman"/>
          <w:color w:val="000000" w:themeColor="text1"/>
        </w:rPr>
        <w:t>1</w:t>
      </w:r>
      <w:r>
        <w:rPr>
          <w:rFonts w:ascii="Times New Roman" w:hAnsi="Times New Roman" w:cs="Times New Roman"/>
          <w:color w:val="000000" w:themeColor="text1"/>
        </w:rPr>
        <w:t>2</w:t>
      </w:r>
      <w:r w:rsidRPr="00FC652D">
        <w:rPr>
          <w:rFonts w:ascii="Times New Roman" w:hAnsi="Times New Roman" w:cs="Times New Roman"/>
          <w:color w:val="000000" w:themeColor="text1"/>
        </w:rPr>
        <w:t xml:space="preserve"> službenika s visokom stručnom spremom </w:t>
      </w:r>
    </w:p>
    <w:p w14:paraId="1E0DCD3B" w14:textId="77777777" w:rsidR="007B41E8" w:rsidRDefault="007B41E8" w:rsidP="00EE4EFD">
      <w:pPr>
        <w:pStyle w:val="ListParagraph"/>
        <w:numPr>
          <w:ilvl w:val="0"/>
          <w:numId w:val="2"/>
        </w:num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8</w:t>
      </w:r>
      <w:r w:rsidRPr="00FC652D">
        <w:rPr>
          <w:rFonts w:ascii="Times New Roman" w:hAnsi="Times New Roman" w:cs="Times New Roman"/>
          <w:color w:val="000000" w:themeColor="text1"/>
        </w:rPr>
        <w:t xml:space="preserve"> službenika sa srednjom stručnom spremom.</w:t>
      </w:r>
    </w:p>
    <w:p w14:paraId="128708EF" w14:textId="77777777" w:rsidR="007B41E8" w:rsidRPr="0048708F" w:rsidRDefault="007B41E8" w:rsidP="00EE4EFD">
      <w:pPr>
        <w:spacing w:after="0" w:line="240" w:lineRule="auto"/>
        <w:contextualSpacing/>
        <w:jc w:val="both"/>
        <w:rPr>
          <w:rFonts w:ascii="Times New Roman" w:hAnsi="Times New Roman" w:cs="Times New Roman"/>
          <w:b/>
          <w:color w:val="000000" w:themeColor="text1"/>
        </w:rPr>
      </w:pPr>
    </w:p>
    <w:p w14:paraId="616E6AA6" w14:textId="77777777" w:rsidR="007B41E8" w:rsidRDefault="007B41E8" w:rsidP="00EE4EFD">
      <w:pPr>
        <w:spacing w:after="0" w:line="240" w:lineRule="auto"/>
        <w:contextualSpacing/>
        <w:jc w:val="both"/>
        <w:rPr>
          <w:rFonts w:ascii="Times New Roman" w:hAnsi="Times New Roman" w:cs="Times New Roman"/>
          <w:b/>
        </w:rPr>
      </w:pPr>
      <w:r w:rsidRPr="00772C88">
        <w:rPr>
          <w:rFonts w:ascii="Times New Roman" w:hAnsi="Times New Roman" w:cs="Times New Roman"/>
          <w:b/>
        </w:rPr>
        <w:t>Planiranje i praćenje izvršenja proračuna</w:t>
      </w:r>
    </w:p>
    <w:p w14:paraId="63FE5A7D" w14:textId="77777777" w:rsidR="007B41E8" w:rsidRPr="00610445" w:rsidRDefault="007B41E8" w:rsidP="00EE4EFD">
      <w:pPr>
        <w:spacing w:after="0" w:line="240" w:lineRule="auto"/>
        <w:contextualSpacing/>
        <w:jc w:val="both"/>
        <w:rPr>
          <w:rFonts w:ascii="Times New Roman" w:hAnsi="Times New Roman" w:cs="Times New Roman"/>
        </w:rPr>
      </w:pPr>
      <w:r>
        <w:rPr>
          <w:rFonts w:ascii="Times New Roman" w:hAnsi="Times New Roman" w:cs="Times New Roman"/>
          <w:b/>
        </w:rPr>
        <w:t xml:space="preserve">             </w:t>
      </w:r>
      <w:r w:rsidRPr="00610445">
        <w:rPr>
          <w:rFonts w:ascii="Times New Roman" w:hAnsi="Times New Roman" w:cs="Times New Roman"/>
        </w:rPr>
        <w:t>U okviru poslova planiranja, praćenja i analiza izvršenja proračuna odvijaju se sljedeće aktivnosti: izrada izmjena i dopuna proračuna, izrada preraspodjele proračuna, kontrola dokumentacije, praćenje likvidnosti proračuna, izrada polugodišnjih  izvješća o izvršenju proračuna, te godišnjeg obračuna proračuna, kao i provedba postupaka vezanih uz zaduženje Grada, praćenje zaduživanja i otplata kreditnih obveza.</w:t>
      </w:r>
    </w:p>
    <w:p w14:paraId="2FE254BD" w14:textId="77777777" w:rsidR="007B41E8" w:rsidRDefault="007B41E8" w:rsidP="00EE4EFD">
      <w:pPr>
        <w:spacing w:after="0" w:line="240" w:lineRule="auto"/>
        <w:ind w:firstLine="705"/>
        <w:contextualSpacing/>
        <w:jc w:val="both"/>
        <w:rPr>
          <w:rFonts w:ascii="Times New Roman" w:hAnsi="Times New Roman" w:cs="Times New Roman"/>
        </w:rPr>
      </w:pPr>
      <w:r w:rsidRPr="006F25AF">
        <w:rPr>
          <w:rFonts w:ascii="Times New Roman" w:hAnsi="Times New Roman" w:cs="Times New Roman"/>
        </w:rPr>
        <w:t>Tijekom prvog polugodišta 2025. godine u ovom segmentu pripremljeni su za donošenje slijedeći dokumenti i izvješća:</w:t>
      </w:r>
    </w:p>
    <w:p w14:paraId="18D99CA5" w14:textId="77777777" w:rsidR="007B41E8" w:rsidRPr="00860FF0" w:rsidRDefault="007B41E8" w:rsidP="00EE4EFD">
      <w:pPr>
        <w:pStyle w:val="ListParagraph"/>
        <w:numPr>
          <w:ilvl w:val="0"/>
          <w:numId w:val="3"/>
        </w:numPr>
        <w:spacing w:after="0" w:line="240" w:lineRule="auto"/>
        <w:jc w:val="both"/>
        <w:rPr>
          <w:rFonts w:ascii="Times New Roman" w:hAnsi="Times New Roman" w:cs="Times New Roman"/>
        </w:rPr>
      </w:pPr>
      <w:r w:rsidRPr="00DF45DB">
        <w:rPr>
          <w:rFonts w:ascii="Times New Roman" w:hAnsi="Times New Roman" w:cs="Times New Roman"/>
          <w:color w:val="000000"/>
          <w:spacing w:val="-5"/>
        </w:rPr>
        <w:t>Godišnji izvještaj o izvršenju Proračuna Grada Karlovca za 202</w:t>
      </w:r>
      <w:r>
        <w:rPr>
          <w:rFonts w:ascii="Times New Roman" w:hAnsi="Times New Roman" w:cs="Times New Roman"/>
          <w:color w:val="000000"/>
          <w:spacing w:val="-5"/>
        </w:rPr>
        <w:t>4</w:t>
      </w:r>
      <w:r w:rsidRPr="00DF45DB">
        <w:rPr>
          <w:rFonts w:ascii="Times New Roman" w:hAnsi="Times New Roman" w:cs="Times New Roman"/>
          <w:color w:val="000000"/>
          <w:spacing w:val="-5"/>
        </w:rPr>
        <w:t xml:space="preserve">.  godinu  usvojen na </w:t>
      </w:r>
      <w:r>
        <w:rPr>
          <w:rFonts w:ascii="Times New Roman" w:hAnsi="Times New Roman" w:cs="Times New Roman"/>
          <w:color w:val="000000"/>
          <w:spacing w:val="-5"/>
        </w:rPr>
        <w:t>48</w:t>
      </w:r>
      <w:r w:rsidRPr="00DF45DB">
        <w:rPr>
          <w:rFonts w:ascii="Times New Roman" w:hAnsi="Times New Roman" w:cs="Times New Roman"/>
          <w:color w:val="000000"/>
          <w:spacing w:val="-5"/>
        </w:rPr>
        <w:t xml:space="preserve">. sjednici Gradskog vijeća </w:t>
      </w:r>
      <w:r>
        <w:rPr>
          <w:rFonts w:ascii="Times New Roman" w:hAnsi="Times New Roman" w:cs="Times New Roman"/>
          <w:color w:val="000000"/>
          <w:spacing w:val="-5"/>
        </w:rPr>
        <w:t>27</w:t>
      </w:r>
      <w:r w:rsidRPr="00DF45DB">
        <w:rPr>
          <w:rFonts w:ascii="Times New Roman" w:hAnsi="Times New Roman" w:cs="Times New Roman"/>
          <w:color w:val="000000"/>
          <w:spacing w:val="-5"/>
        </w:rPr>
        <w:t xml:space="preserve">. </w:t>
      </w:r>
      <w:r>
        <w:rPr>
          <w:rFonts w:ascii="Times New Roman" w:hAnsi="Times New Roman" w:cs="Times New Roman"/>
          <w:color w:val="000000"/>
          <w:spacing w:val="-5"/>
        </w:rPr>
        <w:t>ožujka</w:t>
      </w:r>
      <w:r w:rsidRPr="00DF45DB">
        <w:rPr>
          <w:rFonts w:ascii="Times New Roman" w:hAnsi="Times New Roman" w:cs="Times New Roman"/>
          <w:color w:val="000000"/>
          <w:spacing w:val="-5"/>
        </w:rPr>
        <w:t xml:space="preserve"> 202</w:t>
      </w:r>
      <w:r>
        <w:rPr>
          <w:rFonts w:ascii="Times New Roman" w:hAnsi="Times New Roman" w:cs="Times New Roman"/>
          <w:color w:val="000000"/>
          <w:spacing w:val="-5"/>
        </w:rPr>
        <w:t>5</w:t>
      </w:r>
      <w:r w:rsidRPr="00DF45DB">
        <w:rPr>
          <w:rFonts w:ascii="Times New Roman" w:hAnsi="Times New Roman" w:cs="Times New Roman"/>
          <w:color w:val="000000"/>
          <w:spacing w:val="-5"/>
        </w:rPr>
        <w:t>. godine   </w:t>
      </w:r>
    </w:p>
    <w:p w14:paraId="6F5B3271" w14:textId="77777777" w:rsidR="007B41E8" w:rsidRDefault="007B41E8" w:rsidP="00EE4EFD">
      <w:pPr>
        <w:pStyle w:val="ListParagraph"/>
        <w:numPr>
          <w:ilvl w:val="0"/>
          <w:numId w:val="3"/>
        </w:numPr>
        <w:spacing w:after="0" w:line="240" w:lineRule="auto"/>
        <w:jc w:val="both"/>
        <w:rPr>
          <w:rFonts w:ascii="Times New Roman" w:hAnsi="Times New Roman" w:cs="Times New Roman"/>
        </w:rPr>
      </w:pPr>
      <w:r w:rsidRPr="00DF45DB">
        <w:rPr>
          <w:rFonts w:ascii="Times New Roman" w:hAnsi="Times New Roman" w:cs="Times New Roman"/>
        </w:rPr>
        <w:t>Odluka o raspodjeli viška prihoda i primitaka proračuna Grada Karlovca za 202</w:t>
      </w:r>
      <w:r>
        <w:rPr>
          <w:rFonts w:ascii="Times New Roman" w:hAnsi="Times New Roman" w:cs="Times New Roman"/>
        </w:rPr>
        <w:t>4</w:t>
      </w:r>
      <w:r w:rsidRPr="00DF45DB">
        <w:rPr>
          <w:rFonts w:ascii="Times New Roman" w:hAnsi="Times New Roman" w:cs="Times New Roman"/>
        </w:rPr>
        <w:t xml:space="preserve">. godinu usvojena na </w:t>
      </w:r>
      <w:r>
        <w:rPr>
          <w:rFonts w:ascii="Times New Roman" w:hAnsi="Times New Roman" w:cs="Times New Roman"/>
        </w:rPr>
        <w:t xml:space="preserve">48. </w:t>
      </w:r>
      <w:r w:rsidRPr="00DF45DB">
        <w:rPr>
          <w:rFonts w:ascii="Times New Roman" w:hAnsi="Times New Roman" w:cs="Times New Roman"/>
        </w:rPr>
        <w:t>sjednici Gradskog vijeća održanoj 2</w:t>
      </w:r>
      <w:r>
        <w:rPr>
          <w:rFonts w:ascii="Times New Roman" w:hAnsi="Times New Roman" w:cs="Times New Roman"/>
        </w:rPr>
        <w:t>7</w:t>
      </w:r>
      <w:r w:rsidRPr="00DF45DB">
        <w:rPr>
          <w:rFonts w:ascii="Times New Roman" w:hAnsi="Times New Roman" w:cs="Times New Roman"/>
        </w:rPr>
        <w:t xml:space="preserve">. </w:t>
      </w:r>
      <w:r>
        <w:rPr>
          <w:rFonts w:ascii="Times New Roman" w:hAnsi="Times New Roman" w:cs="Times New Roman"/>
        </w:rPr>
        <w:t>ožujka</w:t>
      </w:r>
      <w:r w:rsidRPr="00DF45DB">
        <w:rPr>
          <w:rFonts w:ascii="Times New Roman" w:hAnsi="Times New Roman" w:cs="Times New Roman"/>
        </w:rPr>
        <w:t xml:space="preserve"> 202</w:t>
      </w:r>
      <w:r>
        <w:rPr>
          <w:rFonts w:ascii="Times New Roman" w:hAnsi="Times New Roman" w:cs="Times New Roman"/>
        </w:rPr>
        <w:t>5</w:t>
      </w:r>
      <w:r w:rsidRPr="00DF45DB">
        <w:rPr>
          <w:rFonts w:ascii="Times New Roman" w:hAnsi="Times New Roman" w:cs="Times New Roman"/>
        </w:rPr>
        <w:t>. godine</w:t>
      </w:r>
    </w:p>
    <w:p w14:paraId="18AB045A" w14:textId="77777777" w:rsidR="007B41E8" w:rsidRDefault="007B41E8" w:rsidP="00EE4EFD">
      <w:pPr>
        <w:pStyle w:val="ListParagraph"/>
        <w:numPr>
          <w:ilvl w:val="0"/>
          <w:numId w:val="3"/>
        </w:numPr>
        <w:spacing w:after="0" w:line="240" w:lineRule="auto"/>
        <w:jc w:val="both"/>
        <w:rPr>
          <w:rFonts w:ascii="Times New Roman" w:hAnsi="Times New Roman" w:cs="Times New Roman"/>
        </w:rPr>
      </w:pPr>
      <w:r w:rsidRPr="00DF45DB">
        <w:rPr>
          <w:rFonts w:ascii="Times New Roman" w:hAnsi="Times New Roman" w:cs="Times New Roman"/>
        </w:rPr>
        <w:t>Prve Izmjene i dopune Proračuna Grada Karlovca za 202</w:t>
      </w:r>
      <w:r>
        <w:rPr>
          <w:rFonts w:ascii="Times New Roman" w:hAnsi="Times New Roman" w:cs="Times New Roman"/>
        </w:rPr>
        <w:t>5</w:t>
      </w:r>
      <w:r w:rsidRPr="00DF45DB">
        <w:rPr>
          <w:rFonts w:ascii="Times New Roman" w:hAnsi="Times New Roman" w:cs="Times New Roman"/>
        </w:rPr>
        <w:t xml:space="preserve">. godinu usvojene na </w:t>
      </w:r>
      <w:r>
        <w:rPr>
          <w:rFonts w:ascii="Times New Roman" w:hAnsi="Times New Roman" w:cs="Times New Roman"/>
        </w:rPr>
        <w:t xml:space="preserve">48. </w:t>
      </w:r>
      <w:r w:rsidRPr="00DF45DB">
        <w:rPr>
          <w:rFonts w:ascii="Times New Roman" w:hAnsi="Times New Roman" w:cs="Times New Roman"/>
        </w:rPr>
        <w:t>sjednici Gradskog vijeća održanoj 2</w:t>
      </w:r>
      <w:r>
        <w:rPr>
          <w:rFonts w:ascii="Times New Roman" w:hAnsi="Times New Roman" w:cs="Times New Roman"/>
        </w:rPr>
        <w:t>7</w:t>
      </w:r>
      <w:r w:rsidRPr="00DF45DB">
        <w:rPr>
          <w:rFonts w:ascii="Times New Roman" w:hAnsi="Times New Roman" w:cs="Times New Roman"/>
        </w:rPr>
        <w:t xml:space="preserve">. </w:t>
      </w:r>
      <w:r>
        <w:rPr>
          <w:rFonts w:ascii="Times New Roman" w:hAnsi="Times New Roman" w:cs="Times New Roman"/>
        </w:rPr>
        <w:t>ožujka</w:t>
      </w:r>
      <w:r w:rsidRPr="00DF45DB">
        <w:rPr>
          <w:rFonts w:ascii="Times New Roman" w:hAnsi="Times New Roman" w:cs="Times New Roman"/>
        </w:rPr>
        <w:t xml:space="preserve"> 202</w:t>
      </w:r>
      <w:r>
        <w:rPr>
          <w:rFonts w:ascii="Times New Roman" w:hAnsi="Times New Roman" w:cs="Times New Roman"/>
        </w:rPr>
        <w:t>5</w:t>
      </w:r>
      <w:r w:rsidRPr="00DF45DB">
        <w:rPr>
          <w:rFonts w:ascii="Times New Roman" w:hAnsi="Times New Roman" w:cs="Times New Roman"/>
        </w:rPr>
        <w:t>. godin</w:t>
      </w:r>
      <w:r>
        <w:rPr>
          <w:rFonts w:ascii="Times New Roman" w:hAnsi="Times New Roman" w:cs="Times New Roman"/>
        </w:rPr>
        <w:t>e</w:t>
      </w:r>
    </w:p>
    <w:p w14:paraId="73D2A85D" w14:textId="77777777" w:rsidR="007B41E8" w:rsidRPr="000D2FE1" w:rsidRDefault="007B41E8" w:rsidP="00EE4EFD">
      <w:pPr>
        <w:pStyle w:val="ListParagraph"/>
        <w:numPr>
          <w:ilvl w:val="0"/>
          <w:numId w:val="3"/>
        </w:numPr>
        <w:spacing w:after="0" w:line="240" w:lineRule="auto"/>
        <w:jc w:val="both"/>
        <w:rPr>
          <w:rFonts w:ascii="Times New Roman" w:hAnsi="Times New Roman" w:cs="Times New Roman"/>
        </w:rPr>
      </w:pPr>
      <w:r w:rsidRPr="00663FB1">
        <w:rPr>
          <w:rFonts w:ascii="Times New Roman" w:hAnsi="Times New Roman" w:cs="Times New Roman"/>
          <w:color w:val="000000"/>
          <w:spacing w:val="-5"/>
        </w:rPr>
        <w:t xml:space="preserve">Odluka o izmjeni Odluke o izvršavanju proračuna Grada Karlovca za 2025. godinu usvojena na 48. sjednici Gradskog vijeća 27. ožujka 2025. </w:t>
      </w:r>
    </w:p>
    <w:p w14:paraId="7391F669" w14:textId="77777777" w:rsidR="007B41E8" w:rsidRDefault="007B41E8" w:rsidP="00EE4EFD">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 xml:space="preserve">Odluka o dugoročnom kreditnom zaduženju Grada Karlovca za realizaciju projekta izgradnja dječjeg vrtića Luščić kod Hrvatske banke za obnovu i razvitak u iznosu od 3.601.587,00 € </w:t>
      </w:r>
      <w:r w:rsidRPr="00DF45DB">
        <w:rPr>
          <w:rFonts w:ascii="Times New Roman" w:hAnsi="Times New Roman" w:cs="Times New Roman"/>
        </w:rPr>
        <w:t xml:space="preserve">usvojena na </w:t>
      </w:r>
      <w:r>
        <w:rPr>
          <w:rFonts w:ascii="Times New Roman" w:hAnsi="Times New Roman" w:cs="Times New Roman"/>
        </w:rPr>
        <w:t xml:space="preserve">48. </w:t>
      </w:r>
      <w:r w:rsidRPr="00DF45DB">
        <w:rPr>
          <w:rFonts w:ascii="Times New Roman" w:hAnsi="Times New Roman" w:cs="Times New Roman"/>
        </w:rPr>
        <w:t xml:space="preserve">sjednici Gradskog vijeća održanoj </w:t>
      </w:r>
      <w:r>
        <w:rPr>
          <w:rFonts w:ascii="Times New Roman" w:hAnsi="Times New Roman" w:cs="Times New Roman"/>
        </w:rPr>
        <w:t>27</w:t>
      </w:r>
      <w:r w:rsidRPr="00DF45DB">
        <w:rPr>
          <w:rFonts w:ascii="Times New Roman" w:hAnsi="Times New Roman" w:cs="Times New Roman"/>
        </w:rPr>
        <w:t>.</w:t>
      </w:r>
      <w:r>
        <w:rPr>
          <w:rFonts w:ascii="Times New Roman" w:hAnsi="Times New Roman" w:cs="Times New Roman"/>
        </w:rPr>
        <w:t xml:space="preserve"> ožujka 2025.</w:t>
      </w:r>
      <w:r w:rsidRPr="00DF45DB">
        <w:rPr>
          <w:rFonts w:ascii="Times New Roman" w:hAnsi="Times New Roman" w:cs="Times New Roman"/>
        </w:rPr>
        <w:t xml:space="preserve"> godine </w:t>
      </w:r>
    </w:p>
    <w:p w14:paraId="41A71973" w14:textId="77777777" w:rsidR="007B41E8" w:rsidRDefault="007B41E8" w:rsidP="00EE4EFD">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 xml:space="preserve">Odluka o dugoročnom </w:t>
      </w:r>
      <w:r w:rsidRPr="00DF45DB">
        <w:rPr>
          <w:rFonts w:ascii="Times New Roman" w:hAnsi="Times New Roman" w:cs="Times New Roman"/>
        </w:rPr>
        <w:t xml:space="preserve">kreditnom zaduženju Grada Karlovca </w:t>
      </w:r>
      <w:r>
        <w:rPr>
          <w:rFonts w:ascii="Times New Roman" w:hAnsi="Times New Roman" w:cs="Times New Roman"/>
        </w:rPr>
        <w:t xml:space="preserve">za realizaciju projekta sanacija pothodnika kod Zagrebačke banke </w:t>
      </w:r>
      <w:r w:rsidRPr="00DF45DB">
        <w:rPr>
          <w:rFonts w:ascii="Times New Roman" w:hAnsi="Times New Roman" w:cs="Times New Roman"/>
        </w:rPr>
        <w:t xml:space="preserve">d.d.  u iznosu od </w:t>
      </w:r>
      <w:r>
        <w:rPr>
          <w:rFonts w:ascii="Times New Roman" w:hAnsi="Times New Roman" w:cs="Times New Roman"/>
        </w:rPr>
        <w:t>2.530.000,00</w:t>
      </w:r>
      <w:r w:rsidRPr="00DF45DB">
        <w:rPr>
          <w:rFonts w:ascii="Times New Roman" w:hAnsi="Times New Roman" w:cs="Times New Roman"/>
        </w:rPr>
        <w:t xml:space="preserve"> € usvojena na </w:t>
      </w:r>
      <w:r>
        <w:rPr>
          <w:rFonts w:ascii="Times New Roman" w:hAnsi="Times New Roman" w:cs="Times New Roman"/>
        </w:rPr>
        <w:t xml:space="preserve">48. </w:t>
      </w:r>
      <w:r w:rsidRPr="00DF45DB">
        <w:rPr>
          <w:rFonts w:ascii="Times New Roman" w:hAnsi="Times New Roman" w:cs="Times New Roman"/>
        </w:rPr>
        <w:t xml:space="preserve">sjednici Gradskog vijeća održanoj </w:t>
      </w:r>
      <w:r>
        <w:rPr>
          <w:rFonts w:ascii="Times New Roman" w:hAnsi="Times New Roman" w:cs="Times New Roman"/>
        </w:rPr>
        <w:t>27</w:t>
      </w:r>
      <w:r w:rsidRPr="00DF45DB">
        <w:rPr>
          <w:rFonts w:ascii="Times New Roman" w:hAnsi="Times New Roman" w:cs="Times New Roman"/>
        </w:rPr>
        <w:t>.</w:t>
      </w:r>
      <w:r>
        <w:rPr>
          <w:rFonts w:ascii="Times New Roman" w:hAnsi="Times New Roman" w:cs="Times New Roman"/>
        </w:rPr>
        <w:t xml:space="preserve"> ožujka 2025.</w:t>
      </w:r>
      <w:r w:rsidRPr="00DF45DB">
        <w:rPr>
          <w:rFonts w:ascii="Times New Roman" w:hAnsi="Times New Roman" w:cs="Times New Roman"/>
        </w:rPr>
        <w:t xml:space="preserve"> godine </w:t>
      </w:r>
    </w:p>
    <w:p w14:paraId="42881BA2" w14:textId="77777777" w:rsidR="007B41E8" w:rsidRDefault="007B41E8" w:rsidP="00EE4EFD">
      <w:pPr>
        <w:pStyle w:val="ListParagraph"/>
        <w:numPr>
          <w:ilvl w:val="0"/>
          <w:numId w:val="3"/>
        </w:numPr>
        <w:spacing w:after="0" w:line="240" w:lineRule="auto"/>
        <w:jc w:val="both"/>
        <w:rPr>
          <w:rFonts w:ascii="Times New Roman" w:hAnsi="Times New Roman" w:cs="Times New Roman"/>
        </w:rPr>
      </w:pPr>
      <w:r w:rsidRPr="00DF45DB">
        <w:rPr>
          <w:rFonts w:ascii="Times New Roman" w:hAnsi="Times New Roman" w:cs="Times New Roman"/>
        </w:rPr>
        <w:t xml:space="preserve">Odluka o </w:t>
      </w:r>
      <w:r>
        <w:rPr>
          <w:rFonts w:ascii="Times New Roman" w:hAnsi="Times New Roman" w:cs="Times New Roman"/>
        </w:rPr>
        <w:t>kratkoročnom kreditnom zaduženju Grada Karlovca kod Zagrebačke banke d.d. u iznosu od 1.000.000,00 € usvojena na 48. sjednici Gradskog vijeća održanoj 27. ožujka 2025. godine za premošćivanje jaza zbog različite dinamike priljeva sredstava i dospijeća obveza</w:t>
      </w:r>
    </w:p>
    <w:p w14:paraId="7A98DAEF" w14:textId="77777777" w:rsidR="007B41E8" w:rsidRPr="00A02063" w:rsidRDefault="007B41E8" w:rsidP="00EE4EFD">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Odluka o davanju suglasnosti Grada Karlovca za dugoročno kreditno zaduženje trgovačkog društva Vodovod i kanalizacija d.o.o. Karlovac kod Erste &amp; Steiermarkische Bank d.d. u iznosu od 4.000.000,00 € u svrhu financiranja izgradnje komunalne infrastrukture na području grada Karlovca</w:t>
      </w:r>
    </w:p>
    <w:p w14:paraId="5513EECC"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Zakonom o proračunu utvrđeno je da ako se tijekom proračunske godine, zbog</w:t>
      </w:r>
      <w:r>
        <w:rPr>
          <w:rFonts w:ascii="Times New Roman" w:hAnsi="Times New Roman" w:cs="Times New Roman"/>
        </w:rPr>
        <w:t xml:space="preserve"> </w:t>
      </w:r>
      <w:r w:rsidRPr="00610445">
        <w:rPr>
          <w:rFonts w:ascii="Times New Roman" w:hAnsi="Times New Roman" w:cs="Times New Roman"/>
        </w:rPr>
        <w:t>nepredviđenih okolnosti, umanje ili povećaju prihodi i primici, odnosno rashodi i izdaci, proračun se mora uravnotežiti. Nadalje, Zakon propisuje da se uravnoteženje proračuna (ukupni prihodi pokrivaju ukupne rashode) provodi tijekom proračunske godine izmjenama i dopunama proračuna prema postupku za donošenje proračuna.</w:t>
      </w:r>
    </w:p>
    <w:p w14:paraId="78BCD834"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Stoga su  na osnovi dosadašnje dinamike ostvarenja prihoda i rashoda te procjene njihova ostvarenja do kraja 202</w:t>
      </w:r>
      <w:r>
        <w:rPr>
          <w:rFonts w:ascii="Times New Roman" w:hAnsi="Times New Roman" w:cs="Times New Roman"/>
        </w:rPr>
        <w:t>5</w:t>
      </w:r>
      <w:r w:rsidRPr="00610445">
        <w:rPr>
          <w:rFonts w:ascii="Times New Roman" w:hAnsi="Times New Roman" w:cs="Times New Roman"/>
        </w:rPr>
        <w:t>. godine, predl</w:t>
      </w:r>
      <w:r>
        <w:rPr>
          <w:rFonts w:ascii="Times New Roman" w:hAnsi="Times New Roman" w:cs="Times New Roman"/>
        </w:rPr>
        <w:t>ožene</w:t>
      </w:r>
      <w:r w:rsidRPr="00610445">
        <w:rPr>
          <w:rFonts w:ascii="Times New Roman" w:hAnsi="Times New Roman" w:cs="Times New Roman"/>
        </w:rPr>
        <w:t xml:space="preserve"> Prve Izmjene i dopune Proračuna Grada Karlovca za 202</w:t>
      </w:r>
      <w:r>
        <w:rPr>
          <w:rFonts w:ascii="Times New Roman" w:hAnsi="Times New Roman" w:cs="Times New Roman"/>
        </w:rPr>
        <w:t>5</w:t>
      </w:r>
      <w:r w:rsidRPr="00610445">
        <w:rPr>
          <w:rFonts w:ascii="Times New Roman" w:hAnsi="Times New Roman" w:cs="Times New Roman"/>
        </w:rPr>
        <w:t>. godinu.</w:t>
      </w:r>
    </w:p>
    <w:p w14:paraId="7FBF49C2"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Prvim Izmjenama i dopunama Proračuna Grada Karlovca predlaže se proračun u iznosu od </w:t>
      </w:r>
      <w:r>
        <w:rPr>
          <w:rFonts w:ascii="Times New Roman" w:hAnsi="Times New Roman" w:cs="Times New Roman"/>
        </w:rPr>
        <w:t>155.286.569,00 €</w:t>
      </w:r>
      <w:r w:rsidRPr="00610445">
        <w:rPr>
          <w:rFonts w:ascii="Times New Roman" w:hAnsi="Times New Roman" w:cs="Times New Roman"/>
        </w:rPr>
        <w:t xml:space="preserve"> što je povećanje za </w:t>
      </w:r>
      <w:r>
        <w:rPr>
          <w:rFonts w:ascii="Times New Roman" w:hAnsi="Times New Roman" w:cs="Times New Roman"/>
        </w:rPr>
        <w:t>16,47</w:t>
      </w:r>
      <w:r w:rsidRPr="00610445">
        <w:rPr>
          <w:rFonts w:ascii="Times New Roman" w:hAnsi="Times New Roman" w:cs="Times New Roman"/>
        </w:rPr>
        <w:t xml:space="preserve"> mil. </w:t>
      </w:r>
      <w:r>
        <w:rPr>
          <w:rFonts w:ascii="Times New Roman" w:hAnsi="Times New Roman" w:cs="Times New Roman"/>
        </w:rPr>
        <w:t>€</w:t>
      </w:r>
      <w:r w:rsidRPr="00610445">
        <w:rPr>
          <w:rFonts w:ascii="Times New Roman" w:hAnsi="Times New Roman" w:cs="Times New Roman"/>
        </w:rPr>
        <w:t xml:space="preserve"> odnosno za </w:t>
      </w:r>
      <w:r>
        <w:rPr>
          <w:rFonts w:ascii="Times New Roman" w:hAnsi="Times New Roman" w:cs="Times New Roman"/>
        </w:rPr>
        <w:t>11,86</w:t>
      </w:r>
      <w:r w:rsidRPr="00610445">
        <w:rPr>
          <w:rFonts w:ascii="Times New Roman" w:hAnsi="Times New Roman" w:cs="Times New Roman"/>
        </w:rPr>
        <w:t>% u odnosu na Proračun za 202</w:t>
      </w:r>
      <w:r>
        <w:rPr>
          <w:rFonts w:ascii="Times New Roman" w:hAnsi="Times New Roman" w:cs="Times New Roman"/>
        </w:rPr>
        <w:t>5</w:t>
      </w:r>
      <w:r w:rsidRPr="00610445">
        <w:rPr>
          <w:rFonts w:ascii="Times New Roman" w:hAnsi="Times New Roman" w:cs="Times New Roman"/>
        </w:rPr>
        <w:t xml:space="preserve">. godinu.  </w:t>
      </w:r>
    </w:p>
    <w:p w14:paraId="687D95E1" w14:textId="77777777" w:rsidR="007B41E8" w:rsidRPr="00610445" w:rsidRDefault="007B41E8" w:rsidP="00EE4EFD">
      <w:pPr>
        <w:spacing w:after="0" w:line="240" w:lineRule="auto"/>
        <w:ind w:firstLine="705"/>
        <w:contextualSpacing/>
        <w:jc w:val="both"/>
        <w:rPr>
          <w:rFonts w:ascii="Times New Roman" w:hAnsi="Times New Roman" w:cs="Times New Roman"/>
        </w:rPr>
      </w:pPr>
      <w:r w:rsidRPr="00610445">
        <w:rPr>
          <w:rFonts w:ascii="Times New Roman" w:hAnsi="Times New Roman" w:cs="Times New Roman"/>
        </w:rPr>
        <w:t>Po donošenju Prvih izmjena i dopuna Proračuna Grada Karlovca za 202</w:t>
      </w:r>
      <w:r>
        <w:rPr>
          <w:rFonts w:ascii="Times New Roman" w:hAnsi="Times New Roman" w:cs="Times New Roman"/>
        </w:rPr>
        <w:t>5</w:t>
      </w:r>
      <w:r w:rsidRPr="00610445">
        <w:rPr>
          <w:rFonts w:ascii="Times New Roman" w:hAnsi="Times New Roman" w:cs="Times New Roman"/>
        </w:rPr>
        <w:t xml:space="preserve">. godinu isti je sukladno zakonskim odredbama dostavljen Ministarstvu financija. </w:t>
      </w:r>
    </w:p>
    <w:p w14:paraId="34EBC310" w14:textId="77777777" w:rsidR="007B41E8" w:rsidRPr="00610445" w:rsidRDefault="007B41E8" w:rsidP="00EE4EFD">
      <w:pPr>
        <w:spacing w:after="0" w:line="240" w:lineRule="auto"/>
        <w:ind w:firstLine="705"/>
        <w:contextualSpacing/>
        <w:jc w:val="both"/>
        <w:rPr>
          <w:rFonts w:ascii="Times New Roman" w:hAnsi="Times New Roman" w:cs="Times New Roman"/>
        </w:rPr>
      </w:pPr>
      <w:r w:rsidRPr="00610445">
        <w:rPr>
          <w:rFonts w:ascii="Times New Roman" w:hAnsi="Times New Roman" w:cs="Times New Roman"/>
        </w:rPr>
        <w:lastRenderedPageBreak/>
        <w:t>Financiranje javnih rashoda Grada Karlovca tijekom prvog polugodišta 202</w:t>
      </w:r>
      <w:r>
        <w:rPr>
          <w:rFonts w:ascii="Times New Roman" w:hAnsi="Times New Roman" w:cs="Times New Roman"/>
        </w:rPr>
        <w:t>5</w:t>
      </w:r>
      <w:r w:rsidRPr="00610445">
        <w:rPr>
          <w:rFonts w:ascii="Times New Roman" w:hAnsi="Times New Roman" w:cs="Times New Roman"/>
        </w:rPr>
        <w:t>.</w:t>
      </w:r>
      <w:r>
        <w:rPr>
          <w:rFonts w:ascii="Times New Roman" w:hAnsi="Times New Roman" w:cs="Times New Roman"/>
        </w:rPr>
        <w:t xml:space="preserve"> </w:t>
      </w:r>
      <w:r w:rsidRPr="00610445">
        <w:rPr>
          <w:rFonts w:ascii="Times New Roman" w:hAnsi="Times New Roman" w:cs="Times New Roman"/>
        </w:rPr>
        <w:t>godine izvršeno je na temelju Proračuna Grada Karlovca,</w:t>
      </w:r>
      <w:r>
        <w:rPr>
          <w:rFonts w:ascii="Times New Roman" w:hAnsi="Times New Roman" w:cs="Times New Roman"/>
        </w:rPr>
        <w:t xml:space="preserve"> </w:t>
      </w:r>
      <w:r w:rsidRPr="00610445">
        <w:rPr>
          <w:rFonts w:ascii="Times New Roman" w:hAnsi="Times New Roman" w:cs="Times New Roman"/>
        </w:rPr>
        <w:t>prvih Izmjena i dopuna Proračuna Grada Karlovca za 202</w:t>
      </w:r>
      <w:r>
        <w:rPr>
          <w:rFonts w:ascii="Times New Roman" w:hAnsi="Times New Roman" w:cs="Times New Roman"/>
        </w:rPr>
        <w:t>5</w:t>
      </w:r>
      <w:r w:rsidRPr="00610445">
        <w:rPr>
          <w:rFonts w:ascii="Times New Roman" w:hAnsi="Times New Roman" w:cs="Times New Roman"/>
        </w:rPr>
        <w:t>. godinu, a primjenjujući odredbe Odluke o izvršavanju proračuna Grada Karlovca.</w:t>
      </w:r>
    </w:p>
    <w:p w14:paraId="53A70CFC" w14:textId="77777777" w:rsidR="007B41E8"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Uobičajeno se uz spomenute aktivnosti  obavljaju  i poslovi  evidencije i praćenja realizacije svih sklopljenih ugovora, te evidencija zaprimljenih vrijednosnih papira i knjiga javnog duga, kao i izvješćivanje Ministarstva financija o stanju kreditnih obveza Grada Karlovca i jamstava danih za kreditne obveze gradskih tvrtki i ustanova. Desetak dana po isteku svakog kvartala o stanju zaduženosti i jamstava poslana su izvješća Ministarstvu financija</w:t>
      </w:r>
      <w:r>
        <w:rPr>
          <w:rFonts w:ascii="Times New Roman" w:hAnsi="Times New Roman" w:cs="Times New Roman"/>
        </w:rPr>
        <w:t>.</w:t>
      </w:r>
    </w:p>
    <w:p w14:paraId="4AAA0706" w14:textId="77777777" w:rsidR="007B41E8" w:rsidRDefault="007B41E8" w:rsidP="00EE4EFD">
      <w:pPr>
        <w:spacing w:after="0" w:line="240" w:lineRule="auto"/>
        <w:contextualSpacing/>
        <w:jc w:val="both"/>
        <w:rPr>
          <w:rFonts w:ascii="Times New Roman" w:hAnsi="Times New Roman" w:cs="Times New Roman"/>
          <w:b/>
        </w:rPr>
      </w:pPr>
    </w:p>
    <w:p w14:paraId="77DC4519" w14:textId="77777777" w:rsidR="007B41E8" w:rsidRPr="00610445" w:rsidRDefault="007B41E8" w:rsidP="00EE4EFD">
      <w:pPr>
        <w:spacing w:after="0" w:line="240" w:lineRule="auto"/>
        <w:contextualSpacing/>
        <w:jc w:val="both"/>
        <w:rPr>
          <w:rFonts w:ascii="Times New Roman" w:hAnsi="Times New Roman" w:cs="Times New Roman"/>
          <w:b/>
        </w:rPr>
      </w:pPr>
      <w:r w:rsidRPr="00610445">
        <w:rPr>
          <w:rFonts w:ascii="Times New Roman" w:hAnsi="Times New Roman" w:cs="Times New Roman"/>
          <w:b/>
        </w:rPr>
        <w:t>Računovodstveno – financijski poslovi</w:t>
      </w:r>
    </w:p>
    <w:p w14:paraId="5853BAB4"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Računovodstveni poslovi podrazumijevaju vođenje knjigovodstvenih poslova proračuna: glavne knjige, analitičkih knjigovodstvenih evidencija kupaca i dobavljača, te evidentiranje svih transakcija nastalih na imovini, obvezama i potraživanjima, kao i</w:t>
      </w:r>
      <w:r>
        <w:rPr>
          <w:rFonts w:ascii="Times New Roman" w:hAnsi="Times New Roman" w:cs="Times New Roman"/>
        </w:rPr>
        <w:t xml:space="preserve"> </w:t>
      </w:r>
      <w:r w:rsidRPr="00610445">
        <w:rPr>
          <w:rFonts w:ascii="Times New Roman" w:hAnsi="Times New Roman" w:cs="Times New Roman"/>
        </w:rPr>
        <w:t xml:space="preserve">analitičku evidenciju imovine odnosno osnovnih sredstava i sitnog inventara. Rezultat svih ovih knjigovodstvenih poslova je sastavljanje kvartalnih, polugodišnjih i godišnjih financijskih izvještaja Grada Karlovca, kao i konsolidiranih financijskih izvještaja koji uključuju </w:t>
      </w:r>
      <w:r>
        <w:rPr>
          <w:rFonts w:ascii="Times New Roman" w:hAnsi="Times New Roman" w:cs="Times New Roman"/>
        </w:rPr>
        <w:t>20</w:t>
      </w:r>
      <w:r w:rsidRPr="00610445">
        <w:rPr>
          <w:rFonts w:ascii="Times New Roman" w:hAnsi="Times New Roman" w:cs="Times New Roman"/>
        </w:rPr>
        <w:t xml:space="preserve"> proračunskih korisnika, a u skladu s financijsko – računovodstvenim propisima.</w:t>
      </w:r>
    </w:p>
    <w:p w14:paraId="1F2E7784"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Na temelju zakonskih propisa sastavljena su i </w:t>
      </w:r>
      <w:r>
        <w:rPr>
          <w:rFonts w:ascii="Times New Roman" w:hAnsi="Times New Roman" w:cs="Times New Roman"/>
        </w:rPr>
        <w:t xml:space="preserve">predana </w:t>
      </w:r>
      <w:r w:rsidRPr="00610445">
        <w:rPr>
          <w:rFonts w:ascii="Times New Roman" w:hAnsi="Times New Roman" w:cs="Times New Roman"/>
        </w:rPr>
        <w:t>u zakonskom roku</w:t>
      </w:r>
      <w:r>
        <w:rPr>
          <w:rFonts w:ascii="Times New Roman" w:hAnsi="Times New Roman" w:cs="Times New Roman"/>
        </w:rPr>
        <w:t>, 14</w:t>
      </w:r>
      <w:r w:rsidRPr="00610445">
        <w:rPr>
          <w:rFonts w:ascii="Times New Roman" w:hAnsi="Times New Roman" w:cs="Times New Roman"/>
        </w:rPr>
        <w:t>.</w:t>
      </w:r>
      <w:r>
        <w:rPr>
          <w:rFonts w:ascii="Times New Roman" w:hAnsi="Times New Roman" w:cs="Times New Roman"/>
        </w:rPr>
        <w:t xml:space="preserve"> veljače </w:t>
      </w:r>
      <w:r w:rsidRPr="00610445">
        <w:rPr>
          <w:rFonts w:ascii="Times New Roman" w:hAnsi="Times New Roman" w:cs="Times New Roman"/>
        </w:rPr>
        <w:t>202</w:t>
      </w:r>
      <w:r>
        <w:rPr>
          <w:rFonts w:ascii="Times New Roman" w:hAnsi="Times New Roman" w:cs="Times New Roman"/>
        </w:rPr>
        <w:t>5</w:t>
      </w:r>
      <w:r w:rsidRPr="00610445">
        <w:rPr>
          <w:rFonts w:ascii="Times New Roman" w:hAnsi="Times New Roman" w:cs="Times New Roman"/>
        </w:rPr>
        <w:t>.</w:t>
      </w:r>
      <w:r>
        <w:rPr>
          <w:rFonts w:ascii="Times New Roman" w:hAnsi="Times New Roman" w:cs="Times New Roman"/>
        </w:rPr>
        <w:t xml:space="preserve"> godine, elektroničkim putem </w:t>
      </w:r>
      <w:r w:rsidRPr="00610445">
        <w:rPr>
          <w:rFonts w:ascii="Times New Roman" w:hAnsi="Times New Roman" w:cs="Times New Roman"/>
        </w:rPr>
        <w:t>godišnja financijska izvješća za 202</w:t>
      </w:r>
      <w:r>
        <w:rPr>
          <w:rFonts w:ascii="Times New Roman" w:hAnsi="Times New Roman" w:cs="Times New Roman"/>
        </w:rPr>
        <w:t>4</w:t>
      </w:r>
      <w:r w:rsidRPr="00610445">
        <w:rPr>
          <w:rFonts w:ascii="Times New Roman" w:hAnsi="Times New Roman" w:cs="Times New Roman"/>
        </w:rPr>
        <w:t>. godinu koja obuhvaćaju: izvještaj o prihodima i rashodima, primicima i izdacima, bilanca, izvještaj o rashodima prema funkcijskoj klasifikaciji, izvještaj o promjenama u vrijednosti i obujmu imovine i obveza te izvještaj o obvezama</w:t>
      </w:r>
      <w:r>
        <w:rPr>
          <w:rFonts w:ascii="Times New Roman" w:hAnsi="Times New Roman" w:cs="Times New Roman"/>
        </w:rPr>
        <w:t xml:space="preserve"> s bilješkama uz izvješća</w:t>
      </w:r>
      <w:r w:rsidRPr="00610445">
        <w:rPr>
          <w:rFonts w:ascii="Times New Roman" w:hAnsi="Times New Roman" w:cs="Times New Roman"/>
        </w:rPr>
        <w:t>.</w:t>
      </w:r>
    </w:p>
    <w:p w14:paraId="54ABBA8D"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Isto tako godišnja konsolidirana financijska izvješća za 202</w:t>
      </w:r>
      <w:r>
        <w:rPr>
          <w:rFonts w:ascii="Times New Roman" w:hAnsi="Times New Roman" w:cs="Times New Roman"/>
        </w:rPr>
        <w:t>4</w:t>
      </w:r>
      <w:r w:rsidRPr="00610445">
        <w:rPr>
          <w:rFonts w:ascii="Times New Roman" w:hAnsi="Times New Roman" w:cs="Times New Roman"/>
        </w:rPr>
        <w:t xml:space="preserve">. godinu  </w:t>
      </w:r>
      <w:r>
        <w:rPr>
          <w:rFonts w:ascii="Times New Roman" w:hAnsi="Times New Roman" w:cs="Times New Roman"/>
        </w:rPr>
        <w:t>elektronički su predana 27. veljače 2025. godine putem posebne aplikacije Ministarstva financija.</w:t>
      </w:r>
    </w:p>
    <w:p w14:paraId="5B208485"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1</w:t>
      </w:r>
      <w:r>
        <w:rPr>
          <w:rFonts w:ascii="Times New Roman" w:hAnsi="Times New Roman" w:cs="Times New Roman"/>
        </w:rPr>
        <w:t>5</w:t>
      </w:r>
      <w:r w:rsidRPr="00610445">
        <w:rPr>
          <w:rFonts w:ascii="Times New Roman" w:hAnsi="Times New Roman" w:cs="Times New Roman"/>
        </w:rPr>
        <w:t>. svibnja 202</w:t>
      </w:r>
      <w:r>
        <w:rPr>
          <w:rFonts w:ascii="Times New Roman" w:hAnsi="Times New Roman" w:cs="Times New Roman"/>
        </w:rPr>
        <w:t>5</w:t>
      </w:r>
      <w:r w:rsidRPr="00610445">
        <w:rPr>
          <w:rFonts w:ascii="Times New Roman" w:hAnsi="Times New Roman" w:cs="Times New Roman"/>
        </w:rPr>
        <w:t>. godine Državnom zavodu za statistiku dostavljen je godišnji izvještaj o investicijama u dugotrajnu imovinu za 202</w:t>
      </w:r>
      <w:r>
        <w:rPr>
          <w:rFonts w:ascii="Times New Roman" w:hAnsi="Times New Roman" w:cs="Times New Roman"/>
        </w:rPr>
        <w:t>4.</w:t>
      </w:r>
      <w:r w:rsidRPr="00610445">
        <w:rPr>
          <w:rFonts w:ascii="Times New Roman" w:hAnsi="Times New Roman" w:cs="Times New Roman"/>
        </w:rPr>
        <w:t>, obrazac INV-P.</w:t>
      </w:r>
    </w:p>
    <w:p w14:paraId="0988BF3B"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Grad Karlovac je financijsk</w:t>
      </w:r>
      <w:r>
        <w:rPr>
          <w:rFonts w:ascii="Times New Roman" w:hAnsi="Times New Roman" w:cs="Times New Roman"/>
        </w:rPr>
        <w:t>o</w:t>
      </w:r>
      <w:r w:rsidRPr="00610445">
        <w:rPr>
          <w:rFonts w:ascii="Times New Roman" w:hAnsi="Times New Roman" w:cs="Times New Roman"/>
        </w:rPr>
        <w:t xml:space="preserve"> izvješć</w:t>
      </w:r>
      <w:r>
        <w:rPr>
          <w:rFonts w:ascii="Times New Roman" w:hAnsi="Times New Roman" w:cs="Times New Roman"/>
        </w:rPr>
        <w:t>e</w:t>
      </w:r>
      <w:r w:rsidRPr="00610445">
        <w:rPr>
          <w:rFonts w:ascii="Times New Roman" w:hAnsi="Times New Roman" w:cs="Times New Roman"/>
        </w:rPr>
        <w:t xml:space="preserve"> </w:t>
      </w:r>
      <w:r>
        <w:rPr>
          <w:rFonts w:ascii="Times New Roman" w:hAnsi="Times New Roman" w:cs="Times New Roman"/>
        </w:rPr>
        <w:t xml:space="preserve">za prvo </w:t>
      </w:r>
      <w:r w:rsidRPr="00610445">
        <w:rPr>
          <w:rFonts w:ascii="Times New Roman" w:hAnsi="Times New Roman" w:cs="Times New Roman"/>
        </w:rPr>
        <w:t>tromjesečn</w:t>
      </w:r>
      <w:r>
        <w:rPr>
          <w:rFonts w:ascii="Times New Roman" w:hAnsi="Times New Roman" w:cs="Times New Roman"/>
        </w:rPr>
        <w:t>o</w:t>
      </w:r>
      <w:r w:rsidRPr="00610445">
        <w:rPr>
          <w:rFonts w:ascii="Times New Roman" w:hAnsi="Times New Roman" w:cs="Times New Roman"/>
        </w:rPr>
        <w:t xml:space="preserve"> za 202</w:t>
      </w:r>
      <w:r>
        <w:rPr>
          <w:rFonts w:ascii="Times New Roman" w:hAnsi="Times New Roman" w:cs="Times New Roman"/>
        </w:rPr>
        <w:t>5</w:t>
      </w:r>
      <w:r w:rsidRPr="00610445">
        <w:rPr>
          <w:rFonts w:ascii="Times New Roman" w:hAnsi="Times New Roman" w:cs="Times New Roman"/>
        </w:rPr>
        <w:t xml:space="preserve">. godinu predao nadležnim institucijama </w:t>
      </w:r>
      <w:r>
        <w:rPr>
          <w:rFonts w:ascii="Times New Roman" w:hAnsi="Times New Roman" w:cs="Times New Roman"/>
        </w:rPr>
        <w:t>9</w:t>
      </w:r>
      <w:r w:rsidRPr="00610445">
        <w:rPr>
          <w:rFonts w:ascii="Times New Roman" w:hAnsi="Times New Roman" w:cs="Times New Roman"/>
        </w:rPr>
        <w:t>. travnja 202</w:t>
      </w:r>
      <w:r>
        <w:rPr>
          <w:rFonts w:ascii="Times New Roman" w:hAnsi="Times New Roman" w:cs="Times New Roman"/>
        </w:rPr>
        <w:t>5</w:t>
      </w:r>
      <w:r w:rsidRPr="00610445">
        <w:rPr>
          <w:rFonts w:ascii="Times New Roman" w:hAnsi="Times New Roman" w:cs="Times New Roman"/>
        </w:rPr>
        <w:t>. godine</w:t>
      </w:r>
      <w:r>
        <w:rPr>
          <w:rFonts w:ascii="Times New Roman" w:hAnsi="Times New Roman" w:cs="Times New Roman"/>
        </w:rPr>
        <w:t xml:space="preserve"> i to elektroničkim putem aplikacije Ministarstva financija.</w:t>
      </w:r>
    </w:p>
    <w:p w14:paraId="5E1CF6E6"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 Tijekom godine dnevno se obavljaju poslovi plaćanja obveza Grada i svih proračunskih korisnika, te je tijekom I polugodišta obrađeno ukupno 17</w:t>
      </w:r>
      <w:r>
        <w:rPr>
          <w:rFonts w:ascii="Times New Roman" w:hAnsi="Times New Roman" w:cs="Times New Roman"/>
        </w:rPr>
        <w:t>9</w:t>
      </w:r>
      <w:r w:rsidRPr="00610445">
        <w:rPr>
          <w:rFonts w:ascii="Times New Roman" w:hAnsi="Times New Roman" w:cs="Times New Roman"/>
        </w:rPr>
        <w:t xml:space="preserve"> bankovnih izvoda. Na izvodima sa žiro računa Grada Karlovca evidentiraju se svi prihodi svih proračunskih korisnika što značajno povećava opseg izvoda i zahtjeva puno vremena i pažnje za ispravno evidentiranje prihoda Grada i proračunskih korisnika.</w:t>
      </w:r>
    </w:p>
    <w:p w14:paraId="1838C5CD"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Redovito su se usklađivala stanja dugotrajne imovine s analitičkom evidencijom osnovnih sredstava i sitnog inventara, kao i sve vrste obveza i potraživanja. </w:t>
      </w:r>
    </w:p>
    <w:p w14:paraId="550900B2"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Vrši se i redovno usklađivanje stanja vlastitih prihoda, obveza i rashoda proračunskih korisnika koji su evidentirani u poslovnim evidencijama korisnika, ali i Grada Karlovca. Proračunski korisnici i dalje su pravne osobe i vode svoje računovodstvo, ali se sve poslovne promjene nastale kod korisnika evidentiraju i u okviru proračunskog računovodstva Grada Karlovca. </w:t>
      </w:r>
    </w:p>
    <w:p w14:paraId="556C817B"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U okviru računovodstvenih poslova obavlja se i financijsko poslovanje koje obuhvaća blagajničke poslove, poslove obračuna i isplate plaća i drugih dohodaka, ugovora o djelu i autorskih honorara, evidentiranje i obračun putnih naloga.</w:t>
      </w:r>
    </w:p>
    <w:p w14:paraId="3EB03D33"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Tijekom prvih šest mjeseci ove godine obavljalo se redovno mjesečno</w:t>
      </w:r>
      <w:r>
        <w:rPr>
          <w:rFonts w:ascii="Times New Roman" w:hAnsi="Times New Roman" w:cs="Times New Roman"/>
        </w:rPr>
        <w:t xml:space="preserve"> elektroničko</w:t>
      </w:r>
      <w:r w:rsidRPr="00610445">
        <w:rPr>
          <w:rFonts w:ascii="Times New Roman" w:hAnsi="Times New Roman" w:cs="Times New Roman"/>
        </w:rPr>
        <w:t xml:space="preserve"> izvješćivanje Porezne uprave o svim isplaćenim primicima fizičkih osoba</w:t>
      </w:r>
      <w:r>
        <w:rPr>
          <w:rFonts w:ascii="Times New Roman" w:hAnsi="Times New Roman" w:cs="Times New Roman"/>
        </w:rPr>
        <w:t xml:space="preserve"> putem JOPPD obrasca.</w:t>
      </w:r>
    </w:p>
    <w:p w14:paraId="0A28AE7D"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Financijsko poslovanje obuhvaća i kontrolu ulaznih dokumenata za plaćanje: računa, naredbi, rješenja, te izvršenje naloga prema dobavljačima i krajnjim korisnicima proračuna.  Ovi poslovi podrazumijevaju i brigu o ažurnom evidentiranju obveza prema dobavljačima, kreditorima i korisnicima, te arhiviranje dokumentacije. U likvidaturi je tijekom I polugodišta 202</w:t>
      </w:r>
      <w:r>
        <w:rPr>
          <w:rFonts w:ascii="Times New Roman" w:hAnsi="Times New Roman" w:cs="Times New Roman"/>
        </w:rPr>
        <w:t>5</w:t>
      </w:r>
      <w:r w:rsidRPr="00610445">
        <w:rPr>
          <w:rFonts w:ascii="Times New Roman" w:hAnsi="Times New Roman" w:cs="Times New Roman"/>
        </w:rPr>
        <w:t xml:space="preserve">. godine evidentirano </w:t>
      </w:r>
      <w:r>
        <w:rPr>
          <w:rFonts w:ascii="Times New Roman" w:hAnsi="Times New Roman" w:cs="Times New Roman"/>
        </w:rPr>
        <w:t>3872</w:t>
      </w:r>
      <w:r w:rsidRPr="00610445">
        <w:rPr>
          <w:rFonts w:ascii="Times New Roman" w:hAnsi="Times New Roman" w:cs="Times New Roman"/>
        </w:rPr>
        <w:t xml:space="preserve"> ulazn</w:t>
      </w:r>
      <w:r>
        <w:rPr>
          <w:rFonts w:ascii="Times New Roman" w:hAnsi="Times New Roman" w:cs="Times New Roman"/>
        </w:rPr>
        <w:t>e</w:t>
      </w:r>
      <w:r w:rsidRPr="00610445">
        <w:rPr>
          <w:rFonts w:ascii="Times New Roman" w:hAnsi="Times New Roman" w:cs="Times New Roman"/>
        </w:rPr>
        <w:t xml:space="preserve"> faktur</w:t>
      </w:r>
      <w:r>
        <w:rPr>
          <w:rFonts w:ascii="Times New Roman" w:hAnsi="Times New Roman" w:cs="Times New Roman"/>
        </w:rPr>
        <w:t>e</w:t>
      </w:r>
      <w:r w:rsidRPr="00610445">
        <w:rPr>
          <w:rFonts w:ascii="Times New Roman" w:hAnsi="Times New Roman" w:cs="Times New Roman"/>
        </w:rPr>
        <w:t xml:space="preserve"> Grada Karlovca, 1</w:t>
      </w:r>
      <w:r>
        <w:rPr>
          <w:rFonts w:ascii="Times New Roman" w:hAnsi="Times New Roman" w:cs="Times New Roman"/>
        </w:rPr>
        <w:t>533</w:t>
      </w:r>
      <w:r w:rsidRPr="00610445">
        <w:rPr>
          <w:rFonts w:ascii="Times New Roman" w:hAnsi="Times New Roman" w:cs="Times New Roman"/>
        </w:rPr>
        <w:t xml:space="preserve"> naredbi i </w:t>
      </w:r>
      <w:r>
        <w:rPr>
          <w:rFonts w:ascii="Times New Roman" w:hAnsi="Times New Roman" w:cs="Times New Roman"/>
        </w:rPr>
        <w:t xml:space="preserve">385 </w:t>
      </w:r>
      <w:r w:rsidRPr="00610445">
        <w:rPr>
          <w:rFonts w:ascii="Times New Roman" w:hAnsi="Times New Roman" w:cs="Times New Roman"/>
        </w:rPr>
        <w:t xml:space="preserve">rješenja za plaćanje. </w:t>
      </w:r>
    </w:p>
    <w:p w14:paraId="55BAA689"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Osim likvidature ulaznih računa, naredbi i rješenja Grada Karlovca, likvidatura obavlja i plaćanja dobavljača i isplatu plaće svih proračunskih korisnika, te po potrebi dostavlja izvješća o izvršenim uplatama.</w:t>
      </w:r>
    </w:p>
    <w:p w14:paraId="7493A74A"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Kako je Grad Karlovac upisan u sustav poreznih obveznika PDV-a, tako smo tijekom I polugodišta 202</w:t>
      </w:r>
      <w:r>
        <w:rPr>
          <w:rFonts w:ascii="Times New Roman" w:hAnsi="Times New Roman" w:cs="Times New Roman"/>
        </w:rPr>
        <w:t>5</w:t>
      </w:r>
      <w:r w:rsidRPr="00610445">
        <w:rPr>
          <w:rFonts w:ascii="Times New Roman" w:hAnsi="Times New Roman" w:cs="Times New Roman"/>
        </w:rPr>
        <w:t>. godine uredno obračunavali PDV na zakupnine za poslovni prostor, ali smo i vršili tzv. obračun prijenosa porezne obveze na građevinske usluge po ulaznim računima. O obračunatom PDV-u se mjesečno elektroničkim putem dostavljala prijava poreza Porezno</w:t>
      </w:r>
      <w:r>
        <w:rPr>
          <w:rFonts w:ascii="Times New Roman" w:hAnsi="Times New Roman" w:cs="Times New Roman"/>
        </w:rPr>
        <w:t>j</w:t>
      </w:r>
      <w:r w:rsidRPr="00610445">
        <w:rPr>
          <w:rFonts w:ascii="Times New Roman" w:hAnsi="Times New Roman" w:cs="Times New Roman"/>
        </w:rPr>
        <w:t xml:space="preserve"> upravi, a za I polugodište </w:t>
      </w:r>
      <w:r>
        <w:rPr>
          <w:rFonts w:ascii="Times New Roman" w:hAnsi="Times New Roman" w:cs="Times New Roman"/>
        </w:rPr>
        <w:t xml:space="preserve">PDV je </w:t>
      </w:r>
      <w:r w:rsidRPr="00610445">
        <w:rPr>
          <w:rFonts w:ascii="Times New Roman" w:hAnsi="Times New Roman" w:cs="Times New Roman"/>
        </w:rPr>
        <w:t xml:space="preserve">obračunat u iznosu od </w:t>
      </w:r>
      <w:r>
        <w:rPr>
          <w:rFonts w:ascii="Times New Roman" w:hAnsi="Times New Roman" w:cs="Times New Roman"/>
        </w:rPr>
        <w:t>3.024.417,30  €</w:t>
      </w:r>
      <w:r w:rsidRPr="00610445">
        <w:rPr>
          <w:rFonts w:ascii="Times New Roman" w:hAnsi="Times New Roman" w:cs="Times New Roman"/>
        </w:rPr>
        <w:t>.</w:t>
      </w:r>
    </w:p>
    <w:p w14:paraId="5F85B3B3"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U poslove likvidature uključeni su i poslovi obavljanja kompenzacija obveza s potraživanjima Grada koji se obavljaju vrlo ažurno. Sve se obveze podmiruju u dospijeću, te Grad nema dospjelih, a neplaćenih obveza.</w:t>
      </w:r>
    </w:p>
    <w:p w14:paraId="274BB092"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U</w:t>
      </w:r>
      <w:r>
        <w:rPr>
          <w:rFonts w:ascii="Times New Roman" w:hAnsi="Times New Roman" w:cs="Times New Roman"/>
        </w:rPr>
        <w:t>pravni odjel</w:t>
      </w:r>
      <w:r w:rsidRPr="00610445">
        <w:rPr>
          <w:rFonts w:ascii="Times New Roman" w:hAnsi="Times New Roman" w:cs="Times New Roman"/>
        </w:rPr>
        <w:t xml:space="preserve"> za proračun </w:t>
      </w:r>
      <w:r>
        <w:rPr>
          <w:rFonts w:ascii="Times New Roman" w:hAnsi="Times New Roman" w:cs="Times New Roman"/>
        </w:rPr>
        <w:t xml:space="preserve">i financije </w:t>
      </w:r>
      <w:r w:rsidRPr="00610445">
        <w:rPr>
          <w:rFonts w:ascii="Times New Roman" w:hAnsi="Times New Roman" w:cs="Times New Roman"/>
        </w:rPr>
        <w:t xml:space="preserve">je vodio računa o urednom podmirenju kreditnih obveza tj. otplate glavnica i kamata po kreditima koji su pravovremeno bez zakašnjenja podmireni. </w:t>
      </w:r>
    </w:p>
    <w:p w14:paraId="1DC1A303"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lastRenderedPageBreak/>
        <w:t>Kreditne  obvez</w:t>
      </w:r>
      <w:r>
        <w:rPr>
          <w:rFonts w:ascii="Times New Roman" w:hAnsi="Times New Roman" w:cs="Times New Roman"/>
        </w:rPr>
        <w:t>e</w:t>
      </w:r>
      <w:r w:rsidRPr="00610445">
        <w:rPr>
          <w:rFonts w:ascii="Times New Roman" w:hAnsi="Times New Roman" w:cs="Times New Roman"/>
        </w:rPr>
        <w:t xml:space="preserve">  su se kroz otplatu i novo zaduženje </w:t>
      </w:r>
      <w:r>
        <w:rPr>
          <w:rFonts w:ascii="Times New Roman" w:hAnsi="Times New Roman" w:cs="Times New Roman"/>
        </w:rPr>
        <w:t xml:space="preserve">povećale </w:t>
      </w:r>
      <w:r w:rsidRPr="00610445">
        <w:rPr>
          <w:rFonts w:ascii="Times New Roman" w:hAnsi="Times New Roman" w:cs="Times New Roman"/>
        </w:rPr>
        <w:t xml:space="preserve">sa </w:t>
      </w:r>
      <w:r>
        <w:rPr>
          <w:rFonts w:ascii="Times New Roman" w:hAnsi="Times New Roman" w:cs="Times New Roman"/>
        </w:rPr>
        <w:t>14.221.510,36 €</w:t>
      </w:r>
      <w:r w:rsidRPr="00610445">
        <w:rPr>
          <w:rFonts w:ascii="Times New Roman" w:hAnsi="Times New Roman" w:cs="Times New Roman"/>
        </w:rPr>
        <w:t xml:space="preserve"> koliko su iznosile na početku godine na </w:t>
      </w:r>
      <w:r>
        <w:rPr>
          <w:rFonts w:ascii="Times New Roman" w:hAnsi="Times New Roman" w:cs="Times New Roman"/>
        </w:rPr>
        <w:t>17.696.030,19 €</w:t>
      </w:r>
      <w:r w:rsidRPr="00610445">
        <w:rPr>
          <w:rFonts w:ascii="Times New Roman" w:hAnsi="Times New Roman" w:cs="Times New Roman"/>
        </w:rPr>
        <w:t xml:space="preserve"> koliko iznose sa stanjem na dan 30.06.202</w:t>
      </w:r>
      <w:r>
        <w:rPr>
          <w:rFonts w:ascii="Times New Roman" w:hAnsi="Times New Roman" w:cs="Times New Roman"/>
        </w:rPr>
        <w:t>5</w:t>
      </w:r>
      <w:r w:rsidRPr="00610445">
        <w:rPr>
          <w:rFonts w:ascii="Times New Roman" w:hAnsi="Times New Roman" w:cs="Times New Roman"/>
        </w:rPr>
        <w:t xml:space="preserve">. godine. </w:t>
      </w:r>
    </w:p>
    <w:p w14:paraId="289778FE"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B169F">
        <w:rPr>
          <w:rFonts w:ascii="Times New Roman" w:hAnsi="Times New Roman" w:cs="Times New Roman"/>
        </w:rPr>
        <w:t>Tijekom I polugodišta Grad je imao zaključen ugovor o obračunskom vođenju poslovnih računa tzv. cash pool.</w:t>
      </w:r>
      <w:r w:rsidRPr="006B169F">
        <w:rPr>
          <w:rFonts w:ascii="Times New Roman" w:hAnsi="Times New Roman" w:cs="Times New Roman"/>
          <w:color w:val="FF0000"/>
        </w:rPr>
        <w:t xml:space="preserve"> </w:t>
      </w:r>
      <w:r w:rsidRPr="006B169F">
        <w:rPr>
          <w:rFonts w:ascii="Times New Roman" w:hAnsi="Times New Roman" w:cs="Times New Roman"/>
        </w:rPr>
        <w:t>U cash pool uključeno je 7 trgovačkih društava u ukupnom iznosu od 2.950.000,00 €. Većina trgovačkih društava koristi cash pool samo povremeno  u situacijama neuravnoteženog priliva i odliva financijskih sredstava. Najveći korisnik cash poola je Gradska toplana u zimskim mjesecima zbog vremenskog raskoraka između obveze plaćanja energenata i mogućnosti naplate prihoda od korisnika.  Kratkoročne pozajmice putem cash poola za gradske su tvrtke znatno povoljnije od bilo kojeg drugog oblika kratkoročnog kreditiranja, jer je kamata od 01.07.2019. snižena na samo 1% i znatno je  niža od kamata na kredite za obrtna sredstva, a Gradu Karlovcu su ujedno prihod proračuna na depozite po viđenju.</w:t>
      </w:r>
    </w:p>
    <w:p w14:paraId="56096603" w14:textId="77777777" w:rsidR="007B41E8" w:rsidRDefault="007B41E8" w:rsidP="00EE4EFD">
      <w:pPr>
        <w:spacing w:after="0" w:line="240" w:lineRule="auto"/>
        <w:contextualSpacing/>
        <w:jc w:val="both"/>
        <w:rPr>
          <w:rFonts w:ascii="Times New Roman" w:hAnsi="Times New Roman" w:cs="Times New Roman"/>
        </w:rPr>
      </w:pPr>
    </w:p>
    <w:p w14:paraId="419B74B4" w14:textId="77777777" w:rsidR="007B41E8" w:rsidRPr="00C6690D" w:rsidRDefault="007B41E8" w:rsidP="00EE4EFD">
      <w:pPr>
        <w:spacing w:after="0" w:line="240" w:lineRule="auto"/>
        <w:contextualSpacing/>
        <w:jc w:val="both"/>
        <w:rPr>
          <w:rFonts w:ascii="Times New Roman" w:hAnsi="Times New Roman" w:cs="Times New Roman"/>
          <w:b/>
        </w:rPr>
      </w:pPr>
      <w:r w:rsidRPr="00C6690D">
        <w:rPr>
          <w:rFonts w:ascii="Times New Roman" w:hAnsi="Times New Roman" w:cs="Times New Roman"/>
          <w:b/>
        </w:rPr>
        <w:t>Lokalna riznica</w:t>
      </w:r>
    </w:p>
    <w:p w14:paraId="03D901A6" w14:textId="77777777" w:rsidR="007B41E8"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Prije </w:t>
      </w:r>
      <w:r>
        <w:rPr>
          <w:rFonts w:ascii="Times New Roman" w:hAnsi="Times New Roman" w:cs="Times New Roman"/>
        </w:rPr>
        <w:t>više od deset</w:t>
      </w:r>
      <w:r w:rsidRPr="00610445">
        <w:rPr>
          <w:rFonts w:ascii="Times New Roman" w:hAnsi="Times New Roman" w:cs="Times New Roman"/>
        </w:rPr>
        <w:t xml:space="preserve"> godina u cijelosti  je uveden sustav lokalne riznice  i od tada lokalna riznica funkcionira u potpunosti. Grad i proračunski korisnici koriste jedinstvenu računovodstvenu aplikaciju, a svi su podaci pohranjeni na serveru Grada.</w:t>
      </w:r>
    </w:p>
    <w:p w14:paraId="3720F221" w14:textId="77777777" w:rsidR="007B41E8" w:rsidRDefault="007B41E8" w:rsidP="00EE4EFD">
      <w:pPr>
        <w:spacing w:after="0" w:line="240" w:lineRule="auto"/>
        <w:ind w:firstLine="708"/>
        <w:contextualSpacing/>
        <w:jc w:val="both"/>
        <w:rPr>
          <w:rFonts w:ascii="Times New Roman" w:hAnsi="Times New Roman" w:cs="Times New Roman"/>
        </w:rPr>
      </w:pPr>
      <w:r>
        <w:rPr>
          <w:rFonts w:ascii="Times New Roman" w:hAnsi="Times New Roman" w:cs="Times New Roman"/>
        </w:rPr>
        <w:t>U okviru Grada Karlovca posluje 20 proračunskih korisnika koji su uvedeni u Registrar proračunskih korisnika.</w:t>
      </w:r>
    </w:p>
    <w:p w14:paraId="05F5B801"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Svi prihodi proračunskih korisnika zaprimaju se na jedinstveni žiro račun lokalne riznice odnosno Grada Karlovca i o tome se elektroničkim putem izvješćuje proračunske korisnike. Vlastitim prihodima i dalje raspolažu proračunski korisnici.</w:t>
      </w:r>
    </w:p>
    <w:p w14:paraId="3EA0B3F0"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Svi rashodi proračunskih korisnika podmiruju se </w:t>
      </w:r>
      <w:r>
        <w:rPr>
          <w:rFonts w:ascii="Times New Roman" w:hAnsi="Times New Roman" w:cs="Times New Roman"/>
        </w:rPr>
        <w:t xml:space="preserve">sa </w:t>
      </w:r>
      <w:r w:rsidRPr="00610445">
        <w:rPr>
          <w:rFonts w:ascii="Times New Roman" w:hAnsi="Times New Roman" w:cs="Times New Roman"/>
        </w:rPr>
        <w:t xml:space="preserve">jedinstvenog žiro računa Grada Karlovca na temelju zahtjeva za plaćanje proračunskog korisnika koji se zaprima elektroničkim putem </w:t>
      </w:r>
      <w:r>
        <w:rPr>
          <w:rFonts w:ascii="Times New Roman" w:hAnsi="Times New Roman" w:cs="Times New Roman"/>
        </w:rPr>
        <w:t xml:space="preserve">i konrolira </w:t>
      </w:r>
      <w:r w:rsidRPr="00610445">
        <w:rPr>
          <w:rFonts w:ascii="Times New Roman" w:hAnsi="Times New Roman" w:cs="Times New Roman"/>
        </w:rPr>
        <w:t xml:space="preserve">u nadležnom upravnom odjelu, </w:t>
      </w:r>
      <w:r>
        <w:rPr>
          <w:rFonts w:ascii="Times New Roman" w:hAnsi="Times New Roman" w:cs="Times New Roman"/>
        </w:rPr>
        <w:t>te</w:t>
      </w:r>
      <w:r w:rsidRPr="00610445">
        <w:rPr>
          <w:rFonts w:ascii="Times New Roman" w:hAnsi="Times New Roman" w:cs="Times New Roman"/>
        </w:rPr>
        <w:t xml:space="preserve"> </w:t>
      </w:r>
      <w:r>
        <w:rPr>
          <w:rFonts w:ascii="Times New Roman" w:hAnsi="Times New Roman" w:cs="Times New Roman"/>
        </w:rPr>
        <w:t xml:space="preserve">se </w:t>
      </w:r>
      <w:r w:rsidRPr="00610445">
        <w:rPr>
          <w:rFonts w:ascii="Times New Roman" w:hAnsi="Times New Roman" w:cs="Times New Roman"/>
        </w:rPr>
        <w:t>šalje u UO za proračun</w:t>
      </w:r>
      <w:r>
        <w:rPr>
          <w:rFonts w:ascii="Times New Roman" w:hAnsi="Times New Roman" w:cs="Times New Roman"/>
        </w:rPr>
        <w:t xml:space="preserve"> i financije</w:t>
      </w:r>
      <w:r w:rsidRPr="00610445">
        <w:rPr>
          <w:rFonts w:ascii="Times New Roman" w:hAnsi="Times New Roman" w:cs="Times New Roman"/>
        </w:rPr>
        <w:t xml:space="preserve"> na provjeru, knjiženje i plaćanje.</w:t>
      </w:r>
    </w:p>
    <w:p w14:paraId="3623D328"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Kroz sustav lokalne riznice u I polugodištu 202</w:t>
      </w:r>
      <w:r>
        <w:rPr>
          <w:rFonts w:ascii="Times New Roman" w:hAnsi="Times New Roman" w:cs="Times New Roman"/>
        </w:rPr>
        <w:t>5</w:t>
      </w:r>
      <w:r w:rsidRPr="00610445">
        <w:rPr>
          <w:rFonts w:ascii="Times New Roman" w:hAnsi="Times New Roman" w:cs="Times New Roman"/>
        </w:rPr>
        <w:t>. godine obrađeno je 1</w:t>
      </w:r>
      <w:r>
        <w:rPr>
          <w:rFonts w:ascii="Times New Roman" w:hAnsi="Times New Roman" w:cs="Times New Roman"/>
        </w:rPr>
        <w:t>811</w:t>
      </w:r>
      <w:r w:rsidRPr="00610445">
        <w:rPr>
          <w:rFonts w:ascii="Times New Roman" w:hAnsi="Times New Roman" w:cs="Times New Roman"/>
        </w:rPr>
        <w:t xml:space="preserve"> zahtjeva proračunskih korisnika sa</w:t>
      </w:r>
      <w:r>
        <w:rPr>
          <w:rFonts w:ascii="Times New Roman" w:hAnsi="Times New Roman" w:cs="Times New Roman"/>
        </w:rPr>
        <w:t xml:space="preserve"> 9541 </w:t>
      </w:r>
      <w:r w:rsidRPr="00610445">
        <w:rPr>
          <w:rFonts w:ascii="Times New Roman" w:hAnsi="Times New Roman" w:cs="Times New Roman"/>
        </w:rPr>
        <w:t xml:space="preserve">obrađenih računa te </w:t>
      </w:r>
      <w:r>
        <w:rPr>
          <w:rFonts w:ascii="Times New Roman" w:hAnsi="Times New Roman" w:cs="Times New Roman"/>
        </w:rPr>
        <w:t>6883</w:t>
      </w:r>
      <w:r w:rsidRPr="00610445">
        <w:rPr>
          <w:rFonts w:ascii="Times New Roman" w:hAnsi="Times New Roman" w:cs="Times New Roman"/>
        </w:rPr>
        <w:t xml:space="preserve"> KDX-ova. </w:t>
      </w:r>
    </w:p>
    <w:p w14:paraId="17687EA0"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Zahtjevi proračunskih korisnika obrađuju se i knjiže ažurno te plaćaju pravovremeno, kako niti u jednom trenutku ne bi došlo u pitanje redovno odvijanje poslovanja proračunskih korisnika.</w:t>
      </w:r>
    </w:p>
    <w:p w14:paraId="1ECE727B" w14:textId="77777777" w:rsidR="007B41E8" w:rsidRPr="00610445"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 xml:space="preserve">Uvođenjem lokalne riznice postignuto je učinkovito i ekonomično upravljanje raspoloživim financijskim sredstvima proračuna i proračunskih korisnika, njihovo namjensko i svrsishodno trošenje te je onemogućeno stvaranje obveza iznad planiranih veličina. </w:t>
      </w:r>
    </w:p>
    <w:p w14:paraId="710A8E8E" w14:textId="77777777" w:rsidR="007B41E8" w:rsidRDefault="007B41E8" w:rsidP="00EE4EFD">
      <w:pPr>
        <w:spacing w:after="0" w:line="240" w:lineRule="auto"/>
        <w:ind w:firstLine="708"/>
        <w:contextualSpacing/>
        <w:jc w:val="both"/>
        <w:rPr>
          <w:rFonts w:ascii="Times New Roman" w:hAnsi="Times New Roman" w:cs="Times New Roman"/>
        </w:rPr>
      </w:pPr>
      <w:r w:rsidRPr="00610445">
        <w:rPr>
          <w:rFonts w:ascii="Times New Roman" w:hAnsi="Times New Roman" w:cs="Times New Roman"/>
        </w:rPr>
        <w:t>Omogućena je  dostupnost  podataka svih proračunskih korisnika, te jednostavnije i brže formiranje financijskih izvješća Grada i proračunskih korisnika, a naročito konsolidiranih financijskih izvješća.</w:t>
      </w:r>
    </w:p>
    <w:p w14:paraId="3D0BCE6E" w14:textId="77777777" w:rsidR="007B41E8" w:rsidRDefault="007B41E8" w:rsidP="00EE4EFD">
      <w:pPr>
        <w:spacing w:after="0" w:line="240" w:lineRule="auto"/>
        <w:contextualSpacing/>
        <w:jc w:val="both"/>
        <w:rPr>
          <w:rFonts w:ascii="Times New Roman" w:hAnsi="Times New Roman" w:cs="Times New Roman"/>
        </w:rPr>
      </w:pPr>
    </w:p>
    <w:p w14:paraId="08FB1AB8" w14:textId="77777777" w:rsidR="007B41E8" w:rsidRDefault="007B41E8" w:rsidP="00EE4EFD">
      <w:pPr>
        <w:spacing w:after="0" w:line="240" w:lineRule="auto"/>
        <w:contextualSpacing/>
        <w:jc w:val="both"/>
        <w:rPr>
          <w:rFonts w:ascii="Times New Roman" w:hAnsi="Times New Roman" w:cs="Times New Roman"/>
          <w:b/>
        </w:rPr>
      </w:pPr>
      <w:r w:rsidRPr="00F92B5C">
        <w:rPr>
          <w:rFonts w:ascii="Times New Roman" w:hAnsi="Times New Roman" w:cs="Times New Roman"/>
          <w:b/>
        </w:rPr>
        <w:t>Poslovi  fakturiranja i naplate gradskih prihoda</w:t>
      </w:r>
    </w:p>
    <w:p w14:paraId="243CC6A2" w14:textId="77777777" w:rsidR="007B41E8" w:rsidRPr="009B1887"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 xml:space="preserve">U </w:t>
      </w:r>
      <w:r>
        <w:rPr>
          <w:rFonts w:ascii="Times New Roman" w:hAnsi="Times New Roman" w:cs="Times New Roman"/>
        </w:rPr>
        <w:t>Odsjeku za naplatu prihoda</w:t>
      </w:r>
      <w:r w:rsidRPr="00F92B5C">
        <w:rPr>
          <w:rFonts w:ascii="Times New Roman" w:hAnsi="Times New Roman" w:cs="Times New Roman"/>
        </w:rPr>
        <w:t xml:space="preserve"> obavlja se redovito mjesečno fakturiranje komunalne naknade i naknade za uređenje voda prema poslovnim subjektima. Mjesečno se fakturira </w:t>
      </w:r>
      <w:r w:rsidRPr="00D652B7">
        <w:rPr>
          <w:rFonts w:ascii="Times New Roman" w:hAnsi="Times New Roman" w:cs="Times New Roman"/>
        </w:rPr>
        <w:t>oko 2.</w:t>
      </w:r>
      <w:r w:rsidRPr="00980BF2">
        <w:rPr>
          <w:rFonts w:ascii="Times New Roman" w:hAnsi="Times New Roman" w:cs="Times New Roman"/>
          <w:color w:val="000000" w:themeColor="text1"/>
        </w:rPr>
        <w:t>800</w:t>
      </w:r>
      <w:r w:rsidRPr="00D652B7">
        <w:rPr>
          <w:rFonts w:ascii="Times New Roman" w:hAnsi="Times New Roman" w:cs="Times New Roman"/>
        </w:rPr>
        <w:t xml:space="preserve"> računa za komunalnu naknadu i naknadu za uređenje voda</w:t>
      </w:r>
      <w:r>
        <w:rPr>
          <w:rFonts w:ascii="Times New Roman" w:hAnsi="Times New Roman" w:cs="Times New Roman"/>
        </w:rPr>
        <w:t>, od toga se m</w:t>
      </w:r>
      <w:r w:rsidRPr="00D652B7">
        <w:rPr>
          <w:rFonts w:ascii="Times New Roman" w:hAnsi="Times New Roman" w:cs="Times New Roman"/>
        </w:rPr>
        <w:t>jesečno dostavi oko 4</w:t>
      </w:r>
      <w:r>
        <w:rPr>
          <w:rFonts w:ascii="Times New Roman" w:hAnsi="Times New Roman" w:cs="Times New Roman"/>
        </w:rPr>
        <w:t>50</w:t>
      </w:r>
      <w:r w:rsidRPr="00D652B7">
        <w:rPr>
          <w:rFonts w:ascii="Times New Roman" w:hAnsi="Times New Roman" w:cs="Times New Roman"/>
        </w:rPr>
        <w:t xml:space="preserve"> računa putem e-maila te oko 3</w:t>
      </w:r>
      <w:r>
        <w:rPr>
          <w:rFonts w:ascii="Times New Roman" w:hAnsi="Times New Roman" w:cs="Times New Roman"/>
        </w:rPr>
        <w:t>60</w:t>
      </w:r>
      <w:r w:rsidRPr="00D652B7">
        <w:rPr>
          <w:rFonts w:ascii="Times New Roman" w:hAnsi="Times New Roman" w:cs="Times New Roman"/>
        </w:rPr>
        <w:t xml:space="preserve"> eRačuna. </w:t>
      </w:r>
    </w:p>
    <w:p w14:paraId="4A9CFAC2" w14:textId="77777777" w:rsidR="007B41E8" w:rsidRPr="00BE0F9A" w:rsidRDefault="007B41E8" w:rsidP="00EE4EFD">
      <w:pPr>
        <w:spacing w:after="0" w:line="240" w:lineRule="auto"/>
        <w:ind w:firstLine="708"/>
        <w:contextualSpacing/>
        <w:jc w:val="both"/>
        <w:rPr>
          <w:rFonts w:ascii="Times New Roman" w:hAnsi="Times New Roman" w:cs="Times New Roman"/>
          <w:color w:val="EE0000"/>
        </w:rPr>
      </w:pPr>
      <w:r w:rsidRPr="00D652B7">
        <w:rPr>
          <w:rFonts w:ascii="Times New Roman" w:hAnsi="Times New Roman" w:cs="Times New Roman"/>
        </w:rPr>
        <w:t xml:space="preserve">Počevši od 2019. godine Grad Karlovac fakturira i naplaćuje naknadu za uređenje voda za Hrvatske vode, za što Hrvatske vode snose sve troškove donošenja i distribucije rješenja, te troškove fakturiranja i distribucije računa, kao i sve ostale zavisne troškove, te Grad još ostvaruje dodatni prihod od 10% od naplaćene naknade za troškove plaća zaposlenih na tim poslovima. </w:t>
      </w:r>
      <w:r w:rsidRPr="00BE0F9A">
        <w:rPr>
          <w:rFonts w:ascii="Times New Roman" w:hAnsi="Times New Roman" w:cs="Times New Roman"/>
        </w:rPr>
        <w:t xml:space="preserve">Tijekom I polugodišta Hrvatske vode su za ovu uslugu Gradu uplatile </w:t>
      </w:r>
      <w:r w:rsidRPr="004D2A10">
        <w:rPr>
          <w:rFonts w:ascii="Times New Roman" w:hAnsi="Times New Roman" w:cs="Times New Roman"/>
          <w:color w:val="000000" w:themeColor="text1"/>
        </w:rPr>
        <w:t xml:space="preserve">102.980,38 </w:t>
      </w:r>
      <w:r w:rsidRPr="00BE0F9A">
        <w:rPr>
          <w:rFonts w:ascii="Times New Roman" w:hAnsi="Times New Roman" w:cs="Times New Roman"/>
        </w:rPr>
        <w:t xml:space="preserve">€. </w:t>
      </w:r>
    </w:p>
    <w:p w14:paraId="034CD061" w14:textId="77777777" w:rsidR="007B41E8" w:rsidRDefault="007B41E8"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D652B7">
        <w:rPr>
          <w:rFonts w:ascii="Times New Roman" w:hAnsi="Times New Roman" w:cs="Times New Roman"/>
        </w:rPr>
        <w:t>Osim komunalne naknade i naknade za uređenje voda, prema pravnim osobama</w:t>
      </w:r>
      <w:r w:rsidRPr="00F92B5C">
        <w:rPr>
          <w:rFonts w:ascii="Times New Roman" w:hAnsi="Times New Roman" w:cs="Times New Roman"/>
        </w:rPr>
        <w:t xml:space="preserve"> na mjesečnoj razini fakturira se naknada za zbrinjavanje komunalnog otpada, fakturiraju se zakupnine za poslovne prostore, podzakupnine, a tromjesečno se fakturiraju zakupnine za javne površine, te se prate i evidentiraju koncesijske naknade o čemu se izvješćuje Ministarstvo financija. </w:t>
      </w:r>
    </w:p>
    <w:p w14:paraId="34E2BBEE" w14:textId="77777777" w:rsidR="007B41E8" w:rsidRPr="00F92B5C"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Fizičkim osobama Grad fakturira najamninu za korištenje gradskih stanova, zakup zemljišta, te obročnu otplatu stanova prodanih na kredit.</w:t>
      </w:r>
    </w:p>
    <w:p w14:paraId="7950771F" w14:textId="77777777" w:rsidR="007B41E8" w:rsidRPr="00A42F8F" w:rsidRDefault="007B41E8" w:rsidP="00EE4EFD">
      <w:pPr>
        <w:spacing w:after="0" w:line="240" w:lineRule="auto"/>
        <w:contextualSpacing/>
        <w:jc w:val="both"/>
        <w:rPr>
          <w:rFonts w:ascii="Times New Roman" w:hAnsi="Times New Roman" w:cs="Times New Roman"/>
          <w:color w:val="EE0000"/>
        </w:rPr>
      </w:pPr>
      <w:r>
        <w:rPr>
          <w:rFonts w:ascii="Times New Roman" w:hAnsi="Times New Roman" w:cs="Times New Roman"/>
        </w:rPr>
        <w:t xml:space="preserve">             </w:t>
      </w:r>
      <w:r w:rsidRPr="002D0140">
        <w:rPr>
          <w:rFonts w:ascii="Times New Roman" w:hAnsi="Times New Roman" w:cs="Times New Roman"/>
        </w:rPr>
        <w:t>Stupanjem na snagu novog Zakona o zaštiti i očuvanju kulturnih dobara umjesto dosadašnjeg godišnjeg razreza i naplate spomeničke rente, od 2025.</w:t>
      </w:r>
      <w:r>
        <w:rPr>
          <w:rFonts w:ascii="Times New Roman" w:hAnsi="Times New Roman" w:cs="Times New Roman"/>
        </w:rPr>
        <w:t xml:space="preserve"> </w:t>
      </w:r>
      <w:r w:rsidRPr="002D0140">
        <w:rPr>
          <w:rFonts w:ascii="Times New Roman" w:hAnsi="Times New Roman" w:cs="Times New Roman"/>
        </w:rPr>
        <w:t xml:space="preserve">godine propisano je mjesečno fakturiranje, što na mjesečnoj razini povećava opseg poslova. </w:t>
      </w:r>
    </w:p>
    <w:p w14:paraId="1EF6D30E" w14:textId="77777777" w:rsidR="007B41E8" w:rsidRPr="004C2184" w:rsidRDefault="007B41E8" w:rsidP="00EE4EFD">
      <w:pPr>
        <w:spacing w:after="0" w:line="240" w:lineRule="auto"/>
        <w:contextualSpacing/>
        <w:jc w:val="both"/>
        <w:rPr>
          <w:rFonts w:ascii="Times New Roman" w:hAnsi="Times New Roman" w:cs="Times New Roman"/>
        </w:rPr>
      </w:pPr>
      <w:r>
        <w:rPr>
          <w:rFonts w:ascii="Times New Roman" w:hAnsi="Times New Roman" w:cs="Times New Roman"/>
          <w:color w:val="EE0000"/>
        </w:rPr>
        <w:t xml:space="preserve">             </w:t>
      </w:r>
      <w:r w:rsidRPr="0060439D">
        <w:rPr>
          <w:rFonts w:ascii="Times New Roman" w:hAnsi="Times New Roman" w:cs="Times New Roman"/>
        </w:rPr>
        <w:t>Prema Zakonu o izmjenama i dopuni Zakona o lokalnim porezima uveden je s 01.01.2025.</w:t>
      </w:r>
      <w:r>
        <w:rPr>
          <w:rFonts w:ascii="Times New Roman" w:hAnsi="Times New Roman" w:cs="Times New Roman"/>
        </w:rPr>
        <w:t xml:space="preserve"> </w:t>
      </w:r>
      <w:r w:rsidRPr="0060439D">
        <w:rPr>
          <w:rFonts w:ascii="Times New Roman" w:hAnsi="Times New Roman" w:cs="Times New Roman"/>
        </w:rPr>
        <w:t>g</w:t>
      </w:r>
      <w:r>
        <w:rPr>
          <w:rFonts w:ascii="Times New Roman" w:hAnsi="Times New Roman" w:cs="Times New Roman"/>
        </w:rPr>
        <w:t>odine</w:t>
      </w:r>
      <w:r w:rsidRPr="0060439D">
        <w:rPr>
          <w:rFonts w:ascii="Times New Roman" w:hAnsi="Times New Roman" w:cs="Times New Roman"/>
        </w:rPr>
        <w:t xml:space="preserve"> porez na nekretnine kao zamjena za porez na kuće za odmor</w:t>
      </w:r>
      <w:r>
        <w:t xml:space="preserve"> </w:t>
      </w:r>
      <w:r w:rsidRPr="005C3938">
        <w:rPr>
          <w:rFonts w:ascii="Times New Roman" w:hAnsi="Times New Roman" w:cs="Times New Roman"/>
        </w:rPr>
        <w:t>te je</w:t>
      </w:r>
      <w:r>
        <w:t xml:space="preserve"> </w:t>
      </w:r>
      <w:r w:rsidRPr="004C2184">
        <w:rPr>
          <w:rFonts w:ascii="Times New Roman" w:hAnsi="Times New Roman" w:cs="Times New Roman"/>
        </w:rPr>
        <w:t>znatan dio vremena utrošen na edukacije, suradnju sa informatičkom kućom i tvrtkom Inkasator d.o.o. kao dionikom kako bi se utvrdi</w:t>
      </w:r>
      <w:r>
        <w:rPr>
          <w:rFonts w:ascii="Times New Roman" w:hAnsi="Times New Roman" w:cs="Times New Roman"/>
        </w:rPr>
        <w:t>li</w:t>
      </w:r>
      <w:r w:rsidRPr="004C2184">
        <w:rPr>
          <w:rFonts w:ascii="Times New Roman" w:hAnsi="Times New Roman" w:cs="Times New Roman"/>
        </w:rPr>
        <w:t xml:space="preserve"> obveznici ove vrste poreza.</w:t>
      </w:r>
    </w:p>
    <w:p w14:paraId="7E0B7E0C" w14:textId="77777777" w:rsidR="007B41E8" w:rsidRPr="00F92B5C" w:rsidRDefault="007B41E8" w:rsidP="00EE4EFD">
      <w:pPr>
        <w:spacing w:after="0" w:line="240" w:lineRule="auto"/>
        <w:contextualSpacing/>
        <w:jc w:val="both"/>
        <w:rPr>
          <w:rFonts w:ascii="Times New Roman" w:hAnsi="Times New Roman" w:cs="Times New Roman"/>
        </w:rPr>
      </w:pPr>
      <w:r>
        <w:rPr>
          <w:rFonts w:ascii="Times New Roman" w:hAnsi="Times New Roman" w:cs="Times New Roman"/>
          <w:color w:val="EE0000"/>
        </w:rPr>
        <w:t xml:space="preserve">             </w:t>
      </w:r>
      <w:r w:rsidRPr="00F92B5C">
        <w:rPr>
          <w:rFonts w:ascii="Times New Roman" w:hAnsi="Times New Roman" w:cs="Times New Roman"/>
        </w:rPr>
        <w:t>Sva se potraživanja redovito i ažurno  prate  kroz analitičke evidencije potraživanja koje se redovito  usklađuju s glavnom knjigom.</w:t>
      </w:r>
    </w:p>
    <w:p w14:paraId="19EF9AE2" w14:textId="77777777" w:rsidR="007B41E8" w:rsidRPr="00F92B5C"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Dnevno se ažurno evidentiraju sva izvršena plaćanja od strane fizičkih i pravnih osoba s osnove prihoda proračuna Grada Karlovca.</w:t>
      </w:r>
    </w:p>
    <w:p w14:paraId="181581C8" w14:textId="77777777" w:rsidR="007B41E8" w:rsidRPr="00F92B5C"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lastRenderedPageBreak/>
        <w:t>Također se na dnevnoj bazi pregledava i e-oglasna ploča sudova radi praćenja stečajnih postupaka, gdje Grad prijavljuje svoja potraživanja putem našeg odsjeka.</w:t>
      </w:r>
    </w:p>
    <w:p w14:paraId="0C20998B" w14:textId="77777777" w:rsidR="007B41E8" w:rsidRPr="00890A34" w:rsidRDefault="007B41E8" w:rsidP="00EE4EFD">
      <w:pPr>
        <w:spacing w:after="0" w:line="240" w:lineRule="auto"/>
        <w:contextualSpacing/>
        <w:jc w:val="both"/>
        <w:rPr>
          <w:rFonts w:ascii="Times New Roman" w:hAnsi="Times New Roman" w:cs="Times New Roman"/>
        </w:rPr>
      </w:pPr>
      <w:r w:rsidRPr="00F92B5C">
        <w:rPr>
          <w:rFonts w:ascii="Times New Roman" w:hAnsi="Times New Roman" w:cs="Times New Roman"/>
        </w:rPr>
        <w:t xml:space="preserve">            Jednom tjedno se na uplatni račun Hrvatskih voda doznačuje naplaćeni iznos naknade za uređenje voda. Izvješće o obračunatoj i naplaćenoj naknadi za uređenje voda dostavlja se mjesečno</w:t>
      </w:r>
      <w:r>
        <w:rPr>
          <w:rFonts w:ascii="Times New Roman" w:hAnsi="Times New Roman" w:cs="Times New Roman"/>
        </w:rPr>
        <w:t xml:space="preserve">, </w:t>
      </w:r>
      <w:r w:rsidRPr="00890A34">
        <w:rPr>
          <w:rFonts w:ascii="Times New Roman" w:hAnsi="Times New Roman" w:cs="Times New Roman"/>
        </w:rPr>
        <w:t>a polugodišnje i godišnje se provode usklade i izrađuju izvješća prema Hrvatskim vodama.</w:t>
      </w:r>
    </w:p>
    <w:p w14:paraId="59AF32B3" w14:textId="77777777" w:rsidR="007B41E8" w:rsidRPr="00933D60" w:rsidRDefault="007B41E8" w:rsidP="00EE4EFD">
      <w:pPr>
        <w:spacing w:after="0" w:line="240" w:lineRule="auto"/>
        <w:contextualSpacing/>
        <w:jc w:val="both"/>
        <w:rPr>
          <w:rFonts w:ascii="Times New Roman" w:hAnsi="Times New Roman" w:cs="Times New Roman"/>
        </w:rPr>
      </w:pPr>
      <w:r>
        <w:rPr>
          <w:rFonts w:ascii="Times New Roman" w:hAnsi="Times New Roman" w:cs="Times New Roman"/>
          <w:color w:val="EE0000"/>
        </w:rPr>
        <w:t xml:space="preserve">            </w:t>
      </w:r>
      <w:r w:rsidRPr="006E0CC8">
        <w:rPr>
          <w:rFonts w:ascii="Times New Roman" w:hAnsi="Times New Roman" w:cs="Times New Roman"/>
        </w:rPr>
        <w:t xml:space="preserve">Pravni poslovi </w:t>
      </w:r>
      <w:r>
        <w:rPr>
          <w:rFonts w:ascii="Times New Roman" w:hAnsi="Times New Roman" w:cs="Times New Roman"/>
        </w:rPr>
        <w:t xml:space="preserve">u Upravnom odjelu za proračun i financije </w:t>
      </w:r>
      <w:r w:rsidRPr="006E0CC8">
        <w:rPr>
          <w:rFonts w:ascii="Times New Roman" w:hAnsi="Times New Roman" w:cs="Times New Roman"/>
        </w:rPr>
        <w:t>odnose se na pokretanje izvansudskih, sudskih i javnobilježničkih ovršnih i drugih postupaka</w:t>
      </w:r>
      <w:r>
        <w:rPr>
          <w:rFonts w:ascii="Times New Roman" w:hAnsi="Times New Roman" w:cs="Times New Roman"/>
        </w:rPr>
        <w:t xml:space="preserve"> u ime Grada Karlovca</w:t>
      </w:r>
      <w:r w:rsidRPr="006E0CC8">
        <w:rPr>
          <w:rFonts w:ascii="Times New Roman" w:hAnsi="Times New Roman" w:cs="Times New Roman"/>
        </w:rPr>
        <w:t xml:space="preserve">, sudjelovanje naše pravnice kao punomoćnice Grada </w:t>
      </w:r>
      <w:r>
        <w:rPr>
          <w:rFonts w:ascii="Times New Roman" w:hAnsi="Times New Roman" w:cs="Times New Roman"/>
        </w:rPr>
        <w:t xml:space="preserve">u tim postupcima i eventualnim parnicama koje bi iz njih mogle proizići </w:t>
      </w:r>
      <w:r w:rsidRPr="006E0CC8">
        <w:rPr>
          <w:rFonts w:ascii="Times New Roman" w:hAnsi="Times New Roman" w:cs="Times New Roman"/>
        </w:rPr>
        <w:t xml:space="preserve">te </w:t>
      </w:r>
      <w:r>
        <w:rPr>
          <w:rFonts w:ascii="Times New Roman" w:hAnsi="Times New Roman" w:cs="Times New Roman"/>
        </w:rPr>
        <w:t xml:space="preserve">za odjel izrada </w:t>
      </w:r>
      <w:r w:rsidRPr="006E0CC8">
        <w:rPr>
          <w:rFonts w:ascii="Times New Roman" w:hAnsi="Times New Roman" w:cs="Times New Roman"/>
        </w:rPr>
        <w:t>nacrta odluka i ugovora</w:t>
      </w:r>
      <w:r>
        <w:rPr>
          <w:rFonts w:ascii="Times New Roman" w:hAnsi="Times New Roman" w:cs="Times New Roman"/>
        </w:rPr>
        <w:t>, kao i davanje pravnih savjeta vezanih za pravna pitanja</w:t>
      </w:r>
      <w:r w:rsidRPr="006E0CC8">
        <w:rPr>
          <w:rFonts w:ascii="Times New Roman" w:hAnsi="Times New Roman" w:cs="Times New Roman"/>
        </w:rPr>
        <w:t xml:space="preserve">. Značajan dio </w:t>
      </w:r>
      <w:r>
        <w:rPr>
          <w:rFonts w:ascii="Times New Roman" w:hAnsi="Times New Roman" w:cs="Times New Roman"/>
        </w:rPr>
        <w:t>posla</w:t>
      </w:r>
      <w:r w:rsidRPr="006E0CC8">
        <w:rPr>
          <w:rFonts w:ascii="Times New Roman" w:hAnsi="Times New Roman" w:cs="Times New Roman"/>
        </w:rPr>
        <w:t xml:space="preserve"> i dalje </w:t>
      </w:r>
      <w:r>
        <w:rPr>
          <w:rFonts w:ascii="Times New Roman" w:hAnsi="Times New Roman" w:cs="Times New Roman"/>
        </w:rPr>
        <w:t xml:space="preserve">predstavljaju postupci tzv. ošasnih ostavina, </w:t>
      </w:r>
      <w:r w:rsidRPr="00933D60">
        <w:rPr>
          <w:rFonts w:ascii="Times New Roman" w:hAnsi="Times New Roman" w:cs="Times New Roman"/>
        </w:rPr>
        <w:t xml:space="preserve">a radi se o imovini koju je Grad Karlovac naslijedio iz razloga što nije bilo nasljednika ili su se nasljednici zbog dugova odrekli nasljedstva. U tim predmetima naša pravnica zastupa Grad Karlovac na ročištima kod Javnih bilježnika i sudova te u slučaju potrebe piše prigovore i žalbe protiv rješenja o nasljeđivanju. Nadalje, Gradu se obraća sve veći broj vjerovnika iza pokojnih ostavitelja, koje je naslijedio Grad, te je potrebno detaljno proučiti njihove zahtjeve za plaćanjem duga i dostavljenu dokumentaciju s obzirom da je u tom slučaju Grad dužan podmiriti dugove samo iz naslijeđene imovine te pod uvjetom da su vjerovnici dokazali svoje tražbine. </w:t>
      </w:r>
    </w:p>
    <w:p w14:paraId="3138E8A0" w14:textId="77777777" w:rsidR="007B41E8" w:rsidRPr="00864543" w:rsidRDefault="007B41E8" w:rsidP="00EE4EFD">
      <w:pPr>
        <w:spacing w:after="0" w:line="240" w:lineRule="auto"/>
        <w:contextualSpacing/>
        <w:jc w:val="both"/>
        <w:rPr>
          <w:rFonts w:ascii="Times New Roman" w:hAnsi="Times New Roman" w:cs="Times New Roman"/>
          <w:strike/>
          <w:color w:val="EE0000"/>
        </w:rPr>
      </w:pPr>
      <w:r w:rsidRPr="00F92B5C">
        <w:rPr>
          <w:rFonts w:ascii="Times New Roman" w:hAnsi="Times New Roman" w:cs="Times New Roman"/>
        </w:rPr>
        <w:t xml:space="preserve">             Naplata komunalne naknade kao dominantnog prihoda koji sami naplaćujemo ostvarena je u iznosu </w:t>
      </w:r>
      <w:r w:rsidRPr="002E3FEB">
        <w:rPr>
          <w:rFonts w:ascii="Times New Roman" w:hAnsi="Times New Roman" w:cs="Times New Roman"/>
        </w:rPr>
        <w:t xml:space="preserve">od </w:t>
      </w:r>
      <w:r w:rsidRPr="003941B5">
        <w:rPr>
          <w:rFonts w:ascii="Times New Roman" w:hAnsi="Times New Roman" w:cs="Times New Roman"/>
          <w:color w:val="000000" w:themeColor="text1"/>
        </w:rPr>
        <w:t xml:space="preserve">3,06 </w:t>
      </w:r>
      <w:r w:rsidRPr="002E3FEB">
        <w:rPr>
          <w:rFonts w:ascii="Times New Roman" w:hAnsi="Times New Roman" w:cs="Times New Roman"/>
        </w:rPr>
        <w:t xml:space="preserve">mil. € od planiranih </w:t>
      </w:r>
      <w:r w:rsidRPr="003941B5">
        <w:rPr>
          <w:rFonts w:ascii="Times New Roman" w:hAnsi="Times New Roman" w:cs="Times New Roman"/>
          <w:color w:val="000000" w:themeColor="text1"/>
        </w:rPr>
        <w:t xml:space="preserve">6,9 </w:t>
      </w:r>
      <w:r w:rsidRPr="002E3FEB">
        <w:rPr>
          <w:rFonts w:ascii="Times New Roman" w:hAnsi="Times New Roman" w:cs="Times New Roman"/>
        </w:rPr>
        <w:t xml:space="preserve">mil. € za cijelu godinu odnosno </w:t>
      </w:r>
      <w:r w:rsidRPr="000D6DF6">
        <w:rPr>
          <w:rFonts w:ascii="Times New Roman" w:hAnsi="Times New Roman" w:cs="Times New Roman"/>
        </w:rPr>
        <w:t xml:space="preserve">44,35 </w:t>
      </w:r>
      <w:r w:rsidRPr="002E3FEB">
        <w:rPr>
          <w:rFonts w:ascii="Times New Roman" w:hAnsi="Times New Roman" w:cs="Times New Roman"/>
        </w:rPr>
        <w:t>% od plana</w:t>
      </w:r>
      <w:r>
        <w:rPr>
          <w:rFonts w:ascii="Times New Roman" w:hAnsi="Times New Roman" w:cs="Times New Roman"/>
        </w:rPr>
        <w:t>.</w:t>
      </w:r>
    </w:p>
    <w:p w14:paraId="6F4115AB" w14:textId="77777777" w:rsidR="007B41E8" w:rsidRPr="00F92B5C" w:rsidRDefault="007B41E8" w:rsidP="00EE4EFD">
      <w:pPr>
        <w:spacing w:after="0" w:line="240" w:lineRule="auto"/>
        <w:ind w:firstLine="708"/>
        <w:contextualSpacing/>
        <w:jc w:val="both"/>
        <w:rPr>
          <w:rFonts w:ascii="Times New Roman" w:hAnsi="Times New Roman" w:cs="Times New Roman"/>
        </w:rPr>
      </w:pPr>
      <w:r>
        <w:rPr>
          <w:rFonts w:ascii="Times New Roman" w:hAnsi="Times New Roman" w:cs="Times New Roman"/>
        </w:rPr>
        <w:t>O</w:t>
      </w:r>
      <w:r w:rsidRPr="00F92B5C">
        <w:rPr>
          <w:rFonts w:ascii="Times New Roman" w:hAnsi="Times New Roman" w:cs="Times New Roman"/>
        </w:rPr>
        <w:t xml:space="preserve"> aktivnostima u ovom od</w:t>
      </w:r>
      <w:r>
        <w:rPr>
          <w:rFonts w:ascii="Times New Roman" w:hAnsi="Times New Roman" w:cs="Times New Roman"/>
        </w:rPr>
        <w:t>sjeku</w:t>
      </w:r>
      <w:r w:rsidRPr="00F92B5C">
        <w:rPr>
          <w:rFonts w:ascii="Times New Roman" w:hAnsi="Times New Roman" w:cs="Times New Roman"/>
        </w:rPr>
        <w:t xml:space="preserve"> ovise značajni prihodi gradskog proračuna. Naplata potraživanja je iz dana u dan sve kompleksnija i kompliciranija, jer se tvrtke i obrti – porezni obveznici otvaraju i zatvaraju u kratkim rokovima, pa je brzina reakcije naših zaposlenika u prisilnoj naplati od presudnog značaja. </w:t>
      </w:r>
    </w:p>
    <w:p w14:paraId="2EE92F44" w14:textId="77777777" w:rsidR="007B41E8" w:rsidRPr="00F92B5C" w:rsidRDefault="007B41E8" w:rsidP="00EE4EFD">
      <w:pPr>
        <w:spacing w:after="0" w:line="240" w:lineRule="auto"/>
        <w:contextualSpacing/>
        <w:jc w:val="both"/>
        <w:rPr>
          <w:rFonts w:ascii="Times New Roman" w:hAnsi="Times New Roman" w:cs="Times New Roman"/>
        </w:rPr>
      </w:pPr>
      <w:r w:rsidRPr="00F92B5C">
        <w:rPr>
          <w:rFonts w:ascii="Times New Roman" w:hAnsi="Times New Roman" w:cs="Times New Roman"/>
        </w:rPr>
        <w:t xml:space="preserve">            Problem u naplati su </w:t>
      </w:r>
      <w:r>
        <w:rPr>
          <w:rFonts w:ascii="Times New Roman" w:hAnsi="Times New Roman" w:cs="Times New Roman"/>
        </w:rPr>
        <w:t>konstantno</w:t>
      </w:r>
      <w:r w:rsidRPr="00F92B5C">
        <w:rPr>
          <w:rFonts w:ascii="Times New Roman" w:hAnsi="Times New Roman" w:cs="Times New Roman"/>
        </w:rPr>
        <w:t xml:space="preserve"> tvrtke u stečaju, te zakonska mogućnost da ista osoba otvara d.o.o. ili j.d.o.o., te u kratkom roku radi nepodmirenih obveza zaključi stečaj i potom ponovno otvara novu tvrtku, te tako nekoliko tvrtki za redom, bez kaznene odgovornosti radi očitog korištenja trgovačkog društva da ostvari osobnu korist uz oštećenje vjerovnika. Sve stečajeve predlaže FINA po službenoj dužnosti nad tvrtkama koje su dulje od 60 dana u neprekidnoj blokadi, a prema dostupnim podacima među njima ima trgovačkih društava koja su u blokadi čak do 10 godina. Za očekivati je nastavak pokretanja stečajeva nad trgovačkim društvima s dugotrajnom blokadom žiro računa i bez imovine zbog čega su naša potraživanja unatoč pravovremeno pokrenutim ovrhama nenaplativa. </w:t>
      </w:r>
    </w:p>
    <w:p w14:paraId="42C71E24" w14:textId="77777777" w:rsidR="007B41E8" w:rsidRPr="00F92B5C"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Grad je u proteklim godinama zahvaljujući sveobuhvatnim aktivnostima na naplati potraživanja, postigao dobre rezultate, te smo bili sve brži i ažurniji u svojim nastojanjima naplate potraživanja ne dopuštajući nastup zastare potraživanja, te su otpisivana samo potraživanja koja nakon 6 godina zastarijevaju prema Općem poreznom zakonu i koja unatoč poduzetim mjerama prisilne naplate, na što smo dužni paziti po službenoj dužnosti</w:t>
      </w:r>
      <w:r>
        <w:rPr>
          <w:rFonts w:ascii="Times New Roman" w:hAnsi="Times New Roman" w:cs="Times New Roman"/>
        </w:rPr>
        <w:t>,</w:t>
      </w:r>
      <w:r w:rsidRPr="00F92B5C">
        <w:rPr>
          <w:rFonts w:ascii="Times New Roman" w:hAnsi="Times New Roman" w:cs="Times New Roman"/>
        </w:rPr>
        <w:t xml:space="preserve"> nismo bili u mogućnosti naplatiti. Trenutačno stanje je takvo da dio poreznih obveznika svoje obveze podmiruju na vrijeme ili s kraćim zakašnjenjima, a dio ne podmiruje uopće svoje obveze. U akutnim slučajevima, ako dužnik ima nekretnina koje nisu opterećene hipotekama, Grad pokreće postupke zasnivanja založnog prava na nekretninama kako bismo naša potraživanja zaštitili od zastare.</w:t>
      </w:r>
    </w:p>
    <w:p w14:paraId="6BDC2E22" w14:textId="77777777" w:rsidR="007B41E8" w:rsidRPr="00F92B5C" w:rsidRDefault="007B41E8" w:rsidP="00EE4EFD">
      <w:pPr>
        <w:spacing w:after="0" w:line="240" w:lineRule="auto"/>
        <w:contextualSpacing/>
        <w:jc w:val="both"/>
        <w:rPr>
          <w:rFonts w:ascii="Times New Roman" w:hAnsi="Times New Roman" w:cs="Times New Roman"/>
        </w:rPr>
      </w:pPr>
      <w:r w:rsidRPr="00F92B5C">
        <w:rPr>
          <w:rFonts w:ascii="Times New Roman" w:hAnsi="Times New Roman" w:cs="Times New Roman"/>
        </w:rPr>
        <w:t xml:space="preserve">              Za nepodmirene obveze po osnovi najamnina za stanove za glavne dužnike i jamce platce </w:t>
      </w:r>
      <w:r>
        <w:rPr>
          <w:rFonts w:ascii="Times New Roman" w:hAnsi="Times New Roman" w:cs="Times New Roman"/>
        </w:rPr>
        <w:t xml:space="preserve">šalju se </w:t>
      </w:r>
      <w:r w:rsidRPr="00F92B5C">
        <w:rPr>
          <w:rFonts w:ascii="Times New Roman" w:hAnsi="Times New Roman" w:cs="Times New Roman"/>
        </w:rPr>
        <w:t xml:space="preserve"> zadužnice na izravnu naplatu u FINA-u te s</w:t>
      </w:r>
      <w:r>
        <w:rPr>
          <w:rFonts w:ascii="Times New Roman" w:hAnsi="Times New Roman" w:cs="Times New Roman"/>
        </w:rPr>
        <w:t>e</w:t>
      </w:r>
      <w:r w:rsidRPr="00F92B5C">
        <w:rPr>
          <w:rFonts w:ascii="Times New Roman" w:hAnsi="Times New Roman" w:cs="Times New Roman"/>
        </w:rPr>
        <w:t xml:space="preserve"> također za neke dužnike pokre</w:t>
      </w:r>
      <w:r>
        <w:rPr>
          <w:rFonts w:ascii="Times New Roman" w:hAnsi="Times New Roman" w:cs="Times New Roman"/>
        </w:rPr>
        <w:t>ću</w:t>
      </w:r>
      <w:r w:rsidRPr="00F92B5C">
        <w:rPr>
          <w:rFonts w:ascii="Times New Roman" w:hAnsi="Times New Roman" w:cs="Times New Roman"/>
        </w:rPr>
        <w:t xml:space="preserve"> ovrhe pred javnim bilježnikom i nadležnim sudom. Na</w:t>
      </w:r>
      <w:r>
        <w:rPr>
          <w:rFonts w:ascii="Times New Roman" w:hAnsi="Times New Roman" w:cs="Times New Roman"/>
        </w:rPr>
        <w:t xml:space="preserve"> </w:t>
      </w:r>
      <w:r w:rsidRPr="00F92B5C">
        <w:rPr>
          <w:rFonts w:ascii="Times New Roman" w:hAnsi="Times New Roman" w:cs="Times New Roman"/>
        </w:rPr>
        <w:t xml:space="preserve">žalost u brojnim slučajevima niti nakon višegodišnjih sporova nije moguće naplatiti dužne najamnine budući da najmoprimci nemaju niti prihoda niti imovine iz koje bi se dugovi mogli naplatiti. </w:t>
      </w:r>
    </w:p>
    <w:p w14:paraId="78E2AD22" w14:textId="77777777" w:rsidR="007B41E8" w:rsidRPr="00573FF7" w:rsidRDefault="007B41E8" w:rsidP="00EE4EFD">
      <w:pPr>
        <w:spacing w:after="0" w:line="240" w:lineRule="auto"/>
        <w:ind w:firstLine="708"/>
        <w:contextualSpacing/>
        <w:jc w:val="both"/>
        <w:rPr>
          <w:rFonts w:ascii="Times New Roman" w:hAnsi="Times New Roman" w:cs="Times New Roman"/>
          <w:color w:val="EE0000"/>
        </w:rPr>
      </w:pPr>
      <w:r w:rsidRPr="00F92B5C">
        <w:rPr>
          <w:rFonts w:ascii="Times New Roman" w:hAnsi="Times New Roman" w:cs="Times New Roman"/>
        </w:rPr>
        <w:t>S nešto manje problema se naplaćuju prihodi od obročne prodaje gradskih stanova. Nakon raskida nekoliko ugovora o kupoprodaji još je ostalo tek nekoliko kupaca koji</w:t>
      </w:r>
      <w:r>
        <w:rPr>
          <w:rFonts w:ascii="Times New Roman" w:hAnsi="Times New Roman" w:cs="Times New Roman"/>
        </w:rPr>
        <w:t xml:space="preserve"> </w:t>
      </w:r>
      <w:r w:rsidRPr="00A47202">
        <w:rPr>
          <w:rFonts w:ascii="Times New Roman" w:hAnsi="Times New Roman" w:cs="Times New Roman"/>
        </w:rPr>
        <w:t xml:space="preserve">u pravilu </w:t>
      </w:r>
      <w:r w:rsidRPr="00F92B5C">
        <w:rPr>
          <w:rFonts w:ascii="Times New Roman" w:hAnsi="Times New Roman" w:cs="Times New Roman"/>
        </w:rPr>
        <w:t>redovito  podmiruju svoje obveze.</w:t>
      </w:r>
      <w:r>
        <w:rPr>
          <w:rFonts w:ascii="Times New Roman" w:hAnsi="Times New Roman" w:cs="Times New Roman"/>
        </w:rPr>
        <w:t xml:space="preserve"> </w:t>
      </w:r>
    </w:p>
    <w:p w14:paraId="2B18E903" w14:textId="77777777" w:rsidR="007B41E8" w:rsidRPr="00F92B5C"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Naplata potraživanja po osnovi naknade za korištenje javn</w:t>
      </w:r>
      <w:r>
        <w:rPr>
          <w:rFonts w:ascii="Times New Roman" w:hAnsi="Times New Roman" w:cs="Times New Roman"/>
        </w:rPr>
        <w:t>ih</w:t>
      </w:r>
      <w:r w:rsidRPr="00F92B5C">
        <w:rPr>
          <w:rFonts w:ascii="Times New Roman" w:hAnsi="Times New Roman" w:cs="Times New Roman"/>
        </w:rPr>
        <w:t xml:space="preserve"> površin</w:t>
      </w:r>
      <w:r>
        <w:rPr>
          <w:rFonts w:ascii="Times New Roman" w:hAnsi="Times New Roman" w:cs="Times New Roman"/>
        </w:rPr>
        <w:t>a</w:t>
      </w:r>
      <w:r w:rsidRPr="00F92B5C">
        <w:rPr>
          <w:rFonts w:ascii="Times New Roman" w:hAnsi="Times New Roman" w:cs="Times New Roman"/>
        </w:rPr>
        <w:t xml:space="preserve"> za postavljanje ugostiteljskih terasa</w:t>
      </w:r>
      <w:r w:rsidRPr="00C63DDB">
        <w:rPr>
          <w:rFonts w:ascii="Times New Roman" w:hAnsi="Times New Roman" w:cs="Times New Roman"/>
        </w:rPr>
        <w:t xml:space="preserve">, kioska i sl. </w:t>
      </w:r>
      <w:r w:rsidRPr="00F92B5C">
        <w:rPr>
          <w:rFonts w:ascii="Times New Roman" w:hAnsi="Times New Roman" w:cs="Times New Roman"/>
        </w:rPr>
        <w:t xml:space="preserve">lakše je provediva </w:t>
      </w:r>
      <w:r w:rsidRPr="00C63DDB">
        <w:rPr>
          <w:rFonts w:ascii="Times New Roman" w:hAnsi="Times New Roman" w:cs="Times New Roman"/>
        </w:rPr>
        <w:t xml:space="preserve">radi odredbi </w:t>
      </w:r>
      <w:r w:rsidRPr="00F92B5C">
        <w:rPr>
          <w:rFonts w:ascii="Times New Roman" w:hAnsi="Times New Roman" w:cs="Times New Roman"/>
        </w:rPr>
        <w:t xml:space="preserve">Odluke o davanju u zakup i na privremeno korištenje javnih površina i zemljišta u vlasništvu Grada Karlovca prema kojoj podnositelj zahtjeva ne smije imati nepodmirenih dospjelih financijskih obveza prema Gradu Karlovcu i prema trgovačkim društvima u vlasništvu Grada Karlovca. Tom odredbom dijelom se utječe i na naplatu potraživanja gradskih tvrtki, a što je najbitnije i na pravednost prema </w:t>
      </w:r>
      <w:r w:rsidRPr="00310AED">
        <w:rPr>
          <w:rFonts w:ascii="Times New Roman" w:hAnsi="Times New Roman" w:cs="Times New Roman"/>
        </w:rPr>
        <w:t xml:space="preserve">korisnicima javnih površina </w:t>
      </w:r>
      <w:r w:rsidRPr="00F92B5C">
        <w:rPr>
          <w:rFonts w:ascii="Times New Roman" w:hAnsi="Times New Roman" w:cs="Times New Roman"/>
        </w:rPr>
        <w:t xml:space="preserve">u smislu da neplatiše više ne smiju koristiti javne površine za razliku od </w:t>
      </w:r>
      <w:r w:rsidRPr="00310AED">
        <w:rPr>
          <w:rFonts w:ascii="Times New Roman" w:hAnsi="Times New Roman" w:cs="Times New Roman"/>
        </w:rPr>
        <w:t>korisnika</w:t>
      </w:r>
      <w:r w:rsidRPr="00573FF7">
        <w:rPr>
          <w:rFonts w:ascii="Times New Roman" w:hAnsi="Times New Roman" w:cs="Times New Roman"/>
          <w:color w:val="EE0000"/>
        </w:rPr>
        <w:t xml:space="preserve"> </w:t>
      </w:r>
      <w:r w:rsidRPr="00F92B5C">
        <w:rPr>
          <w:rFonts w:ascii="Times New Roman" w:hAnsi="Times New Roman" w:cs="Times New Roman"/>
        </w:rPr>
        <w:t xml:space="preserve">koji uredno podmiruju svoje obveze. </w:t>
      </w:r>
    </w:p>
    <w:p w14:paraId="75AFF513" w14:textId="77777777" w:rsidR="007B41E8" w:rsidRPr="00594468" w:rsidRDefault="007B41E8" w:rsidP="00EE4EFD">
      <w:pPr>
        <w:spacing w:after="0" w:line="240" w:lineRule="auto"/>
        <w:ind w:firstLine="708"/>
        <w:contextualSpacing/>
        <w:jc w:val="both"/>
        <w:rPr>
          <w:rFonts w:ascii="Times New Roman" w:hAnsi="Times New Roman" w:cs="Times New Roman"/>
        </w:rPr>
      </w:pPr>
      <w:r w:rsidRPr="00F92B5C">
        <w:rPr>
          <w:rFonts w:ascii="Times New Roman" w:hAnsi="Times New Roman" w:cs="Times New Roman"/>
        </w:rPr>
        <w:t>Osim U</w:t>
      </w:r>
      <w:r>
        <w:rPr>
          <w:rFonts w:ascii="Times New Roman" w:hAnsi="Times New Roman" w:cs="Times New Roman"/>
        </w:rPr>
        <w:t>pravnog odjela</w:t>
      </w:r>
      <w:r w:rsidRPr="00F92B5C">
        <w:rPr>
          <w:rFonts w:ascii="Times New Roman" w:hAnsi="Times New Roman" w:cs="Times New Roman"/>
        </w:rPr>
        <w:t xml:space="preserve"> za proračun i financije, dio prihoda od komunalne naknade naplaćuje i tvrtka Inkasator koja poduzima sve potrebne i raspoložive mjere naplate komunalne naknade od stanovništva, zakupnina za poslovne prostore, kao i  kupoprodajne cijene stanova na kojima je postojalo stanarsko pravo, a koje su građani otkupili uz </w:t>
      </w:r>
      <w:r w:rsidRPr="00594468">
        <w:rPr>
          <w:rFonts w:ascii="Times New Roman" w:hAnsi="Times New Roman" w:cs="Times New Roman"/>
        </w:rPr>
        <w:t>obročnu otplatu.</w:t>
      </w:r>
    </w:p>
    <w:p w14:paraId="7A59C3B3" w14:textId="77777777" w:rsidR="007B41E8" w:rsidRPr="00610307" w:rsidRDefault="007B41E8" w:rsidP="00EE4EFD">
      <w:pPr>
        <w:spacing w:after="0" w:line="240" w:lineRule="auto"/>
        <w:ind w:firstLine="708"/>
        <w:contextualSpacing/>
        <w:jc w:val="both"/>
        <w:rPr>
          <w:rFonts w:ascii="Times New Roman" w:hAnsi="Times New Roman" w:cs="Times New Roman"/>
          <w:i/>
          <w:iCs/>
          <w:color w:val="EE0000"/>
        </w:rPr>
      </w:pPr>
      <w:bookmarkStart w:id="3" w:name="_Hlk207266076"/>
      <w:r w:rsidRPr="00700E27">
        <w:rPr>
          <w:rFonts w:ascii="Times New Roman" w:hAnsi="Times New Roman" w:cs="Times New Roman"/>
        </w:rPr>
        <w:t xml:space="preserve">S osnove komunalne naknade Inkasator je tijekom prvog polugodišta naplatio </w:t>
      </w:r>
      <w:r w:rsidRPr="00A93EA1">
        <w:rPr>
          <w:rFonts w:ascii="Times New Roman" w:hAnsi="Times New Roman" w:cs="Times New Roman"/>
        </w:rPr>
        <w:t xml:space="preserve">890.705,28 </w:t>
      </w:r>
      <w:r w:rsidRPr="00700E27">
        <w:rPr>
          <w:rFonts w:ascii="Times New Roman" w:hAnsi="Times New Roman" w:cs="Times New Roman"/>
        </w:rPr>
        <w:t xml:space="preserve">€ od građanstva. Fakturirana komunalna naknada prema kućanstvima iznosila je  </w:t>
      </w:r>
      <w:r w:rsidRPr="000B0D18">
        <w:rPr>
          <w:rFonts w:ascii="Times New Roman" w:hAnsi="Times New Roman" w:cs="Times New Roman"/>
        </w:rPr>
        <w:t xml:space="preserve">913.012,77 </w:t>
      </w:r>
      <w:r w:rsidRPr="00700E27">
        <w:rPr>
          <w:rFonts w:ascii="Times New Roman" w:hAnsi="Times New Roman" w:cs="Times New Roman"/>
        </w:rPr>
        <w:t xml:space="preserve">€ , te je naplata prihoda izuzetno visoka </w:t>
      </w:r>
      <w:r w:rsidRPr="000B0D18">
        <w:rPr>
          <w:rFonts w:ascii="Times New Roman" w:hAnsi="Times New Roman" w:cs="Times New Roman"/>
        </w:rPr>
        <w:t xml:space="preserve">97,55 </w:t>
      </w:r>
      <w:r w:rsidRPr="00700E27">
        <w:rPr>
          <w:rFonts w:ascii="Times New Roman" w:hAnsi="Times New Roman" w:cs="Times New Roman"/>
        </w:rPr>
        <w:t>% u odnosu na fakturirani iznos.</w:t>
      </w:r>
    </w:p>
    <w:p w14:paraId="60B59626" w14:textId="77777777" w:rsidR="007B41E8" w:rsidRPr="00594468" w:rsidRDefault="007B41E8" w:rsidP="00EE4EFD">
      <w:pPr>
        <w:spacing w:after="0" w:line="240" w:lineRule="auto"/>
        <w:ind w:firstLine="708"/>
        <w:contextualSpacing/>
        <w:jc w:val="both"/>
        <w:rPr>
          <w:rFonts w:ascii="Times New Roman" w:hAnsi="Times New Roman" w:cs="Times New Roman"/>
        </w:rPr>
      </w:pPr>
      <w:bookmarkStart w:id="4" w:name="_Hlk207267337"/>
      <w:bookmarkEnd w:id="3"/>
      <w:r w:rsidRPr="0054312C">
        <w:rPr>
          <w:rFonts w:ascii="Times New Roman" w:hAnsi="Times New Roman" w:cs="Times New Roman"/>
        </w:rPr>
        <w:lastRenderedPageBreak/>
        <w:t xml:space="preserve">Inkasator provodi intenzivne aktivnosti radi naplate prihoda od prodanih stanova na kojima je postojalo stanarsko pravo. Ukupno je fakturirano  41.132,90 € potraživanja, a naplaćeno je 42.859,48 € , s tim da se naplaćuju i starija dugovanja iz prethodnih razdoblja koja iznose 129.366,46 €. Od naplaćenih prihoda </w:t>
      </w:r>
      <w:r w:rsidRPr="002E3FEB">
        <w:rPr>
          <w:rFonts w:ascii="Times New Roman" w:hAnsi="Times New Roman" w:cs="Times New Roman"/>
        </w:rPr>
        <w:t xml:space="preserve">55%  pripada RH, a samo 45% Gradu. Prihodi s ove osnove </w:t>
      </w:r>
      <w:r w:rsidRPr="00594468">
        <w:rPr>
          <w:rFonts w:ascii="Times New Roman" w:hAnsi="Times New Roman" w:cs="Times New Roman"/>
        </w:rPr>
        <w:t>polako će se smanjivati, jer velik broj kupaca stanova na kojem su imali stanarsko pravo je pri kraju s otplatom ili su već i otplaćeni.</w:t>
      </w:r>
    </w:p>
    <w:bookmarkEnd w:id="4"/>
    <w:p w14:paraId="314E0DD7" w14:textId="77777777" w:rsidR="007B41E8" w:rsidRPr="0054312C" w:rsidRDefault="007B41E8" w:rsidP="00EE4EFD">
      <w:pPr>
        <w:spacing w:after="0" w:line="240" w:lineRule="auto"/>
        <w:ind w:firstLine="708"/>
        <w:contextualSpacing/>
        <w:jc w:val="both"/>
        <w:rPr>
          <w:rFonts w:ascii="Times New Roman" w:hAnsi="Times New Roman" w:cs="Times New Roman"/>
        </w:rPr>
      </w:pPr>
      <w:r w:rsidRPr="0054312C">
        <w:rPr>
          <w:rFonts w:ascii="Times New Roman" w:hAnsi="Times New Roman" w:cs="Times New Roman"/>
        </w:rPr>
        <w:t xml:space="preserve">Inkasator za Grad Karlovac naplaćuje i prihode od zakupnina za poslovne prostore. Od 01.01.2014. godine na zakupnine se obračunava PDV što je dodatni teret za zakupnike i odražava se na naplatu prihoda od zakupnina. </w:t>
      </w:r>
      <w:bookmarkStart w:id="5" w:name="_Hlk207267483"/>
      <w:r w:rsidRPr="0054312C">
        <w:rPr>
          <w:rFonts w:ascii="Times New Roman" w:hAnsi="Times New Roman" w:cs="Times New Roman"/>
        </w:rPr>
        <w:t>U I polugodištu fakturirane su zakupnine u iznosu 119.913,90 € , a naplaćeni prihodi od zakupnina u I polugodištu iznose 110.080,94 € .</w:t>
      </w:r>
      <w:bookmarkEnd w:id="5"/>
      <w:r w:rsidRPr="0054312C">
        <w:rPr>
          <w:rFonts w:ascii="Times New Roman" w:hAnsi="Times New Roman" w:cs="Times New Roman"/>
        </w:rPr>
        <w:t xml:space="preserve"> </w:t>
      </w:r>
    </w:p>
    <w:p w14:paraId="1A75C960" w14:textId="77777777" w:rsidR="007B41E8" w:rsidRDefault="007B41E8" w:rsidP="00EE4EFD">
      <w:pPr>
        <w:spacing w:after="0" w:line="240" w:lineRule="auto"/>
        <w:contextualSpacing/>
        <w:jc w:val="both"/>
        <w:rPr>
          <w:rFonts w:ascii="Times New Roman" w:hAnsi="Times New Roman" w:cs="Times New Roman"/>
          <w:color w:val="FF0000"/>
        </w:rPr>
      </w:pPr>
    </w:p>
    <w:p w14:paraId="33BB1A4E" w14:textId="77777777" w:rsidR="007B41E8" w:rsidRPr="00D14901" w:rsidRDefault="007B41E8" w:rsidP="00EE4EFD">
      <w:pPr>
        <w:spacing w:after="0" w:line="240" w:lineRule="auto"/>
        <w:contextualSpacing/>
        <w:jc w:val="both"/>
        <w:rPr>
          <w:rFonts w:ascii="Times New Roman" w:hAnsi="Times New Roman" w:cs="Times New Roman"/>
        </w:rPr>
      </w:pPr>
      <w:r w:rsidRPr="00D14901">
        <w:rPr>
          <w:rFonts w:ascii="Times New Roman" w:hAnsi="Times New Roman" w:cs="Times New Roman"/>
          <w:b/>
        </w:rPr>
        <w:t>Financijsko upravljanje i kontrola</w:t>
      </w:r>
    </w:p>
    <w:p w14:paraId="2BECDF2E"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Tijekom ove godine  U</w:t>
      </w:r>
      <w:r>
        <w:rPr>
          <w:rFonts w:ascii="Times New Roman" w:hAnsi="Times New Roman" w:cs="Times New Roman"/>
          <w:color w:val="000000" w:themeColor="text1"/>
        </w:rPr>
        <w:t>pravni odjel</w:t>
      </w:r>
      <w:r w:rsidRPr="00056CCE">
        <w:rPr>
          <w:rFonts w:ascii="Times New Roman" w:hAnsi="Times New Roman" w:cs="Times New Roman"/>
          <w:color w:val="000000" w:themeColor="text1"/>
        </w:rPr>
        <w:t xml:space="preserve"> za proračun i financije u kontinuitetu je provodio aktivnosti financijskog upravljanja i kontrola u skladu s odredbama Zakona. </w:t>
      </w:r>
    </w:p>
    <w:p w14:paraId="393AAE12"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Do 28.02.202</w:t>
      </w:r>
      <w:r>
        <w:rPr>
          <w:rFonts w:ascii="Times New Roman" w:hAnsi="Times New Roman" w:cs="Times New Roman"/>
          <w:color w:val="000000" w:themeColor="text1"/>
        </w:rPr>
        <w:t>5</w:t>
      </w:r>
      <w:r w:rsidRPr="00056CCE">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godine </w:t>
      </w:r>
      <w:r w:rsidRPr="00056CCE">
        <w:rPr>
          <w:rFonts w:ascii="Times New Roman" w:hAnsi="Times New Roman" w:cs="Times New Roman"/>
          <w:color w:val="000000" w:themeColor="text1"/>
        </w:rPr>
        <w:t>sukladno Uredbi o sastavljanju i predaji Izjave o fiskalnoj odgovornosti  u U</w:t>
      </w:r>
      <w:r>
        <w:rPr>
          <w:rFonts w:ascii="Times New Roman" w:hAnsi="Times New Roman" w:cs="Times New Roman"/>
          <w:color w:val="000000" w:themeColor="text1"/>
        </w:rPr>
        <w:t>pravni odjel</w:t>
      </w:r>
      <w:r w:rsidRPr="00056CCE">
        <w:rPr>
          <w:rFonts w:ascii="Times New Roman" w:hAnsi="Times New Roman" w:cs="Times New Roman"/>
          <w:color w:val="000000" w:themeColor="text1"/>
        </w:rPr>
        <w:t xml:space="preserve"> za proračun i financije zaprimljene su sve izjave i upitnici o fiskalnoj odgovornosti svih pročelnika, te ravnatelja proračunskih korisnika. Po predaji upitnika i izjave, izvršena je formalna kontrola upitnika i izjave o fiskalnoj odgovornosti za </w:t>
      </w:r>
      <w:r>
        <w:rPr>
          <w:rFonts w:ascii="Times New Roman" w:hAnsi="Times New Roman" w:cs="Times New Roman"/>
          <w:color w:val="000000" w:themeColor="text1"/>
        </w:rPr>
        <w:t>20</w:t>
      </w:r>
      <w:r w:rsidRPr="00056CCE">
        <w:rPr>
          <w:rFonts w:ascii="Times New Roman" w:hAnsi="Times New Roman" w:cs="Times New Roman"/>
          <w:color w:val="000000" w:themeColor="text1"/>
        </w:rPr>
        <w:t xml:space="preserve"> proračunskih korisnika. Formalnom kontrolom nisu uočene nepravilnosti. </w:t>
      </w:r>
    </w:p>
    <w:p w14:paraId="1B34B186"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 xml:space="preserve">Do kraja prvog polugodišta </w:t>
      </w:r>
      <w:r w:rsidRPr="005B2880">
        <w:rPr>
          <w:rFonts w:ascii="Times New Roman" w:hAnsi="Times New Roman" w:cs="Times New Roman"/>
          <w:color w:val="000000" w:themeColor="text1"/>
        </w:rPr>
        <w:t xml:space="preserve">obavljene su suštinske kontrole izjave i upitnika o fiskalnoj odgovornosti za </w:t>
      </w:r>
      <w:r>
        <w:rPr>
          <w:rFonts w:ascii="Times New Roman" w:hAnsi="Times New Roman" w:cs="Times New Roman"/>
          <w:color w:val="000000" w:themeColor="text1"/>
        </w:rPr>
        <w:t>20</w:t>
      </w:r>
      <w:r w:rsidRPr="005B2880">
        <w:rPr>
          <w:rFonts w:ascii="Times New Roman" w:hAnsi="Times New Roman" w:cs="Times New Roman"/>
          <w:color w:val="000000" w:themeColor="text1"/>
        </w:rPr>
        <w:t xml:space="preserve"> proračunskih korisnika na uzorku od 4 pitanja, a  koja se tiču  </w:t>
      </w:r>
      <w:r w:rsidRPr="00DD4150">
        <w:rPr>
          <w:rFonts w:ascii="Times New Roman" w:hAnsi="Times New Roman" w:cs="Times New Roman"/>
        </w:rPr>
        <w:t>područja izvršavanja proračuna, javne nabave, računovodstva i izvještavanja</w:t>
      </w:r>
      <w:r w:rsidRPr="005B2880">
        <w:rPr>
          <w:rFonts w:ascii="Times New Roman" w:hAnsi="Times New Roman" w:cs="Times New Roman"/>
          <w:color w:val="000000" w:themeColor="text1"/>
        </w:rPr>
        <w:t>. U postupku kontrole nisu uočene nepravilnosti, te su svi proračunski korisnici usvojili preporuke iz prethodne godine.</w:t>
      </w:r>
    </w:p>
    <w:p w14:paraId="4F8B1202"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Do 31.03.202</w:t>
      </w:r>
      <w:r>
        <w:rPr>
          <w:rFonts w:ascii="Times New Roman" w:hAnsi="Times New Roman" w:cs="Times New Roman"/>
          <w:color w:val="000000" w:themeColor="text1"/>
        </w:rPr>
        <w:t>5</w:t>
      </w:r>
      <w:r w:rsidRPr="00056CCE">
        <w:rPr>
          <w:rFonts w:ascii="Times New Roman" w:hAnsi="Times New Roman" w:cs="Times New Roman"/>
          <w:color w:val="000000" w:themeColor="text1"/>
        </w:rPr>
        <w:t xml:space="preserve">. godine  upitnike i izjave o fiskalnoj odgovornosti dostavili su svi direktori trgovačkih društava u vlasništvu Grada Karlovca osim Inkasatora i HRK koji nisu obveznici predaje upitnika i izjave o fiskalnoj odgovornosti. Sva su trgovačka društva predala izjavu i upitnik o fiskalnoj odgovornosti na vrijeme te je odmah po primitku provedena formalna kontrola upitnika. Do kraja I polugodišta izvršene su i sve  suštinske kontrole na uzorku od  </w:t>
      </w:r>
      <w:r>
        <w:rPr>
          <w:rFonts w:ascii="Times New Roman" w:hAnsi="Times New Roman" w:cs="Times New Roman"/>
          <w:color w:val="000000" w:themeColor="text1"/>
        </w:rPr>
        <w:t>3</w:t>
      </w:r>
      <w:r w:rsidRPr="00056CCE">
        <w:rPr>
          <w:rFonts w:ascii="Times New Roman" w:hAnsi="Times New Roman" w:cs="Times New Roman"/>
          <w:color w:val="000000" w:themeColor="text1"/>
        </w:rPr>
        <w:t xml:space="preserve"> pitanja kod svih trgovačkih društava iz područja  </w:t>
      </w:r>
      <w:r w:rsidRPr="00DD4150">
        <w:rPr>
          <w:rFonts w:ascii="Times New Roman" w:hAnsi="Times New Roman" w:cs="Times New Roman"/>
        </w:rPr>
        <w:t>planiranja, javne nabave i transparentnosti.</w:t>
      </w:r>
      <w:r w:rsidRPr="00056CCE">
        <w:rPr>
          <w:rFonts w:ascii="Times New Roman" w:hAnsi="Times New Roman" w:cs="Times New Roman"/>
          <w:color w:val="000000" w:themeColor="text1"/>
        </w:rPr>
        <w:t xml:space="preserve"> Niti kod trgovačkih društava nisu uočene nepravilnosti koje bi mogle uzrokovati nezakonitosti u poslovanju.</w:t>
      </w:r>
    </w:p>
    <w:p w14:paraId="253EB6A3" w14:textId="77777777" w:rsidR="007B41E8"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 xml:space="preserve">Izjava o fiskalnoj odgovornosti gradonačelnika Grada Karlovca i upitnik o fiskalnoj odgovornosti Grada Karlovca dostavljen je u Ministarstvo financija </w:t>
      </w:r>
      <w:r>
        <w:rPr>
          <w:rFonts w:ascii="Times New Roman" w:hAnsi="Times New Roman" w:cs="Times New Roman"/>
          <w:color w:val="000000" w:themeColor="text1"/>
        </w:rPr>
        <w:t xml:space="preserve">do kraja </w:t>
      </w:r>
      <w:r w:rsidRPr="00056CCE">
        <w:rPr>
          <w:rFonts w:ascii="Times New Roman" w:hAnsi="Times New Roman" w:cs="Times New Roman"/>
          <w:color w:val="000000" w:themeColor="text1"/>
        </w:rPr>
        <w:t xml:space="preserve"> ožujka sukladno zakonskom roku.</w:t>
      </w:r>
    </w:p>
    <w:p w14:paraId="71F151DF" w14:textId="77777777" w:rsidR="007B41E8" w:rsidRDefault="007B41E8" w:rsidP="00EE4EFD">
      <w:pPr>
        <w:spacing w:after="0" w:line="240" w:lineRule="auto"/>
        <w:ind w:firstLine="708"/>
        <w:contextualSpacing/>
        <w:jc w:val="both"/>
        <w:rPr>
          <w:rFonts w:ascii="Times New Roman" w:hAnsi="Times New Roman" w:cs="Times New Roman"/>
          <w:color w:val="000000" w:themeColor="text1"/>
        </w:rPr>
      </w:pPr>
      <w:r>
        <w:rPr>
          <w:rFonts w:ascii="Times New Roman" w:hAnsi="Times New Roman" w:cs="Times New Roman"/>
          <w:color w:val="000000" w:themeColor="text1"/>
        </w:rPr>
        <w:t>Provedba formalne i suštinske kontrole Izjave o fiskalnoj odgovornosti za 2024. godinu odrađena je za proračunske korisnike i trgovačka društva prema važećoj Uputi Ministarstva financija RH, kako bi se osigurao jedinstven pristup i time ujednačila metodologija provedbe navedenih kontrola.</w:t>
      </w:r>
    </w:p>
    <w:p w14:paraId="51DEBCDD" w14:textId="77777777" w:rsidR="007B41E8" w:rsidRDefault="007B41E8" w:rsidP="00EE4EFD">
      <w:pPr>
        <w:spacing w:after="0" w:line="240" w:lineRule="auto"/>
        <w:contextualSpacing/>
        <w:jc w:val="both"/>
        <w:rPr>
          <w:rFonts w:ascii="Times New Roman" w:hAnsi="Times New Roman" w:cs="Times New Roman"/>
          <w:color w:val="000000" w:themeColor="text1"/>
        </w:rPr>
      </w:pPr>
    </w:p>
    <w:p w14:paraId="69005701" w14:textId="77777777" w:rsidR="007B41E8" w:rsidRPr="006145D0" w:rsidRDefault="007B41E8" w:rsidP="00EE4EFD">
      <w:pPr>
        <w:spacing w:after="0" w:line="240" w:lineRule="auto"/>
        <w:contextualSpacing/>
        <w:jc w:val="both"/>
        <w:rPr>
          <w:rFonts w:ascii="Times New Roman" w:hAnsi="Times New Roman" w:cs="Times New Roman"/>
        </w:rPr>
      </w:pPr>
      <w:r w:rsidRPr="006145D0">
        <w:rPr>
          <w:rFonts w:ascii="Times New Roman" w:hAnsi="Times New Roman" w:cs="Times New Roman"/>
          <w:b/>
        </w:rPr>
        <w:t>Sredstva potrebna za provedbu aktivnosti odjela</w:t>
      </w:r>
    </w:p>
    <w:p w14:paraId="4D16B0B5"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Za provedbu aktivnosti U</w:t>
      </w:r>
      <w:r>
        <w:rPr>
          <w:rFonts w:ascii="Times New Roman" w:hAnsi="Times New Roman" w:cs="Times New Roman"/>
          <w:color w:val="000000" w:themeColor="text1"/>
        </w:rPr>
        <w:t>pravnog odjela</w:t>
      </w:r>
      <w:r w:rsidRPr="00056CCE">
        <w:rPr>
          <w:rFonts w:ascii="Times New Roman" w:hAnsi="Times New Roman" w:cs="Times New Roman"/>
          <w:color w:val="000000" w:themeColor="text1"/>
        </w:rPr>
        <w:t xml:space="preserve"> za proračun i financije za 202</w:t>
      </w:r>
      <w:r>
        <w:rPr>
          <w:rFonts w:ascii="Times New Roman" w:hAnsi="Times New Roman" w:cs="Times New Roman"/>
          <w:color w:val="000000" w:themeColor="text1"/>
        </w:rPr>
        <w:t>5</w:t>
      </w:r>
      <w:r w:rsidRPr="00056CCE">
        <w:rPr>
          <w:rFonts w:ascii="Times New Roman" w:hAnsi="Times New Roman" w:cs="Times New Roman"/>
          <w:color w:val="000000" w:themeColor="text1"/>
        </w:rPr>
        <w:t xml:space="preserve">. godinu bila su predviđena ukupna sredstva od </w:t>
      </w:r>
      <w:r>
        <w:rPr>
          <w:rFonts w:ascii="Times New Roman" w:hAnsi="Times New Roman" w:cs="Times New Roman"/>
          <w:color w:val="000000" w:themeColor="text1"/>
        </w:rPr>
        <w:t>8.604.522  €</w:t>
      </w:r>
      <w:r w:rsidRPr="00056CCE">
        <w:rPr>
          <w:rFonts w:ascii="Times New Roman" w:hAnsi="Times New Roman" w:cs="Times New Roman"/>
          <w:color w:val="000000" w:themeColor="text1"/>
        </w:rPr>
        <w:t xml:space="preserve">, a ostvareni su ukupni rashodi </w:t>
      </w:r>
      <w:r>
        <w:rPr>
          <w:rFonts w:ascii="Times New Roman" w:hAnsi="Times New Roman" w:cs="Times New Roman"/>
          <w:color w:val="000000" w:themeColor="text1"/>
        </w:rPr>
        <w:t>od 4.114.125,05</w:t>
      </w:r>
      <w:r w:rsidRPr="00056CCE">
        <w:rPr>
          <w:rFonts w:ascii="Times New Roman" w:hAnsi="Times New Roman" w:cs="Times New Roman"/>
          <w:color w:val="000000" w:themeColor="text1"/>
        </w:rPr>
        <w:t xml:space="preserve"> </w:t>
      </w:r>
      <w:r>
        <w:rPr>
          <w:rFonts w:ascii="Times New Roman" w:hAnsi="Times New Roman" w:cs="Times New Roman"/>
          <w:color w:val="000000" w:themeColor="text1"/>
        </w:rPr>
        <w:t>€</w:t>
      </w:r>
      <w:r w:rsidRPr="00056CCE">
        <w:rPr>
          <w:rFonts w:ascii="Times New Roman" w:hAnsi="Times New Roman" w:cs="Times New Roman"/>
          <w:color w:val="000000" w:themeColor="text1"/>
        </w:rPr>
        <w:t xml:space="preserve">  pri čemu se  na kamate i kredite odnosi </w:t>
      </w:r>
      <w:r>
        <w:rPr>
          <w:rFonts w:ascii="Times New Roman" w:hAnsi="Times New Roman" w:cs="Times New Roman"/>
          <w:color w:val="000000" w:themeColor="text1"/>
        </w:rPr>
        <w:t>548.145,44 €</w:t>
      </w:r>
      <w:r w:rsidRPr="00056CCE">
        <w:rPr>
          <w:rFonts w:ascii="Times New Roman" w:hAnsi="Times New Roman" w:cs="Times New Roman"/>
          <w:color w:val="000000" w:themeColor="text1"/>
        </w:rPr>
        <w:t xml:space="preserve">, te na plaće djelatnika gradske uprave </w:t>
      </w:r>
      <w:r>
        <w:rPr>
          <w:rFonts w:ascii="Times New Roman" w:hAnsi="Times New Roman" w:cs="Times New Roman"/>
          <w:color w:val="000000" w:themeColor="text1"/>
        </w:rPr>
        <w:t>3.118.734,33 €</w:t>
      </w:r>
      <w:r w:rsidRPr="00056CCE">
        <w:rPr>
          <w:rFonts w:ascii="Times New Roman" w:hAnsi="Times New Roman" w:cs="Times New Roman"/>
          <w:color w:val="000000" w:themeColor="text1"/>
        </w:rPr>
        <w:t xml:space="preserve">. </w:t>
      </w:r>
    </w:p>
    <w:p w14:paraId="7A85E671" w14:textId="77777777" w:rsidR="007B41E8" w:rsidRPr="00056CCE" w:rsidRDefault="007B41E8" w:rsidP="00EE4EFD">
      <w:pPr>
        <w:spacing w:after="0" w:line="240" w:lineRule="auto"/>
        <w:ind w:firstLine="709"/>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 xml:space="preserve">Stanje s prihodima u ovoj godini je stabilno, </w:t>
      </w:r>
      <w:r>
        <w:rPr>
          <w:rFonts w:ascii="Times New Roman" w:hAnsi="Times New Roman" w:cs="Times New Roman"/>
          <w:color w:val="000000" w:themeColor="text1"/>
        </w:rPr>
        <w:t xml:space="preserve">uočava se rast </w:t>
      </w:r>
      <w:r w:rsidRPr="00056CCE">
        <w:rPr>
          <w:rFonts w:ascii="Times New Roman" w:hAnsi="Times New Roman" w:cs="Times New Roman"/>
          <w:color w:val="000000" w:themeColor="text1"/>
        </w:rPr>
        <w:t xml:space="preserve"> poreznih prihoda prije svega zbog porasta plaća zaposlenih i povećane zaposlenosti. </w:t>
      </w:r>
    </w:p>
    <w:p w14:paraId="7DE68352" w14:textId="77777777" w:rsidR="007B41E8" w:rsidRPr="00056CCE" w:rsidRDefault="007B41E8" w:rsidP="00EE4EFD">
      <w:pPr>
        <w:spacing w:after="0" w:line="240" w:lineRule="auto"/>
        <w:ind w:firstLine="708"/>
        <w:contextualSpacing/>
        <w:jc w:val="both"/>
        <w:rPr>
          <w:rFonts w:ascii="Times New Roman" w:hAnsi="Times New Roman" w:cs="Times New Roman"/>
          <w:color w:val="000000" w:themeColor="text1"/>
        </w:rPr>
      </w:pPr>
      <w:r>
        <w:rPr>
          <w:rFonts w:ascii="Times New Roman" w:hAnsi="Times New Roman" w:cs="Times New Roman"/>
          <w:color w:val="000000" w:themeColor="text1"/>
        </w:rPr>
        <w:t>Ostvareni prihodi vrlo su blizu</w:t>
      </w:r>
      <w:r w:rsidRPr="00056CCE">
        <w:rPr>
          <w:rFonts w:ascii="Times New Roman" w:hAnsi="Times New Roman" w:cs="Times New Roman"/>
          <w:color w:val="000000" w:themeColor="text1"/>
        </w:rPr>
        <w:t xml:space="preserve"> planskih veličina, te </w:t>
      </w:r>
      <w:r>
        <w:rPr>
          <w:rFonts w:ascii="Times New Roman" w:hAnsi="Times New Roman" w:cs="Times New Roman"/>
          <w:color w:val="000000" w:themeColor="text1"/>
        </w:rPr>
        <w:t>s</w:t>
      </w:r>
      <w:r w:rsidRPr="00056CCE">
        <w:rPr>
          <w:rFonts w:ascii="Times New Roman" w:hAnsi="Times New Roman" w:cs="Times New Roman"/>
          <w:color w:val="000000" w:themeColor="text1"/>
        </w:rPr>
        <w:t>e i dalje pravovremeno bez zakašnjenja podmiruju sve obveze proračuna i proračunskih korisnika u sustavu lokalne riznice. Sukladno zakonskim propisima sve obveze prema dobavljačima podmiruju se najkasnije u roku do 30 dana. Osobita pozornost usmjerena je na pravovremenu otplatu obveza prema kreditorima, a vodeći pri tom osobitu brigu o solventnosti proračuna.</w:t>
      </w:r>
    </w:p>
    <w:p w14:paraId="770C6320" w14:textId="06BFD179" w:rsidR="007B41E8" w:rsidRPr="00056CCE" w:rsidRDefault="007B41E8" w:rsidP="00EE4EFD">
      <w:pPr>
        <w:spacing w:after="0" w:line="240" w:lineRule="auto"/>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p>
    <w:p w14:paraId="3143B62A" w14:textId="6B07A768" w:rsidR="007B41E8" w:rsidRDefault="007B41E8" w:rsidP="00EE4EFD">
      <w:pPr>
        <w:spacing w:after="0" w:line="240" w:lineRule="auto"/>
        <w:ind w:firstLine="360"/>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Pr>
          <w:rFonts w:ascii="Times New Roman" w:hAnsi="Times New Roman" w:cs="Times New Roman"/>
          <w:color w:val="000000" w:themeColor="text1"/>
        </w:rPr>
        <w:t xml:space="preserve">                </w:t>
      </w:r>
      <w:r w:rsidR="00205D4E">
        <w:rPr>
          <w:rFonts w:ascii="Times New Roman" w:hAnsi="Times New Roman" w:cs="Times New Roman"/>
          <w:color w:val="000000" w:themeColor="text1"/>
        </w:rPr>
        <w:tab/>
      </w:r>
      <w:r>
        <w:rPr>
          <w:rFonts w:ascii="Times New Roman" w:hAnsi="Times New Roman" w:cs="Times New Roman"/>
          <w:color w:val="000000" w:themeColor="text1"/>
        </w:rPr>
        <w:t xml:space="preserve">       </w:t>
      </w:r>
      <w:r w:rsidR="00205D4E">
        <w:rPr>
          <w:rFonts w:ascii="Times New Roman" w:hAnsi="Times New Roman" w:cs="Times New Roman"/>
          <w:color w:val="000000" w:themeColor="text1"/>
        </w:rPr>
        <w:tab/>
      </w:r>
      <w:r w:rsidRPr="00056CCE">
        <w:rPr>
          <w:rFonts w:ascii="Times New Roman" w:hAnsi="Times New Roman" w:cs="Times New Roman"/>
          <w:color w:val="000000" w:themeColor="text1"/>
        </w:rPr>
        <w:t xml:space="preserve">Pročelnica </w:t>
      </w:r>
    </w:p>
    <w:p w14:paraId="0DB046B2" w14:textId="0955E0F0" w:rsidR="007B41E8" w:rsidRPr="00056CCE" w:rsidRDefault="007B41E8" w:rsidP="00EE4EFD">
      <w:pPr>
        <w:spacing w:after="0" w:line="240" w:lineRule="auto"/>
        <w:ind w:firstLine="36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205D4E">
        <w:rPr>
          <w:rFonts w:ascii="Times New Roman" w:hAnsi="Times New Roman" w:cs="Times New Roman"/>
          <w:color w:val="000000" w:themeColor="text1"/>
        </w:rPr>
        <w:tab/>
      </w:r>
      <w:r w:rsidR="00205D4E">
        <w:rPr>
          <w:rFonts w:ascii="Times New Roman" w:hAnsi="Times New Roman" w:cs="Times New Roman"/>
          <w:color w:val="000000" w:themeColor="text1"/>
        </w:rPr>
        <w:tab/>
        <w:t xml:space="preserve">  </w:t>
      </w:r>
      <w:r>
        <w:rPr>
          <w:rFonts w:ascii="Times New Roman" w:hAnsi="Times New Roman" w:cs="Times New Roman"/>
          <w:color w:val="000000" w:themeColor="text1"/>
        </w:rPr>
        <w:t xml:space="preserve"> </w:t>
      </w:r>
      <w:r w:rsidRPr="00056CCE">
        <w:rPr>
          <w:rFonts w:ascii="Times New Roman" w:hAnsi="Times New Roman" w:cs="Times New Roman"/>
          <w:color w:val="000000" w:themeColor="text1"/>
        </w:rPr>
        <w:t>U</w:t>
      </w:r>
      <w:r>
        <w:rPr>
          <w:rFonts w:ascii="Times New Roman" w:hAnsi="Times New Roman" w:cs="Times New Roman"/>
          <w:color w:val="000000" w:themeColor="text1"/>
        </w:rPr>
        <w:t>pravnog odjela</w:t>
      </w:r>
      <w:r w:rsidRPr="00056CCE">
        <w:rPr>
          <w:rFonts w:ascii="Times New Roman" w:hAnsi="Times New Roman" w:cs="Times New Roman"/>
          <w:color w:val="000000" w:themeColor="text1"/>
        </w:rPr>
        <w:t xml:space="preserve"> za proračun i financije</w:t>
      </w:r>
    </w:p>
    <w:p w14:paraId="08AF62F7" w14:textId="0F161351" w:rsidR="007B41E8" w:rsidRDefault="007B41E8" w:rsidP="00EE4EFD">
      <w:pPr>
        <w:spacing w:after="0" w:line="240" w:lineRule="auto"/>
        <w:ind w:firstLine="360"/>
        <w:contextualSpacing/>
        <w:jc w:val="both"/>
        <w:rPr>
          <w:rFonts w:ascii="Times New Roman" w:hAnsi="Times New Roman" w:cs="Times New Roman"/>
          <w:color w:val="000000" w:themeColor="text1"/>
        </w:rPr>
      </w:pP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sidRPr="00056CCE">
        <w:rPr>
          <w:rFonts w:ascii="Times New Roman" w:hAnsi="Times New Roman" w:cs="Times New Roman"/>
          <w:color w:val="000000" w:themeColor="text1"/>
        </w:rPr>
        <w:tab/>
      </w:r>
      <w:r>
        <w:rPr>
          <w:rFonts w:ascii="Times New Roman" w:hAnsi="Times New Roman" w:cs="Times New Roman"/>
          <w:color w:val="000000" w:themeColor="text1"/>
        </w:rPr>
        <w:t xml:space="preserve">            </w:t>
      </w:r>
      <w:r w:rsidR="00205D4E">
        <w:rPr>
          <w:rFonts w:ascii="Times New Roman" w:hAnsi="Times New Roman" w:cs="Times New Roman"/>
          <w:color w:val="000000" w:themeColor="text1"/>
        </w:rPr>
        <w:tab/>
      </w:r>
      <w:r w:rsidR="00205D4E">
        <w:rPr>
          <w:rFonts w:ascii="Times New Roman" w:hAnsi="Times New Roman" w:cs="Times New Roman"/>
          <w:color w:val="000000" w:themeColor="text1"/>
        </w:rPr>
        <w:tab/>
        <w:t xml:space="preserve"> </w:t>
      </w:r>
      <w:r w:rsidR="00864905">
        <w:rPr>
          <w:rFonts w:ascii="Times New Roman" w:hAnsi="Times New Roman" w:cs="Times New Roman"/>
          <w:color w:val="000000" w:themeColor="text1"/>
        </w:rPr>
        <w:t xml:space="preserve"> </w:t>
      </w:r>
      <w:r>
        <w:rPr>
          <w:rFonts w:ascii="Times New Roman" w:hAnsi="Times New Roman" w:cs="Times New Roman"/>
          <w:color w:val="000000" w:themeColor="text1"/>
        </w:rPr>
        <w:t>Karolina Burić</w:t>
      </w:r>
      <w:r w:rsidRPr="00056CCE">
        <w:rPr>
          <w:rFonts w:ascii="Times New Roman" w:hAnsi="Times New Roman" w:cs="Times New Roman"/>
          <w:color w:val="000000" w:themeColor="text1"/>
        </w:rPr>
        <w:t>, dipl.oec.</w:t>
      </w:r>
    </w:p>
    <w:p w14:paraId="5AE945C8" w14:textId="3EA2FAB4" w:rsidR="007B41E8" w:rsidRDefault="00205D4E" w:rsidP="00EE4EFD">
      <w:pPr>
        <w:spacing w:after="0" w:line="240" w:lineRule="auto"/>
        <w:ind w:firstLine="360"/>
        <w:contextualSpacing/>
        <w:jc w:val="both"/>
        <w:rPr>
          <w:rFonts w:ascii="Times New Roman" w:hAnsi="Times New Roman" w:cs="Times New Roman"/>
          <w:color w:val="000000" w:themeColor="text1"/>
        </w:rPr>
      </w:pPr>
      <w:r>
        <w:rPr>
          <w:rFonts w:ascii="Times New Roman" w:hAnsi="Times New Roman" w:cs="Times New Roman"/>
          <w:color w:val="000000" w:themeColor="text1"/>
        </w:rPr>
        <w:tab/>
      </w:r>
    </w:p>
    <w:p w14:paraId="62D055DD"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1F8BF3E8"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6FA4F8BE"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1C7632EC"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0C1546C3"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1CDD7130"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5CA8D75D"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42966B08" w14:textId="77777777" w:rsidR="00281E4A" w:rsidRDefault="00281E4A" w:rsidP="00EE4EFD">
      <w:pPr>
        <w:spacing w:after="0" w:line="240" w:lineRule="auto"/>
        <w:ind w:firstLine="360"/>
        <w:contextualSpacing/>
        <w:jc w:val="both"/>
        <w:rPr>
          <w:rFonts w:ascii="Times New Roman" w:hAnsi="Times New Roman" w:cs="Times New Roman"/>
          <w:color w:val="000000" w:themeColor="text1"/>
        </w:rPr>
      </w:pPr>
    </w:p>
    <w:p w14:paraId="6A4F8A0F" w14:textId="77777777" w:rsidR="00205D4E" w:rsidRDefault="00205D4E" w:rsidP="00EE4EFD">
      <w:pPr>
        <w:spacing w:after="0" w:line="240" w:lineRule="auto"/>
        <w:contextualSpacing/>
        <w:jc w:val="both"/>
        <w:rPr>
          <w:rFonts w:ascii="Times New Roman" w:eastAsia="Calibri" w:hAnsi="Times New Roman" w:cs="Times New Roman"/>
          <w:b/>
          <w:bCs/>
          <w:sz w:val="24"/>
          <w:szCs w:val="24"/>
        </w:rPr>
      </w:pPr>
    </w:p>
    <w:p w14:paraId="32F71554" w14:textId="569D443C" w:rsidR="007B41E8" w:rsidRPr="00846E2A" w:rsidRDefault="007B41E8" w:rsidP="00EE4EFD">
      <w:pPr>
        <w:spacing w:after="0" w:line="240" w:lineRule="auto"/>
        <w:contextualSpacing/>
        <w:jc w:val="both"/>
        <w:rPr>
          <w:rFonts w:ascii="Times New Roman" w:eastAsia="Calibri" w:hAnsi="Times New Roman" w:cs="Times New Roman"/>
          <w:b/>
          <w:bCs/>
          <w:sz w:val="24"/>
          <w:szCs w:val="24"/>
        </w:rPr>
      </w:pPr>
      <w:r w:rsidRPr="00846E2A">
        <w:rPr>
          <w:rFonts w:ascii="Times New Roman" w:eastAsia="Calibri" w:hAnsi="Times New Roman" w:cs="Times New Roman"/>
          <w:b/>
          <w:bCs/>
          <w:sz w:val="24"/>
          <w:szCs w:val="24"/>
        </w:rPr>
        <w:lastRenderedPageBreak/>
        <w:t>UPRAVNI ODJEL ZA GRADNJU I</w:t>
      </w:r>
      <w:r w:rsidRPr="00846E2A">
        <w:rPr>
          <w:rFonts w:ascii="Times New Roman" w:eastAsia="Times New Roman" w:hAnsi="Times New Roman" w:cs="Times New Roman"/>
        </w:rPr>
        <w:t xml:space="preserve"> </w:t>
      </w:r>
      <w:r w:rsidRPr="00846E2A">
        <w:rPr>
          <w:rFonts w:ascii="Times New Roman" w:eastAsia="Calibri" w:hAnsi="Times New Roman" w:cs="Times New Roman"/>
          <w:b/>
          <w:bCs/>
          <w:sz w:val="24"/>
          <w:szCs w:val="24"/>
        </w:rPr>
        <w:t>ZAŠTITU OKOLIŠA</w:t>
      </w:r>
    </w:p>
    <w:p w14:paraId="4BF9FD93" w14:textId="77777777" w:rsidR="007B41E8" w:rsidRPr="00846E2A" w:rsidRDefault="007B41E8" w:rsidP="00EE4EFD">
      <w:pPr>
        <w:spacing w:after="0" w:line="240" w:lineRule="auto"/>
        <w:contextualSpacing/>
        <w:jc w:val="both"/>
        <w:rPr>
          <w:rFonts w:ascii="Times New Roman" w:eastAsia="Times New Roman" w:hAnsi="Times New Roman" w:cs="Times New Roman"/>
        </w:rPr>
      </w:pPr>
    </w:p>
    <w:p w14:paraId="5081C3DF" w14:textId="77777777" w:rsidR="007B41E8" w:rsidRPr="00846E2A" w:rsidRDefault="007B41E8" w:rsidP="00EE4EFD">
      <w:p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b/>
          <w:bCs/>
        </w:rPr>
        <w:t xml:space="preserve">Uvod </w:t>
      </w:r>
    </w:p>
    <w:p w14:paraId="1D442931" w14:textId="77777777" w:rsidR="007B41E8" w:rsidRPr="00846E2A" w:rsidRDefault="007B41E8" w:rsidP="00EE4EFD">
      <w:p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             Ovim izvješćem daje se pregled rada Upravnog odjela za gradnju i zaštitu okoliša za razdoblje od 1. siječnja 2025. godine do 30. lipnja 2025. godine.</w:t>
      </w:r>
    </w:p>
    <w:p w14:paraId="5AECF4D9" w14:textId="77777777" w:rsidR="007B41E8" w:rsidRPr="00846E2A" w:rsidRDefault="007B41E8" w:rsidP="00EE4EFD">
      <w:pPr>
        <w:autoSpaceDE w:val="0"/>
        <w:autoSpaceDN w:val="0"/>
        <w:adjustRightInd w:val="0"/>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            Odlukom o ustrojstvu i djelokrugu upravnih tijela Grada Karlovca („Glasnik Grada Karlovca“  br. 19/23 i 12/24) kao upravno tijelo gradske uprave ustrojen je i Upravni odjel za gradnju i zaštitu okoliša (dalje u tekstu: Odjel) kojem je u djelokrug rada stavljeno obavljanje poslova koji se odnose na: gradnju građevina u nadležnosti i vlasništvu Grada, sudjelovanje u postupcima javne nabave i provođenje ostalih nabava vezano uz gradnju, vođenje poslova koji osiguravaju obavljanje geodetskih i projektantskih usluga, izradu projektne dokumentacije i elaborata, pokretanje postupaka za izdavanje lokacijske dozvole, građevinske dozvole i uporabne dozvole, praćenje provedbe ugovora o izvođenju radova i primopredaja izvedenih radova i izgrađenih objekta, pripremu razvojnih projekata Grada čija se provedba sufinancira sredstvima Europske unije, mjere energetske učinkovitosti i energetski održivi razvoj vezano uz izgradnju građevina kojih je investitor Grad, poslovi vezani uz izradu i provedbu dokumenata zaštite okoliša i gospodarenja otpadom, prikupljanje, evidentiranje, obrada i ažuriranje baze podataka o sastavnicama okoliša, prirode i gospodarenja otpadom, suradnja s nadležnim tijelima državne uprave, područne i lokalne samouprave, ustanovama i udrugama vezano uz unapređenje i zaštitu prirode i okoliša, suradnja u organizaciji edukativnih akcija vezanih uz zaštitu okoliša i prirode i unapređenje sustava gospodarenja otpadom, vođenje upravnih postupaka i rješavanje u upravnim stvarima iz djelokruga rada Odjela, koordiniranje i nadzor kapitalnih ulaganja u kojima Grad sudjeluje kao suinvestitor, koordiniranje i nadzor projekata gradskih komunalnih tvrtki, dodatna ulaganja u objekte škola, vrtića i ustanova kulture.</w:t>
      </w:r>
    </w:p>
    <w:p w14:paraId="4F79FD93" w14:textId="77777777" w:rsidR="007B41E8" w:rsidRPr="00846E2A" w:rsidRDefault="007B41E8" w:rsidP="00EE4EFD">
      <w:p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         Pročelnica i sedam službenika Odjela, sukladno Pravilniku o unutarnjem redu upravnih tijela Grada Karlovca („Glasnik Grada Karlovca“ br. 1/24) te dodijeljenim zadacima, kontinuirano su vršili sve poslove na realizaciji i praćenju projekata i aktivnosti planiranih u 2025. godini unutar programa građenja komunalne infrastrukture, vatrogastva, prostorno planske dokumentacije, zaštite i očuvanja kulturne baštine, zaštite okoliša i gospodarenja otpadom, predškolskog odgoja i obrazovanja, osnovnoškolskog obrazovanja te razvoja sporta i rekreacije. Poslovi Odjela također se odnose na praćenje i provođenje zakona i podzakonskih propisa, na pripreme odluka i drugih općih akata vezanih za zakonske propise i obveze jedinica lokalne samouprave, provođenje upravnih postupaka, pripremanje materijala za sjednice Gradskog vijeća, aktivnosti vezane uz planiranje i izvršenje proračuna, pripremu tekstova i fotografija za web stranice Grada, davanje očitovanja i mišljenja na vijećnička pitanja, upite medija, mjesnih odbora/gradskih četvrti, stranaka, drugih upravnih odjela/službi, tvrtki i ustanova, a sve vezano za poslove iz nadležnosti Odjela te uz suradnju s ostalim upravnim tijelima i službama Grada Karlovca.</w:t>
      </w:r>
    </w:p>
    <w:p w14:paraId="1601DAF4" w14:textId="77777777" w:rsidR="007B41E8" w:rsidRPr="00846E2A" w:rsidRDefault="007B41E8" w:rsidP="00EE4EFD">
      <w:pPr>
        <w:spacing w:after="0" w:line="240" w:lineRule="auto"/>
        <w:ind w:firstLine="708"/>
        <w:contextualSpacing/>
        <w:jc w:val="both"/>
        <w:rPr>
          <w:rFonts w:ascii="Times New Roman" w:eastAsia="Times New Roman" w:hAnsi="Times New Roman" w:cs="Times New Roman"/>
        </w:rPr>
      </w:pPr>
    </w:p>
    <w:p w14:paraId="6039815B" w14:textId="77777777" w:rsidR="007B41E8" w:rsidRPr="00846E2A" w:rsidRDefault="007B41E8" w:rsidP="00EE4EFD">
      <w:pPr>
        <w:spacing w:after="0" w:line="240" w:lineRule="auto"/>
        <w:contextualSpacing/>
        <w:jc w:val="both"/>
        <w:rPr>
          <w:rFonts w:ascii="Times New Roman" w:eastAsia="Times New Roman" w:hAnsi="Times New Roman" w:cs="Times New Roman"/>
          <w:b/>
        </w:rPr>
      </w:pPr>
      <w:r w:rsidRPr="00846E2A">
        <w:rPr>
          <w:rFonts w:ascii="Times New Roman" w:eastAsia="Times New Roman" w:hAnsi="Times New Roman" w:cs="Times New Roman"/>
          <w:b/>
        </w:rPr>
        <w:t>Projekti gradnje komunalne infrastrukture i objekata javne i društvene namjene</w:t>
      </w:r>
    </w:p>
    <w:p w14:paraId="19245B2D" w14:textId="77777777" w:rsidR="007B41E8" w:rsidRPr="00846E2A" w:rsidRDefault="007B41E8" w:rsidP="00EE4EFD">
      <w:pPr>
        <w:spacing w:after="0" w:line="240" w:lineRule="auto"/>
        <w:ind w:firstLine="708"/>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Obavljani su poslovi vezani uz planiranje i realizaciju gradskih investicija. U navedenu svrhu izrađivani su projektni zadaci, pribavljana je projektna dokumentacija i ishođeni potrebni akti na temelju kojih se odobrava građenje, </w:t>
      </w:r>
      <w:r>
        <w:rPr>
          <w:rFonts w:ascii="Times New Roman" w:eastAsia="Times New Roman" w:hAnsi="Times New Roman" w:cs="Times New Roman"/>
        </w:rPr>
        <w:t>pripremani su i provođeni postupci</w:t>
      </w:r>
      <w:r w:rsidRPr="00846E2A">
        <w:rPr>
          <w:rFonts w:ascii="Times New Roman" w:eastAsia="Times New Roman" w:hAnsi="Times New Roman" w:cs="Times New Roman"/>
        </w:rPr>
        <w:t xml:space="preserve"> javne i jednostavne nabave za odabir izvršitelja usluge izrade projektne dokumentacije, odnosno za odabir izvođača radova, usluge stručnog nadzora i dr. usluga vezanih uz gradnju (voditelj projekta gradnje, projektantski nadzor, koordinator zaštite na radu) te je započeta i/ili dovršena gradnja u sljedećim projektima:</w:t>
      </w:r>
    </w:p>
    <w:p w14:paraId="5A36D726" w14:textId="77777777" w:rsidR="00205D4E" w:rsidRDefault="00205D4E" w:rsidP="00EE4EFD">
      <w:pPr>
        <w:spacing w:after="0" w:line="240" w:lineRule="auto"/>
        <w:contextualSpacing/>
        <w:jc w:val="both"/>
        <w:rPr>
          <w:rFonts w:ascii="Times New Roman" w:eastAsia="Times New Roman" w:hAnsi="Times New Roman" w:cs="Times New Roman"/>
          <w:b/>
          <w:bCs/>
        </w:rPr>
      </w:pPr>
    </w:p>
    <w:p w14:paraId="22CA7C08" w14:textId="0870609B" w:rsidR="007B41E8" w:rsidRPr="00846E2A" w:rsidRDefault="007B41E8" w:rsidP="00EE4EFD">
      <w:p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b/>
          <w:bCs/>
        </w:rPr>
        <w:t xml:space="preserve">Izrada projektne dokumentacije </w:t>
      </w:r>
    </w:p>
    <w:p w14:paraId="4D04F89A"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rPr>
        <w:t>Prometnica Poslovna zona Selce</w:t>
      </w:r>
      <w:r w:rsidRPr="00846E2A">
        <w:rPr>
          <w:rFonts w:ascii="Times New Roman" w:eastAsia="Times New Roman" w:hAnsi="Times New Roman" w:cs="Times New Roman"/>
          <w:i/>
          <w:iCs/>
        </w:rPr>
        <w:t xml:space="preserve"> – </w:t>
      </w:r>
      <w:r w:rsidRPr="00846E2A">
        <w:rPr>
          <w:rFonts w:ascii="Times New Roman" w:eastAsia="Times New Roman" w:hAnsi="Times New Roman" w:cs="Times New Roman"/>
        </w:rPr>
        <w:t>izrađen glavni projekt, podnesen zahtjev za izdavanje građevinske dozvole.</w:t>
      </w:r>
      <w:r w:rsidRPr="00846E2A">
        <w:rPr>
          <w:rFonts w:ascii="Times New Roman" w:eastAsia="Times New Roman" w:hAnsi="Times New Roman" w:cs="Times New Roman"/>
          <w:b/>
          <w:bCs/>
        </w:rPr>
        <w:t xml:space="preserve"> </w:t>
      </w:r>
    </w:p>
    <w:p w14:paraId="52C2008A"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Rekonstrukcija i izgradnja dijela Ulice J. Draškovića i Put D. Trstenjaka (obilaznica Zvijezda) – izrađen glavni projekt, u tijeku postupak ishođenja građevinske dozvole.</w:t>
      </w:r>
    </w:p>
    <w:p w14:paraId="779B8ABE"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strike/>
        </w:rPr>
      </w:pPr>
      <w:r w:rsidRPr="00846E2A">
        <w:rPr>
          <w:rFonts w:ascii="Times New Roman" w:eastAsia="Times New Roman" w:hAnsi="Times New Roman" w:cs="Times New Roman"/>
        </w:rPr>
        <w:t>Dječji vrtić Luščić – dovršena izrada plana unutarnjeg opremanja.</w:t>
      </w:r>
    </w:p>
    <w:p w14:paraId="25268859"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Osnovna škola Luščić – ishođena građevinska dozvola, izrađen izvedbeni projekt.</w:t>
      </w:r>
    </w:p>
    <w:p w14:paraId="52497268"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Rekonstrukcija Ulice F. Kurelca – izvršena izmjena glavnog projekta radi usklađenja s izmjenama u katastarskom operatu, ishođena izmjena i dopuna građevinske dozvole.</w:t>
      </w:r>
    </w:p>
    <w:p w14:paraId="66B6E2D6"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Rekonstrukcija DC3 – u tijeku izrada glavnog projekta.</w:t>
      </w:r>
    </w:p>
    <w:p w14:paraId="11290A88"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rPr>
        <w:t xml:space="preserve">Sanacija klizišta Vukmanić (NC 3138700 Vukmanić), trajna sanacija - nakon ishođenja lokacijske dozvole, u tijeku postupak rješavanja imovinsko pravnih odnosa i izrada glavnog projekta. </w:t>
      </w:r>
    </w:p>
    <w:p w14:paraId="6E85AE43"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rPr>
        <w:t xml:space="preserve">Klizište Rečica – nakon ishođenja lokacijske dozvole, u tijeku postupak rješavanja imovinsko pravnih odnosa i izrada glavnog projekta. </w:t>
      </w:r>
    </w:p>
    <w:p w14:paraId="197B3CA6"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Nogostup Hrnetić </w:t>
      </w:r>
      <w:bookmarkStart w:id="6" w:name="_Hlk142465617"/>
      <w:r w:rsidRPr="00846E2A">
        <w:rPr>
          <w:rFonts w:ascii="Times New Roman" w:eastAsia="Times New Roman" w:hAnsi="Times New Roman" w:cs="Times New Roman"/>
        </w:rPr>
        <w:t>- ishođena građevinska dozvola.</w:t>
      </w:r>
    </w:p>
    <w:bookmarkEnd w:id="6"/>
    <w:p w14:paraId="27D26CF8"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lastRenderedPageBreak/>
        <w:t>Nogostup Sajevac – izrađen izvedbeni projekt, u tijeku izmjena i dopuna projektne dokumentacije.</w:t>
      </w:r>
    </w:p>
    <w:p w14:paraId="4EAB3691" w14:textId="77777777" w:rsidR="007B41E8" w:rsidRPr="00846E2A" w:rsidRDefault="007B41E8" w:rsidP="00EE4EFD">
      <w:pPr>
        <w:numPr>
          <w:ilvl w:val="0"/>
          <w:numId w:val="4"/>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Rekonstrukcija ulice Donja Švarča – ishođena lokacijska dozvola, u tijeku rješavanje imovinsko pravnih odnosa (projekt se provodi u suradnji s tvrtkom Vodovod i kanalizacija d.o.o.). </w:t>
      </w:r>
    </w:p>
    <w:p w14:paraId="195935AA"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Parkiralište groblja Velika Švarča – ishođena građevinska dozvola.</w:t>
      </w:r>
    </w:p>
    <w:p w14:paraId="0E6C7E32"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 xml:space="preserve">Dječji vrtić Hrnetić –  u tijeku izrada projektne dokumentacije. </w:t>
      </w:r>
    </w:p>
    <w:p w14:paraId="733209EB"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Uređenje trga i izgradnja podzemne garaže u Nazorovoj ulici – priprema projektnog zadatka.</w:t>
      </w:r>
    </w:p>
    <w:p w14:paraId="61B380B1"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Parkiralište i pristupna prometnica groblja Jamadol – u tijeku izrada projektne dokumentacije.</w:t>
      </w:r>
    </w:p>
    <w:p w14:paraId="3E5CFE1D"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Prometnica Luščić – izrađen izvedbeni projekt potpornih zidova prometnice.</w:t>
      </w:r>
    </w:p>
    <w:p w14:paraId="108D6306" w14:textId="77777777" w:rsidR="007B41E8" w:rsidRPr="00846E2A" w:rsidRDefault="007B41E8" w:rsidP="00EE4EFD">
      <w:pPr>
        <w:pStyle w:val="ListParagraph"/>
        <w:numPr>
          <w:ilvl w:val="0"/>
          <w:numId w:val="4"/>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Rekonstrukcija Ulice A. Nemčića -  ishođena građevinska dozvola.</w:t>
      </w:r>
    </w:p>
    <w:p w14:paraId="6F223905" w14:textId="77777777" w:rsidR="00205D4E" w:rsidRDefault="00205D4E" w:rsidP="00EE4EFD">
      <w:pPr>
        <w:spacing w:after="0" w:line="240" w:lineRule="auto"/>
        <w:contextualSpacing/>
        <w:jc w:val="both"/>
        <w:rPr>
          <w:rFonts w:ascii="Times New Roman" w:eastAsia="Times New Roman" w:hAnsi="Times New Roman" w:cs="Times New Roman"/>
          <w:b/>
          <w:bCs/>
        </w:rPr>
      </w:pPr>
    </w:p>
    <w:p w14:paraId="32030D69" w14:textId="04E8B988" w:rsidR="007B41E8" w:rsidRPr="00846E2A" w:rsidRDefault="007B41E8" w:rsidP="00EE4EFD">
      <w:p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b/>
          <w:bCs/>
        </w:rPr>
        <w:t>Gradnja objekata javne i društvene namjene</w:t>
      </w:r>
    </w:p>
    <w:p w14:paraId="3A264BB0"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u w:val="single"/>
        </w:rPr>
      </w:pPr>
      <w:r w:rsidRPr="00846E2A">
        <w:rPr>
          <w:rFonts w:ascii="Times New Roman" w:eastAsia="Times New Roman" w:hAnsi="Times New Roman" w:cs="Times New Roman"/>
        </w:rPr>
        <w:t>Sportsko-rekreacijski centar Mostanje – nastavljeni, odnosno u završnoj fazi radovi na izgradnji Centra (pred dovršetkom građevinsko-obrtnički radovi - postavljena keramika, ugrađena stolarija, završavaju se fasaderski radovi, postavljena fotonaponska elektrana, završeni radovi na kuglani, u tijeku završni strojarskih i elektrotehničkih radovi i postavljanje sustava tehničke zaštite, izvođenje radova na instalacijama vodovoda i kanalizacije te uređenju okoliša).</w:t>
      </w:r>
    </w:p>
    <w:p w14:paraId="6A3270E8" w14:textId="77777777" w:rsidR="007B41E8" w:rsidRPr="00846E2A" w:rsidRDefault="007B41E8" w:rsidP="00EE4EFD">
      <w:pPr>
        <w:pStyle w:val="ListParagraph"/>
        <w:numPr>
          <w:ilvl w:val="0"/>
          <w:numId w:val="5"/>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 xml:space="preserve">Osnovna škola Dragojle Jarnević, cjelovita obnova – nastavljeni radovi na obnovi zgrade (radovi na postavljanju fasadne skele, radovi na iskopu za radove sanacije zida i temelja te izvedbe ojačanja temelja za izvedbu torkreta, obijena je žbuka sa zidova te su izvedena produbljenja za izvedbu sanacije zida injektiranjem, izveden je dio pozicija ojačanja temelja te </w:t>
      </w:r>
      <w:r>
        <w:rPr>
          <w:rFonts w:ascii="Times New Roman" w:eastAsia="Times New Roman" w:hAnsi="Times New Roman" w:cs="Times New Roman"/>
        </w:rPr>
        <w:t>s</w:t>
      </w:r>
      <w:r w:rsidRPr="00846E2A">
        <w:rPr>
          <w:rFonts w:ascii="Times New Roman" w:eastAsia="Times New Roman" w:hAnsi="Times New Roman" w:cs="Times New Roman"/>
        </w:rPr>
        <w:t>e započe</w:t>
      </w:r>
      <w:r>
        <w:rPr>
          <w:rFonts w:ascii="Times New Roman" w:eastAsia="Times New Roman" w:hAnsi="Times New Roman" w:cs="Times New Roman"/>
        </w:rPr>
        <w:t>lo</w:t>
      </w:r>
      <w:r w:rsidRPr="00846E2A">
        <w:rPr>
          <w:rFonts w:ascii="Times New Roman" w:eastAsia="Times New Roman" w:hAnsi="Times New Roman" w:cs="Times New Roman"/>
        </w:rPr>
        <w:t xml:space="preserve"> s postavom temeljne kanalizacije,  ugradnja TRM sustava na ziđe, sanacije i ojačanja zida i temelja u prizemlju i na katu, izvedena AB ploča potkrovlja, betoniran dio podnih ploča</w:t>
      </w:r>
      <w:r>
        <w:rPr>
          <w:rFonts w:ascii="Times New Roman" w:eastAsia="Times New Roman" w:hAnsi="Times New Roman" w:cs="Times New Roman"/>
        </w:rPr>
        <w:t>, i dr.</w:t>
      </w:r>
      <w:r w:rsidRPr="00846E2A">
        <w:rPr>
          <w:rFonts w:ascii="Times New Roman" w:eastAsia="Times New Roman" w:hAnsi="Times New Roman" w:cs="Times New Roman"/>
        </w:rPr>
        <w:t>).</w:t>
      </w:r>
    </w:p>
    <w:p w14:paraId="2C22698C" w14:textId="77777777" w:rsidR="007B41E8" w:rsidRPr="00846E2A" w:rsidRDefault="007B41E8" w:rsidP="00EE4EFD">
      <w:pPr>
        <w:pStyle w:val="ListParagraph"/>
        <w:numPr>
          <w:ilvl w:val="0"/>
          <w:numId w:val="5"/>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Nogometno igralište Turanj – u tijeku radovi na izgradnji igrališta te pratećih sadržaja  (odrađeni zemljani radovi, odrađen dio radova na objektu, zgradi klupskih prostorija - većina betonskih i zidarskih radova, krovopokrivački i limarski radovi).</w:t>
      </w:r>
    </w:p>
    <w:p w14:paraId="3F37DD9A"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Teniski centar, rekonstrukcija – u cijelosti dovršeni radovi na rekonstrukciji te je u tijeku priprema dokumentacije za tehnički pregled</w:t>
      </w:r>
      <w:r w:rsidRPr="00846E2A">
        <w:t xml:space="preserve">. </w:t>
      </w:r>
      <w:r w:rsidRPr="00846E2A">
        <w:rPr>
          <w:rFonts w:ascii="Times New Roman" w:eastAsia="Times New Roman" w:hAnsi="Times New Roman" w:cs="Times New Roman"/>
        </w:rPr>
        <w:t>U okviru rekonstrukcije su odrađeni radovi na demontaži i rušenju, građevinski i obrtnički radovi, krov je izveden kao zeleni krov, izvedene instalacije vodovoda i kanalizacije, uređenje okoliša, strojarske i elektroinstalacije, izvedena je nadstrešnica, a projekt je uključio i  opremanje prostora.</w:t>
      </w:r>
    </w:p>
    <w:p w14:paraId="5D3D2A32"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Izgradnja Dječjeg vrtića Luščić – u tijeku nastavak radova na izgradnji (izvedena cijela konstrukcija zgrade – armiranobetonska ploča prizemlja i kata, nosivi zidovi, krov, izvode se instalacije vodovoda, odvodnje, elektroinstalacije i strojarske instalacije, izvodi se ugradnja stolarije, kao i gipskartonski radovi pregradnih zidova i spuštenih stropova te radovi žbukanja i podnih glazura u prizemlju). </w:t>
      </w:r>
    </w:p>
    <w:p w14:paraId="0E88A46C"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Energetska obnova zgrade Sokolskog doma – proveden postupak javne nabave za odabira izvođača radova, zaključen ugovor s odabranim ponuditeljem te započeli radovi na energetskoj obnovi (odrađen veći dio fasaderskih radova, sanacija zidova i stropova, dio limarskih radova, zamijenjen dio stolarije, očišćeno potkrovlje, postavljeni fotonaponski paneli, u tijeku završni radovi na fasadi te strojarski i elektro radovi).</w:t>
      </w:r>
    </w:p>
    <w:p w14:paraId="2B18780F"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bookmarkStart w:id="7" w:name="_Hlk188338127"/>
      <w:r w:rsidRPr="00846E2A">
        <w:rPr>
          <w:rFonts w:ascii="Times New Roman" w:eastAsia="Times New Roman" w:hAnsi="Times New Roman" w:cs="Times New Roman"/>
        </w:rPr>
        <w:t xml:space="preserve">Rekonstrukcija i dogradnja Osnovne škole Mahično – provedeni postupci javne nabave za odabir izvođača radova te uslugu stručnog nadzora. </w:t>
      </w:r>
    </w:p>
    <w:bookmarkEnd w:id="7"/>
    <w:p w14:paraId="64C2B376"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Rekonstrukcija i dogradnja Osnovne škole Turanj –</w:t>
      </w:r>
      <w:bookmarkStart w:id="8" w:name="_Hlk188338187"/>
      <w:r w:rsidRPr="00846E2A">
        <w:rPr>
          <w:rFonts w:ascii="Times New Roman" w:eastAsia="Times New Roman" w:hAnsi="Times New Roman" w:cs="Times New Roman"/>
        </w:rPr>
        <w:t xml:space="preserve"> provedeni postupci javne nabave za odabir izvođača radova, usluge stručnog nadzora i koordinatora zaštite na radu tijekom građenja te usluge voditelja projekta gradnje. Zaključeni ugovori s odabranim ponuditeljima.</w:t>
      </w:r>
    </w:p>
    <w:p w14:paraId="1C6B91CF"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Izgradnja dvorane Osnovne škole braće Seljan – ugovorena usluga projektantskog nadzora i usluga voditelja projekta, priprema postupaka javne nabave za odabir izvođača radova, usluge stručnog nadzora i koordinatora  zaštite na radu.</w:t>
      </w:r>
    </w:p>
    <w:p w14:paraId="65C560CD"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Izgradnja dvorane Osnovne škole Rečica – ugovorena usluga projektantskog nadzora i usluga voditelja projekta, priprema postupka javne nabave za odabir izvođača radova (prethodno savjetovanje), priprema postupka nabave za uslugu stručnog nadzora i koordinatora zaštite na radu.</w:t>
      </w:r>
    </w:p>
    <w:p w14:paraId="601F97ED"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Izgradnja garaže za vatrogasna vozila Javne vatrogasne postrojbe Grada Karlovca – u tijeku priprema postupka javne nabave za odabir izvođača radova (prethodno savjetovanje).</w:t>
      </w:r>
    </w:p>
    <w:p w14:paraId="371437D0" w14:textId="77777777" w:rsidR="007B41E8" w:rsidRPr="00846E2A" w:rsidRDefault="007B41E8" w:rsidP="00EE4EFD">
      <w:pPr>
        <w:numPr>
          <w:ilvl w:val="0"/>
          <w:numId w:val="5"/>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Izgradnja Osnovne škole Luščić – priprema postupka javne nabave za odabir izvođača radova, uslugu stručnog nadzora i voditelja projekta gradnje.</w:t>
      </w:r>
    </w:p>
    <w:bookmarkEnd w:id="8"/>
    <w:p w14:paraId="1DAE02CD" w14:textId="77777777" w:rsidR="007B41E8" w:rsidRPr="00846E2A" w:rsidRDefault="007B41E8" w:rsidP="00EE4EFD">
      <w:pPr>
        <w:spacing w:after="0" w:line="240" w:lineRule="auto"/>
        <w:ind w:left="851"/>
        <w:contextualSpacing/>
        <w:jc w:val="both"/>
        <w:rPr>
          <w:rFonts w:ascii="Times New Roman" w:eastAsia="Times New Roman" w:hAnsi="Times New Roman" w:cs="Times New Roman"/>
        </w:rPr>
      </w:pPr>
    </w:p>
    <w:p w14:paraId="37AE3CF4" w14:textId="77777777" w:rsidR="007B41E8" w:rsidRPr="00846E2A" w:rsidRDefault="007B41E8" w:rsidP="00EE4EFD">
      <w:pPr>
        <w:spacing w:after="0" w:line="240" w:lineRule="auto"/>
        <w:contextualSpacing/>
        <w:jc w:val="both"/>
        <w:rPr>
          <w:rFonts w:ascii="Times New Roman" w:eastAsia="Times New Roman" w:hAnsi="Times New Roman" w:cs="Times New Roman"/>
          <w:b/>
          <w:bCs/>
        </w:rPr>
      </w:pPr>
      <w:r w:rsidRPr="00846E2A">
        <w:rPr>
          <w:rFonts w:ascii="Times New Roman" w:eastAsia="Times New Roman" w:hAnsi="Times New Roman" w:cs="Times New Roman"/>
          <w:b/>
          <w:bCs/>
        </w:rPr>
        <w:t xml:space="preserve">Izgradnja komunalne infrastrukture </w:t>
      </w:r>
    </w:p>
    <w:p w14:paraId="3265253F" w14:textId="77777777" w:rsidR="007B41E8" w:rsidRPr="00846E2A" w:rsidRDefault="007B41E8" w:rsidP="00EE4EFD">
      <w:pPr>
        <w:numPr>
          <w:ilvl w:val="0"/>
          <w:numId w:val="6"/>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Rekonstrukcija prometnica (u okviru provedbe projekta „Poboljšanje vodnokomunalne infrastrukture aglomeracije Karlovac – Duga Resa“, tzv. Karlovac II) –  u tijeku radovi za grupu radova 2, 3, 4 i 5, na sljedećim lokacijama: </w:t>
      </w:r>
    </w:p>
    <w:p w14:paraId="6D52BC19"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bookmarkStart w:id="9" w:name="_Hlk143063776"/>
      <w:bookmarkStart w:id="10" w:name="_Hlk143063920"/>
      <w:bookmarkStart w:id="11" w:name="_Hlk143063985"/>
      <w:r w:rsidRPr="00846E2A">
        <w:rPr>
          <w:rFonts w:ascii="Times New Roman" w:eastAsia="Times New Roman" w:hAnsi="Times New Roman" w:cs="Times New Roman"/>
        </w:rPr>
        <w:t xml:space="preserve">Jamadol – </w:t>
      </w:r>
      <w:bookmarkEnd w:id="9"/>
      <w:r w:rsidRPr="00846E2A">
        <w:rPr>
          <w:rFonts w:ascii="Times New Roman" w:eastAsia="Times New Roman" w:hAnsi="Times New Roman" w:cs="Times New Roman"/>
        </w:rPr>
        <w:t xml:space="preserve">u Bohinjskoj, Bledskoj, Ohridskoj, Dojranskoj i Skadarskoj ulici radovi završeni, </w:t>
      </w:r>
      <w:r>
        <w:rPr>
          <w:rFonts w:ascii="Times New Roman" w:eastAsia="Times New Roman" w:hAnsi="Times New Roman" w:cs="Times New Roman"/>
        </w:rPr>
        <w:t xml:space="preserve">održan </w:t>
      </w:r>
      <w:r w:rsidRPr="00846E2A">
        <w:rPr>
          <w:rFonts w:ascii="Times New Roman" w:eastAsia="Times New Roman" w:hAnsi="Times New Roman" w:cs="Times New Roman"/>
        </w:rPr>
        <w:t>tehnički pregled, u tijeku je otklanjanje uočenih nedostataka.</w:t>
      </w:r>
    </w:p>
    <w:p w14:paraId="1A06FF99"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bookmarkStart w:id="12" w:name="_Hlk156463546"/>
      <w:bookmarkEnd w:id="10"/>
      <w:r w:rsidRPr="00846E2A">
        <w:rPr>
          <w:rFonts w:ascii="Times New Roman" w:eastAsia="Times New Roman" w:hAnsi="Times New Roman" w:cs="Times New Roman"/>
        </w:rPr>
        <w:t>Ulica Donja Švarča – većim dijelom ulice su završeni radovi, ishođena izmjena građevinske dozvole, u tijeku radovi uređivanja i prilagodbe prilaza kućama</w:t>
      </w:r>
    </w:p>
    <w:bookmarkEnd w:id="12"/>
    <w:p w14:paraId="19885572"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 xml:space="preserve">Ulica Josipa Račića – </w:t>
      </w:r>
      <w:bookmarkEnd w:id="11"/>
      <w:r w:rsidRPr="00846E2A">
        <w:rPr>
          <w:rFonts w:ascii="Times New Roman" w:eastAsia="Times New Roman" w:hAnsi="Times New Roman" w:cs="Times New Roman"/>
        </w:rPr>
        <w:t xml:space="preserve">izvršeni radovi na asfaltiranju ulice. </w:t>
      </w:r>
    </w:p>
    <w:p w14:paraId="1E42A71F"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Zvijezda – nastavljeni radovi na izvođenju priključaka instalacija, pripremi ulica za opločavanje, opločavanju ulica, izvođenju javne rasvjete i dr.</w:t>
      </w:r>
    </w:p>
    <w:p w14:paraId="7E120648"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Mala Švarča - većina radova završena,  asfaltirana ulica, prilagođavaju se prilazi obiteljskim kućama i izvode se završni radovi (ispitivanja), priprema dokumentacije za tehnički pregled</w:t>
      </w:r>
      <w:r>
        <w:rPr>
          <w:rFonts w:ascii="Times New Roman" w:eastAsia="Times New Roman" w:hAnsi="Times New Roman" w:cs="Times New Roman"/>
        </w:rPr>
        <w:t>.</w:t>
      </w:r>
    </w:p>
    <w:p w14:paraId="1487F6F0"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Triglavska, Kalnička, Vranska i Velebitska ulica – završeni ugovoreni radovi,  pripremljena dokumentacija i obavljen tehnički pregled, ishođena uporabna dozvola.</w:t>
      </w:r>
    </w:p>
    <w:p w14:paraId="3F19158D"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bookmarkStart w:id="13" w:name="_Hlk174429183"/>
      <w:r w:rsidRPr="00846E2A">
        <w:rPr>
          <w:rFonts w:ascii="Times New Roman" w:eastAsia="Times New Roman" w:hAnsi="Times New Roman" w:cs="Times New Roman"/>
        </w:rPr>
        <w:t>Bašćinska ulica – završeni ugovoreni radovi, pripremljena dokumentacije za tehnički pregled i predan zahtjev za uporabnom dozvolom.</w:t>
      </w:r>
    </w:p>
    <w:bookmarkEnd w:id="13"/>
    <w:p w14:paraId="405C9D30"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Drežnik – ishođena izmjena i dopuna građevinske dozvole, radovi na postavljanje rubnjaka, izvedbi javne rasvjete, asfaltiranje prometnice i nogostupa, prilagodba prilaza kućama.</w:t>
      </w:r>
    </w:p>
    <w:p w14:paraId="3C07018C" w14:textId="77777777" w:rsidR="007B41E8" w:rsidRPr="00846E2A" w:rsidRDefault="007B41E8" w:rsidP="00EE4EFD">
      <w:pPr>
        <w:numPr>
          <w:ilvl w:val="0"/>
          <w:numId w:val="6"/>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Nogostup Žumberačka – u završnoj fazi radovi na izgradnji pješačkog nogostupa i oborinske odvodnje u dužini od 870 m (od ulice Borlin do ulice Donja Jelsa); u okviru projekta izvedeni radovi na izgradnji sanitarne odvodnje i rekonstrukciji vodoopskrbne mreže te je vezano uz ove radove izveden i novi asfaltni zastor u cijeloj širini prometnice od strane investitora Vodovod i kanalizacija d.o.o. </w:t>
      </w:r>
    </w:p>
    <w:p w14:paraId="73D319CB" w14:textId="77777777" w:rsidR="007B41E8" w:rsidRPr="00846E2A" w:rsidRDefault="007B41E8" w:rsidP="00EE4EFD">
      <w:pPr>
        <w:numPr>
          <w:ilvl w:val="0"/>
          <w:numId w:val="6"/>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Sanacija klizišta Zadobarje – završeni radovi na sanaciji klizišta (izvedeno tehničko rješenje s potpornim zidom od gabionskih elemenata, izveden sustav za odvodnju podzemnih i procijednih voda), proveden tehnički pregled i ishođena uporabna dozvola.</w:t>
      </w:r>
    </w:p>
    <w:p w14:paraId="04917AF5" w14:textId="77777777" w:rsidR="007B41E8" w:rsidRPr="00846E2A" w:rsidRDefault="007B41E8" w:rsidP="00EE4EFD">
      <w:pPr>
        <w:pStyle w:val="ListParagraph"/>
        <w:numPr>
          <w:ilvl w:val="0"/>
          <w:numId w:val="6"/>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Nogostup Sajevac - u tijeku nastavak radova na izgradnji nogostupa (postavljena je oborinsku odvodnja prometnice i rubnjaci na trasi u dužini od 3200 m, u tijeku su radovi na konstrukciji pješačkog mosta preko potoka Sajevac).</w:t>
      </w:r>
    </w:p>
    <w:p w14:paraId="5C26C65E"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strike/>
        </w:rPr>
      </w:pPr>
      <w:r w:rsidRPr="00846E2A">
        <w:rPr>
          <w:rFonts w:ascii="Times New Roman" w:eastAsia="Times New Roman" w:hAnsi="Times New Roman" w:cs="Times New Roman"/>
        </w:rPr>
        <w:t>Rekonstrukcija mosta Banija - proveden postupak javne nabave za odabir izvođača radova te za uslugu stručnog nadzora, zaključen ugovor sa stručnim nadzorom, u tijeku potpisivanje ugovora za izvođenje radova.</w:t>
      </w:r>
    </w:p>
    <w:p w14:paraId="5694FB49"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Nogostup Hrnetić – </w:t>
      </w:r>
      <w:bookmarkStart w:id="14" w:name="_Hlk193196609"/>
      <w:r w:rsidRPr="00846E2A">
        <w:rPr>
          <w:rFonts w:ascii="Times New Roman" w:eastAsia="Times New Roman" w:hAnsi="Times New Roman" w:cs="Times New Roman"/>
        </w:rPr>
        <w:t>proveden postupak javne nabave za odabir izvođača radova, kao i za uslugu stručnog nadzora, ugovoreni i započeli radovi (postavljeno 500 m oborinske odvodnje i izgrađena su dva potporna zida, u tijeku nastavak ugradnje cijevi oborinske odvodnje).</w:t>
      </w:r>
    </w:p>
    <w:bookmarkEnd w:id="14"/>
    <w:p w14:paraId="2C78F204"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rPr>
      </w:pPr>
      <w:r w:rsidRPr="00846E2A">
        <w:rPr>
          <w:rFonts w:ascii="Times New Roman" w:eastAsia="Times New Roman" w:hAnsi="Times New Roman" w:cs="Times New Roman"/>
        </w:rPr>
        <w:t>Klizište Skopska - proveden postupak nabave za odabir izvođača radova te za uslugu stručnog nadzora, ugovoreni i u cijelosti izvedeni radovi (sanirano je klizište izgradnjom potpornog zida u dužini od 24 m te je proširen dio Skopske ulice na 5,50 m)</w:t>
      </w:r>
      <w:r>
        <w:rPr>
          <w:rFonts w:ascii="Times New Roman" w:eastAsia="Times New Roman" w:hAnsi="Times New Roman" w:cs="Times New Roman"/>
        </w:rPr>
        <w:t>.</w:t>
      </w:r>
    </w:p>
    <w:p w14:paraId="36E95CC5"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rPr>
      </w:pPr>
      <w:r w:rsidRPr="00846E2A">
        <w:rPr>
          <w:rFonts w:ascii="Times New Roman" w:eastAsia="Times New Roman" w:hAnsi="Times New Roman" w:cs="Times New Roman"/>
        </w:rPr>
        <w:t>Park Grabrik - proveden postupak javne nabave za odabir izvođača radova, kao i za uslugu stručnog nadzora, ugovoreni i započeli radovi na izgradnji parka (izvršeni zemljani radovi na sjeverozapadnom dijelu parka te započelo postavljanje opločnika, izgradnja elektro instalacija za javnu rasvjetu, i dr.)</w:t>
      </w:r>
    </w:p>
    <w:p w14:paraId="3198B8D3"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Prometnica Luščić - </w:t>
      </w:r>
      <w:bookmarkStart w:id="15" w:name="_Hlk193196840"/>
      <w:r w:rsidRPr="00846E2A">
        <w:rPr>
          <w:rFonts w:ascii="Times New Roman" w:eastAsia="Times New Roman" w:hAnsi="Times New Roman" w:cs="Times New Roman"/>
        </w:rPr>
        <w:t>proveden postupak javne nabave za odabir izvođača radova, kao i za uslugu stručnog nadzora, ugovoreni i započeli radovi na izgradnji prometnice (odrađeni zemljani radovi vezani uz sabirne ulice SU1 i SU2, u istim ulicama postavljeni su vodoopskrbni cjevovod i sanitarna odvodnja investitora tvrtke Vodovod i kanalizacija d.o.o., u tijeku su radovi na postavljanju drenažnih cijevi, DTK kanalizacije i javne rasvjete).</w:t>
      </w:r>
    </w:p>
    <w:bookmarkEnd w:id="15"/>
    <w:p w14:paraId="4AF74687" w14:textId="77777777" w:rsidR="007B41E8" w:rsidRPr="00846E2A" w:rsidRDefault="007B41E8" w:rsidP="00EE4EFD">
      <w:pPr>
        <w:numPr>
          <w:ilvl w:val="0"/>
          <w:numId w:val="5"/>
        </w:numPr>
        <w:spacing w:after="0" w:line="240" w:lineRule="auto"/>
        <w:ind w:left="1134" w:hanging="283"/>
        <w:contextualSpacing/>
        <w:jc w:val="both"/>
        <w:rPr>
          <w:rFonts w:ascii="Times New Roman" w:eastAsia="Times New Roman" w:hAnsi="Times New Roman" w:cs="Times New Roman"/>
        </w:rPr>
      </w:pPr>
      <w:r w:rsidRPr="00846E2A">
        <w:rPr>
          <w:rFonts w:ascii="Times New Roman" w:eastAsia="Times New Roman" w:hAnsi="Times New Roman" w:cs="Times New Roman"/>
        </w:rPr>
        <w:t>Prometnica Zagrad Gaj, s izgradnjom parkirališta - proveden postupak javne nabave za odabir izvođača radova, kao i za uslugu stručnog nadzora, ugovoreni i započeli radovi (odrađen je dio zemljanih radova faze III i faze I, u tijeku izmještanje postojećih instalacija).</w:t>
      </w:r>
    </w:p>
    <w:p w14:paraId="01DCC259" w14:textId="77777777" w:rsidR="007B41E8" w:rsidRPr="00846E2A" w:rsidRDefault="007B41E8" w:rsidP="00EE4EFD">
      <w:pPr>
        <w:spacing w:after="0" w:line="240" w:lineRule="auto"/>
        <w:contextualSpacing/>
        <w:rPr>
          <w:rFonts w:ascii="Times New Roman" w:eastAsia="Times New Roman" w:hAnsi="Times New Roman" w:cs="Times New Roman"/>
        </w:rPr>
      </w:pPr>
    </w:p>
    <w:p w14:paraId="0D189319" w14:textId="77777777" w:rsidR="007B41E8" w:rsidRPr="00846E2A" w:rsidRDefault="007B41E8" w:rsidP="00EE4EFD">
      <w:pPr>
        <w:spacing w:after="0" w:line="240" w:lineRule="auto"/>
        <w:contextualSpacing/>
        <w:jc w:val="both"/>
        <w:rPr>
          <w:rFonts w:ascii="Times New Roman" w:eastAsia="Times New Roman" w:hAnsi="Times New Roman" w:cs="Times New Roman"/>
          <w:b/>
        </w:rPr>
      </w:pPr>
      <w:r w:rsidRPr="00846E2A">
        <w:rPr>
          <w:rFonts w:ascii="Times New Roman" w:eastAsia="Times New Roman" w:hAnsi="Times New Roman" w:cs="Times New Roman"/>
          <w:b/>
        </w:rPr>
        <w:t>Zaštita i očuvanje kulturnih dobara</w:t>
      </w:r>
    </w:p>
    <w:p w14:paraId="79F15616" w14:textId="77777777" w:rsidR="007B41E8" w:rsidRPr="00846E2A" w:rsidRDefault="007B41E8" w:rsidP="00EE4EFD">
      <w:pPr>
        <w:pStyle w:val="ListParagraph"/>
        <w:numPr>
          <w:ilvl w:val="0"/>
          <w:numId w:val="10"/>
        </w:numPr>
        <w:spacing w:after="0" w:line="240" w:lineRule="auto"/>
        <w:ind w:left="1134"/>
        <w:jc w:val="both"/>
        <w:rPr>
          <w:rFonts w:ascii="Times New Roman" w:eastAsia="Calibri" w:hAnsi="Times New Roman" w:cs="Times New Roman"/>
          <w:kern w:val="2"/>
          <w14:ligatures w14:val="standardContextual"/>
        </w:rPr>
      </w:pPr>
      <w:r w:rsidRPr="00846E2A">
        <w:rPr>
          <w:rFonts w:ascii="Times New Roman" w:eastAsia="Times New Roman" w:hAnsi="Times New Roman" w:cs="Times New Roman"/>
        </w:rPr>
        <w:t xml:space="preserve">Javni poziv za sufinanciranje očuvanja i obnove objekata zaštićene spomeničke baštine u 2025. godini – raspisan javni poziv, izvršen pregled i ocjena pristiglih prijava, donesena odluka o dodjeli sredstava te je u tijeku zaključenje ugovora s podnositeljima zahtjeva - odabranim korisnicima sredstava (prema odluci sredstvima Proračuna Grada Karlovca sufinancirat će se radovi na deset objekata u ukupnom iznosu od 246.070,00 eura; na pet objekata sufinanciraju se radovi na sanaciji </w:t>
      </w:r>
      <w:r w:rsidRPr="00846E2A">
        <w:rPr>
          <w:rFonts w:ascii="Times New Roman" w:eastAsia="Times New Roman" w:hAnsi="Times New Roman" w:cs="Times New Roman"/>
        </w:rPr>
        <w:lastRenderedPageBreak/>
        <w:t xml:space="preserve">pročelja i zamjeni vanjske stolarije, na tri objekta radovi na sanaciji krovišta, od čega je kod dva objekta uključena i limarija, a kod jednog i radovi na uređenju pročelja, na preostala dva objekta sufinanciraju se radovi na sanaciji vanjske stolarije; radovi se sufinanciraju u iznosu od 49 % </w:t>
      </w:r>
      <w:r w:rsidRPr="00846E2A">
        <w:rPr>
          <w:rFonts w:ascii="Times New Roman" w:eastAsia="Calibri" w:hAnsi="Times New Roman" w:cs="Times New Roman"/>
        </w:rPr>
        <w:t>vrijednosti ukupne investicije i to prema najpovoljnijoj ponudi.</w:t>
      </w:r>
    </w:p>
    <w:p w14:paraId="3A808C53" w14:textId="77777777" w:rsidR="007B41E8" w:rsidRPr="00846E2A" w:rsidRDefault="007B41E8" w:rsidP="00EE4EFD">
      <w:pPr>
        <w:pStyle w:val="ListParagraph"/>
        <w:numPr>
          <w:ilvl w:val="0"/>
          <w:numId w:val="7"/>
        </w:numPr>
        <w:spacing w:after="0" w:line="240" w:lineRule="auto"/>
        <w:jc w:val="both"/>
        <w:rPr>
          <w:rFonts w:ascii="Times New Roman" w:eastAsia="Times New Roman" w:hAnsi="Times New Roman" w:cs="Times New Roman"/>
        </w:rPr>
      </w:pPr>
      <w:r w:rsidRPr="00846E2A">
        <w:rPr>
          <w:rFonts w:ascii="Times New Roman" w:eastAsia="Calibri" w:hAnsi="Times New Roman" w:cs="Times New Roman"/>
        </w:rPr>
        <w:t xml:space="preserve">Glorijeta, Arkade (na Vojno groblje) – priprema postupka javne nabave za odabir izvođača radova na obnovi spomenika. </w:t>
      </w:r>
    </w:p>
    <w:p w14:paraId="70941940" w14:textId="77777777" w:rsidR="007B41E8" w:rsidRPr="00846E2A" w:rsidRDefault="007B41E8" w:rsidP="00EE4EFD">
      <w:pPr>
        <w:pStyle w:val="ListParagraph"/>
        <w:numPr>
          <w:ilvl w:val="0"/>
          <w:numId w:val="7"/>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Cjelovita obnova zgrada kulturne baštine oštećenih u potresu:</w:t>
      </w:r>
    </w:p>
    <w:p w14:paraId="7C99A8ED" w14:textId="77777777" w:rsidR="007B41E8" w:rsidRPr="00846E2A" w:rsidRDefault="007B41E8" w:rsidP="00EE4EFD">
      <w:pPr>
        <w:numPr>
          <w:ilvl w:val="1"/>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Zgrada gradske uprave (Trg bana J. Jelačića 7) – u tijeku završni radovi na cjelovitoj i energetskoj obnovi objekta (ugrađena stolarija, izvedeni gipskartonski radovi, gletanje i dio soboslikarskih radova, postavljanje podnih obloga, razvod elekto i strojarskih instalacija,</w:t>
      </w:r>
      <w:r w:rsidRPr="00846E2A">
        <w:t xml:space="preserve"> </w:t>
      </w:r>
      <w:r w:rsidRPr="00846E2A">
        <w:rPr>
          <w:rFonts w:asciiTheme="majorBidi" w:hAnsiTheme="majorBidi" w:cstheme="majorBidi"/>
        </w:rPr>
        <w:t xml:space="preserve">ugradnja </w:t>
      </w:r>
      <w:r w:rsidRPr="00846E2A">
        <w:rPr>
          <w:rFonts w:asciiTheme="majorBidi" w:eastAsia="Times New Roman" w:hAnsiTheme="majorBidi" w:cstheme="majorBidi"/>
        </w:rPr>
        <w:t xml:space="preserve">VRV </w:t>
      </w:r>
      <w:r w:rsidRPr="00846E2A">
        <w:rPr>
          <w:rFonts w:ascii="Times New Roman" w:eastAsia="Times New Roman" w:hAnsi="Times New Roman" w:cs="Times New Roman"/>
        </w:rPr>
        <w:t>zidnih jedinica, ugradnja radijatora, ugrađeni fotonaponski paneli, započeti su radovi na uređenju dvorišta, ugovoreni su radovi na izvođenju sustava tehničke zaštite i izvedeno je kabliranje elektro instalacija, i dr.).</w:t>
      </w:r>
    </w:p>
    <w:p w14:paraId="2DF295E4" w14:textId="77777777" w:rsidR="007B41E8" w:rsidRPr="00846E2A" w:rsidRDefault="007B41E8" w:rsidP="00EE4EFD">
      <w:pPr>
        <w:pStyle w:val="ListParagraph"/>
        <w:numPr>
          <w:ilvl w:val="1"/>
          <w:numId w:val="8"/>
        </w:numPr>
        <w:spacing w:after="0" w:line="240" w:lineRule="auto"/>
        <w:jc w:val="both"/>
        <w:rPr>
          <w:rFonts w:asciiTheme="majorBidi" w:hAnsiTheme="majorBidi" w:cstheme="majorBidi"/>
        </w:rPr>
      </w:pPr>
      <w:r w:rsidRPr="00846E2A">
        <w:rPr>
          <w:rFonts w:ascii="Times New Roman" w:eastAsia="Times New Roman" w:hAnsi="Times New Roman" w:cs="Times New Roman"/>
        </w:rPr>
        <w:t xml:space="preserve">Zgrada Gornja Gaza 3 – </w:t>
      </w:r>
      <w:r w:rsidRPr="00846E2A">
        <w:rPr>
          <w:rFonts w:asciiTheme="majorBidi" w:eastAsia="Times New Roman" w:hAnsiTheme="majorBidi" w:cstheme="majorBidi"/>
        </w:rPr>
        <w:t>završeni radovi na cjelovitoj i energetskoj obnovi objekta (u okviru projekta i ugovorenih radova izvedene</w:t>
      </w:r>
      <w:r w:rsidRPr="00846E2A">
        <w:rPr>
          <w:rFonts w:asciiTheme="majorBidi" w:hAnsiTheme="majorBidi" w:cstheme="majorBidi"/>
        </w:rPr>
        <w:t xml:space="preserve"> nove elektro i strojarske instalacije, novi priključak vodovoda, novi priključak na javnu kanalizacijsku mrežu, </w:t>
      </w:r>
      <w:r w:rsidRPr="00846E2A">
        <w:rPr>
          <w:rFonts w:asciiTheme="majorBidi" w:eastAsia="Times New Roman" w:hAnsiTheme="majorBidi" w:cstheme="majorBidi"/>
        </w:rPr>
        <w:t>oblaganje podova prostorija, bojanje zidova prostorija, izvedba pregradnih zidova, izvedba stubišta, izrada krovnih kućica, bojenje pročelja zgrade, postavljanje prozora i vrata, nove sanitarije, i dr.).</w:t>
      </w:r>
    </w:p>
    <w:p w14:paraId="4E6D272A"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strike/>
        </w:rPr>
      </w:pPr>
      <w:r w:rsidRPr="00846E2A">
        <w:rPr>
          <w:rFonts w:ascii="Times New Roman" w:eastAsia="Times New Roman" w:hAnsi="Times New Roman" w:cs="Times New Roman"/>
        </w:rPr>
        <w:t xml:space="preserve">Zgrada Hrvatskog doma – u tijeku radovi na cjelovitoj i energetskoj obnovi objekta (izvedba termoizolacije i gipskartonske obloge krovišta,  metalne podkonstrukcije spuštenog stropa galerije, aspiracijskog sustava unutar krovišta, vatrootpornog spuštenog stropa, šprinkler instalacija stropa galerije, razvod dijela elektro instalacija i instalacija grijanja i ventilacija, izvedba pregradnih zidova, obrada svih fasadnih otvora za izmjeru i izvedbu stolarije, uklanjanje vanjskog stubišta, i dr.). </w:t>
      </w:r>
    </w:p>
    <w:p w14:paraId="4C846035" w14:textId="77777777" w:rsidR="007B41E8" w:rsidRPr="00846E2A" w:rsidRDefault="007B41E8" w:rsidP="00EE4EFD">
      <w:pPr>
        <w:pStyle w:val="ListParagraph"/>
        <w:numPr>
          <w:ilvl w:val="1"/>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Zgrada Gradskog muzeja – u tijeku završni radovi na cjelovitoj i energetskoj obnovi objekta (izvedeni</w:t>
      </w:r>
      <w:r w:rsidRPr="00846E2A">
        <w:t xml:space="preserve"> </w:t>
      </w:r>
      <w:r w:rsidRPr="00846E2A">
        <w:rPr>
          <w:rFonts w:ascii="Times New Roman" w:eastAsia="Times New Roman" w:hAnsi="Times New Roman" w:cs="Times New Roman"/>
        </w:rPr>
        <w:t>soboslikarski i ličilački radovi - gletanje i ličenje unutarnjih žbukanih te gipskartonskih zidova i stropova, postavljanje podnih obloga (keramike), fasaderski radovi - ličilačka obrada ploha pročelja, izrada špaleta oko prozora te uglovnih vežnjaka i dužnjaka, sanacija unutarnjih otvora, drvenih okvira i vrata, sanacija dijelova ogradnog dvorišnog zida i pokrova na zidu, radovi na elektrotehničkim i strojarskim instalacijama).</w:t>
      </w:r>
    </w:p>
    <w:p w14:paraId="06075800" w14:textId="77777777" w:rsidR="00205D4E" w:rsidRDefault="00205D4E" w:rsidP="00EE4EFD">
      <w:pPr>
        <w:spacing w:after="0" w:line="240" w:lineRule="auto"/>
        <w:contextualSpacing/>
        <w:rPr>
          <w:rFonts w:ascii="Times New Roman" w:eastAsia="Calibri" w:hAnsi="Times New Roman" w:cs="Times New Roman"/>
          <w:b/>
          <w:bCs/>
        </w:rPr>
      </w:pPr>
    </w:p>
    <w:p w14:paraId="0D6BA4F4" w14:textId="0EF271E0" w:rsidR="007B41E8" w:rsidRPr="00846E2A" w:rsidRDefault="007B41E8" w:rsidP="00EE4EFD">
      <w:pPr>
        <w:spacing w:after="0" w:line="240" w:lineRule="auto"/>
        <w:contextualSpacing/>
        <w:rPr>
          <w:rFonts w:ascii="Times New Roman" w:eastAsia="Calibri" w:hAnsi="Times New Roman" w:cs="Times New Roman"/>
          <w:b/>
          <w:bCs/>
        </w:rPr>
      </w:pPr>
      <w:r w:rsidRPr="00846E2A">
        <w:rPr>
          <w:rFonts w:ascii="Times New Roman" w:eastAsia="Calibri" w:hAnsi="Times New Roman" w:cs="Times New Roman"/>
          <w:b/>
          <w:bCs/>
        </w:rPr>
        <w:t>Zaštita okoliša, održivo gospodarenje otpadom i vodno gospodarstvo</w:t>
      </w:r>
    </w:p>
    <w:p w14:paraId="75A3D3FE" w14:textId="77777777" w:rsidR="007B41E8" w:rsidRPr="00846E2A" w:rsidRDefault="007B41E8" w:rsidP="00EE4EFD">
      <w:pPr>
        <w:numPr>
          <w:ilvl w:val="0"/>
          <w:numId w:val="9"/>
        </w:numPr>
        <w:spacing w:after="0" w:line="240" w:lineRule="auto"/>
        <w:contextualSpacing/>
        <w:jc w:val="both"/>
        <w:outlineLvl w:val="0"/>
        <w:rPr>
          <w:rFonts w:ascii="Times New Roman" w:eastAsia="Times New Roman" w:hAnsi="Times New Roman" w:cs="Times New Roman"/>
          <w:b/>
        </w:rPr>
      </w:pPr>
      <w:r w:rsidRPr="00846E2A">
        <w:rPr>
          <w:rFonts w:ascii="Times New Roman" w:eastAsia="Times New Roman" w:hAnsi="Times New Roman" w:cs="Times New Roman"/>
        </w:rPr>
        <w:t>Sanacija odlagališta komunalnog otpada „Ilovac“ – suradnja s Fondom za zaštitu okoliša i energetsku učinkovitost vezana uz provedbi programa sanacije odlagališta (odobreno</w:t>
      </w:r>
      <w:r w:rsidRPr="00846E2A">
        <w:rPr>
          <w:rFonts w:ascii="Times New Roman" w:eastAsia="Times New Roman" w:hAnsi="Times New Roman" w:cs="Times New Roman"/>
          <w:strike/>
        </w:rPr>
        <w:t xml:space="preserve"> </w:t>
      </w:r>
      <w:r w:rsidRPr="00846E2A">
        <w:rPr>
          <w:rFonts w:ascii="Times New Roman" w:eastAsia="Times New Roman" w:hAnsi="Times New Roman" w:cs="Times New Roman"/>
        </w:rPr>
        <w:t>povećanje udjela sufinanciranja sanacije odlagališta na 90%) .</w:t>
      </w:r>
    </w:p>
    <w:p w14:paraId="2908AFAF" w14:textId="77777777" w:rsidR="007B41E8" w:rsidRPr="00846E2A" w:rsidRDefault="007B41E8" w:rsidP="00EE4EFD">
      <w:pPr>
        <w:pStyle w:val="ListParagraph"/>
        <w:numPr>
          <w:ilvl w:val="0"/>
          <w:numId w:val="8"/>
        </w:numPr>
        <w:spacing w:after="0" w:line="240" w:lineRule="auto"/>
        <w:jc w:val="both"/>
        <w:rPr>
          <w:rFonts w:ascii="Times New Roman" w:eastAsia="Times New Roman" w:hAnsi="Times New Roman" w:cs="Times New Roman"/>
        </w:rPr>
      </w:pPr>
      <w:r w:rsidRPr="00846E2A">
        <w:rPr>
          <w:rFonts w:ascii="Times New Roman" w:eastAsia="Times New Roman" w:hAnsi="Times New Roman" w:cs="Times New Roman"/>
        </w:rPr>
        <w:t>CGO Babina gora – praćenje projekta i rada tvrtke Centar za gospodarenje otpadom KODOS d.o.o. (priprema odluke za sjednicu Gradskog vijeća o odobrenju zaključenja Ugovora o sufinanciranju te zaključenje ugovora za 2025. godinu, isplata sredstava, sudjelovanje na sjednicama Skupštine društva i dr.).</w:t>
      </w:r>
    </w:p>
    <w:p w14:paraId="4D48A284" w14:textId="77777777" w:rsidR="007B41E8" w:rsidRPr="00846E2A" w:rsidRDefault="007B41E8" w:rsidP="00EE4EFD">
      <w:pPr>
        <w:numPr>
          <w:ilvl w:val="0"/>
          <w:numId w:val="9"/>
        </w:numPr>
        <w:spacing w:after="0" w:line="240" w:lineRule="auto"/>
        <w:contextualSpacing/>
        <w:jc w:val="both"/>
        <w:outlineLvl w:val="0"/>
        <w:rPr>
          <w:rFonts w:ascii="Times New Roman" w:eastAsia="Times New Roman" w:hAnsi="Times New Roman" w:cs="Times New Roman"/>
          <w:b/>
          <w:strike/>
        </w:rPr>
      </w:pPr>
      <w:bookmarkStart w:id="16" w:name="_Hlk138925865"/>
      <w:r w:rsidRPr="00846E2A">
        <w:rPr>
          <w:rFonts w:ascii="Times New Roman" w:eastAsia="Times New Roman" w:hAnsi="Times New Roman" w:cs="Times New Roman"/>
        </w:rPr>
        <w:t xml:space="preserve">Javni poziv za sufinanciranje provedbe mjera prilagodbe klimatskim promjenama </w:t>
      </w:r>
      <w:bookmarkEnd w:id="16"/>
      <w:r w:rsidRPr="00846E2A">
        <w:rPr>
          <w:rFonts w:ascii="Times New Roman" w:eastAsia="Times New Roman" w:hAnsi="Times New Roman" w:cs="Times New Roman"/>
        </w:rPr>
        <w:t xml:space="preserve">u svrhu jačanja otpornosti urbanih sredina – nakon što je krajem 2024. godine izvršena sadnja ukupno 191 stabla i 120 sadnica grmlja na javnim zelenim površinama Grada, sukladno uvjetima javnog poziva, zasađena stabla unesena su u aplikaciju MapMyTree, podneseno je završno izvješće o provedbi projekta Fondu za zaštitu okoliša i energetsku učinkovitost i zatražena isplata odobrenih sredstava sufinanciranja te je od strane Fonda izvršena kontrola na licu mjesta. </w:t>
      </w:r>
    </w:p>
    <w:p w14:paraId="768F88E7" w14:textId="77777777" w:rsidR="007B41E8" w:rsidRPr="00846E2A" w:rsidRDefault="007B41E8" w:rsidP="00EE4EFD">
      <w:pPr>
        <w:numPr>
          <w:ilvl w:val="0"/>
          <w:numId w:val="9"/>
        </w:numPr>
        <w:spacing w:after="0" w:line="240" w:lineRule="auto"/>
        <w:contextualSpacing/>
        <w:jc w:val="both"/>
        <w:outlineLvl w:val="0"/>
        <w:rPr>
          <w:rFonts w:asciiTheme="majorBidi" w:eastAsia="Times New Roman" w:hAnsiTheme="majorBidi" w:cstheme="majorBidi"/>
          <w:bCs/>
          <w:i/>
          <w:iCs/>
        </w:rPr>
      </w:pPr>
      <w:r w:rsidRPr="00846E2A">
        <w:rPr>
          <w:rFonts w:ascii="Times New Roman" w:eastAsia="Times New Roman" w:hAnsi="Times New Roman" w:cs="Times New Roman"/>
          <w:bCs/>
        </w:rPr>
        <w:t xml:space="preserve">Obilježavanje Dana planeta Zemlje (22. travnja) – u suradnji s tvrtkom Čistoća d.o.o. Karlovac </w:t>
      </w:r>
      <w:r w:rsidRPr="00846E2A">
        <w:rPr>
          <w:rFonts w:asciiTheme="majorBidi" w:eastAsia="Aptos" w:hAnsiTheme="majorBidi" w:cstheme="majorBidi"/>
        </w:rPr>
        <w:t>organizirana akcija čišćenja tzv. divljeg deponija (nepropisno odbačenog otpada) u Mrežničkom Zatoku (na području GČ Mostanje).</w:t>
      </w:r>
    </w:p>
    <w:p w14:paraId="7B83F5C8"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Praćenje koncentracije peludi alergogenih biljaka u zraku - proveden postupak nabave za odabir izvršitelja, ugovoreno i započelo izvršenje usluge sa Zavodom za javno zdravstvo Karlovačke županije; nadzor i koordinacija nad provođenjem ugovorene usluge.</w:t>
      </w:r>
    </w:p>
    <w:p w14:paraId="10790134"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Poslovi dezinsekcije komaraca - proveden postupak nabave za odabir izvršitelja, ugovoreno i započelo izvršenje usluge sa Zavodom za javno zdravstvo Karlovačke županije; nadzor i koordinacija nad provođenjem ugovorene usluge.</w:t>
      </w:r>
    </w:p>
    <w:p w14:paraId="0D2FF200"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Poslovi deratizacije - proveden postupak nabave za odabir izvršitelja, ugovoreno i započelo izvršenje usluge (izvršena proljetna deratizacija) sa Zavodom za javno zdravstvo Karlovačke županije; nadzor i koordinacija nad provođenjem ugovorene usluge.</w:t>
      </w:r>
    </w:p>
    <w:p w14:paraId="03638FC5"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Usluga stručnog nadzora nad provedbom mjera dezinsekcije i deratizacije – sukladno propisima, ugovoreno izvršenje usluge s Hrvatskim zavodom za javno zdravstvo.  </w:t>
      </w:r>
    </w:p>
    <w:p w14:paraId="1D8F1AA9"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lastRenderedPageBreak/>
        <w:t>Donesena Odluka o utvrđenju lokacije za kupanje i trajanju sezone kupanja u 2025. godini – kupalištem u gradu Karlovcu proglašeno gradsko kupalište „Foginovo“ na rijeci Korani; započelo se s praćenjem kvalitete vode za kupanje na Foginovom.</w:t>
      </w:r>
    </w:p>
    <w:p w14:paraId="15FE91AD"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Obveze jedinica lokalne samouprave vezane uz članak 97a. Zakona o vodama te uz odredbe Zakona o vodi za ljudsku potrošnju – priprema nacrta odluke o javnim slavinama, aktivnosti vezane uz informiranje i obavještavanje stanovništva koje se opskrbljuje iz individualne vodoopskrbe te aktivnosti vezane uz osiguranje kontrole zdravstvene ispravnosti vode na javnim slavinama.</w:t>
      </w:r>
    </w:p>
    <w:p w14:paraId="622749E0"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Sudjelovanje u postupcima po zahtjevima fizičkih i pravnih osoba za uklanjanje stabala na javnim površinama i zamjensku sadnju stabala (i dr.).</w:t>
      </w:r>
    </w:p>
    <w:p w14:paraId="184A00C7" w14:textId="77777777" w:rsidR="007B41E8" w:rsidRPr="00846E2A" w:rsidRDefault="007B41E8" w:rsidP="00EE4EFD">
      <w:pPr>
        <w:numPr>
          <w:ilvl w:val="0"/>
          <w:numId w:val="8"/>
        </w:numPr>
        <w:spacing w:after="0" w:line="240" w:lineRule="auto"/>
        <w:contextualSpacing/>
        <w:jc w:val="both"/>
        <w:rPr>
          <w:rFonts w:ascii="Times New Roman" w:eastAsia="Times New Roman" w:hAnsi="Times New Roman" w:cs="Times New Roman"/>
        </w:rPr>
      </w:pPr>
      <w:r w:rsidRPr="00846E2A">
        <w:rPr>
          <w:rFonts w:ascii="Times New Roman" w:eastAsia="Times New Roman" w:hAnsi="Times New Roman" w:cs="Times New Roman"/>
        </w:rPr>
        <w:t xml:space="preserve">Davanje mišljenja u postupcima vezanim uz strateške procjene utjecaja na okoliš za strategije, planove i programe, kao i u procjenama utjecaja zahvata na okoliš. </w:t>
      </w:r>
    </w:p>
    <w:p w14:paraId="6A0C8312" w14:textId="77777777" w:rsidR="007B41E8" w:rsidRPr="00846E2A" w:rsidRDefault="007B41E8" w:rsidP="00EE4EFD">
      <w:pPr>
        <w:spacing w:after="0" w:line="240" w:lineRule="auto"/>
        <w:contextualSpacing/>
        <w:jc w:val="both"/>
        <w:rPr>
          <w:rFonts w:ascii="Times New Roman" w:eastAsia="Times New Roman" w:hAnsi="Times New Roman" w:cs="Times New Roman"/>
        </w:rPr>
      </w:pPr>
    </w:p>
    <w:p w14:paraId="7D0D2CE4" w14:textId="77777777" w:rsidR="007B41E8" w:rsidRPr="00846E2A" w:rsidRDefault="007B41E8" w:rsidP="00EE4EFD">
      <w:pPr>
        <w:spacing w:after="0" w:line="240" w:lineRule="auto"/>
        <w:contextualSpacing/>
        <w:jc w:val="both"/>
        <w:rPr>
          <w:rFonts w:ascii="Times New Roman" w:eastAsia="Times New Roman" w:hAnsi="Times New Roman" w:cs="Times New Roman"/>
        </w:rPr>
      </w:pPr>
    </w:p>
    <w:p w14:paraId="592CE600" w14:textId="77777777" w:rsidR="007B41E8" w:rsidRDefault="007B41E8" w:rsidP="00EE4EFD">
      <w:pPr>
        <w:spacing w:after="0" w:line="240" w:lineRule="auto"/>
        <w:contextualSpacing/>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Pr="00EB7459">
        <w:rPr>
          <w:rFonts w:ascii="Times New Roman" w:eastAsia="Times New Roman" w:hAnsi="Times New Roman" w:cs="Times New Roman"/>
          <w:color w:val="000000" w:themeColor="text1"/>
        </w:rPr>
        <w:t>Pročelnica</w:t>
      </w:r>
    </w:p>
    <w:p w14:paraId="2A80637F" w14:textId="7F2C4226" w:rsidR="007B41E8" w:rsidRPr="00EB7459" w:rsidRDefault="007B41E8" w:rsidP="00EE4EFD">
      <w:pPr>
        <w:spacing w:after="0" w:line="240" w:lineRule="auto"/>
        <w:contextualSpacing/>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Pr="00EB7459">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w:t>
      </w:r>
      <w:r w:rsidR="00205D4E">
        <w:rPr>
          <w:rFonts w:ascii="Times New Roman" w:eastAsia="Times New Roman" w:hAnsi="Times New Roman" w:cs="Times New Roman"/>
          <w:color w:val="000000" w:themeColor="text1"/>
        </w:rPr>
        <w:t xml:space="preserve">     </w:t>
      </w:r>
      <w:r w:rsidRPr="00EB7459">
        <w:rPr>
          <w:rFonts w:ascii="Times New Roman" w:eastAsia="Times New Roman" w:hAnsi="Times New Roman" w:cs="Times New Roman"/>
          <w:color w:val="000000" w:themeColor="text1"/>
        </w:rPr>
        <w:t>U</w:t>
      </w:r>
      <w:r>
        <w:rPr>
          <w:rFonts w:ascii="Times New Roman" w:eastAsia="Times New Roman" w:hAnsi="Times New Roman" w:cs="Times New Roman"/>
          <w:color w:val="000000" w:themeColor="text1"/>
        </w:rPr>
        <w:t>pravnog odjela</w:t>
      </w:r>
      <w:r w:rsidRPr="00EB7459">
        <w:rPr>
          <w:rFonts w:ascii="Times New Roman" w:eastAsia="Times New Roman" w:hAnsi="Times New Roman" w:cs="Times New Roman"/>
          <w:color w:val="000000" w:themeColor="text1"/>
        </w:rPr>
        <w:t xml:space="preserve"> za gradnju i zaštitu okoliša</w:t>
      </w:r>
    </w:p>
    <w:p w14:paraId="1A75BC48" w14:textId="5C396D06" w:rsidR="007B41E8" w:rsidRPr="00EB7459" w:rsidRDefault="007B41E8" w:rsidP="00EE4EFD">
      <w:pPr>
        <w:spacing w:after="0" w:line="240" w:lineRule="auto"/>
        <w:contextualSpacing/>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205D4E">
        <w:rPr>
          <w:rFonts w:ascii="Times New Roman" w:eastAsia="Times New Roman" w:hAnsi="Times New Roman" w:cs="Times New Roman"/>
          <w:color w:val="000000" w:themeColor="text1"/>
        </w:rPr>
        <w:t xml:space="preserve">      </w:t>
      </w:r>
      <w:r w:rsidRPr="00EB7459">
        <w:rPr>
          <w:rFonts w:ascii="Times New Roman" w:eastAsia="Times New Roman" w:hAnsi="Times New Roman" w:cs="Times New Roman"/>
          <w:color w:val="000000" w:themeColor="text1"/>
        </w:rPr>
        <w:t>dr.sc. Ana Hranilović Trubić, dipl.ing.građ.</w:t>
      </w:r>
    </w:p>
    <w:p w14:paraId="0B41ABB7" w14:textId="77777777" w:rsidR="007B41E8" w:rsidRDefault="007B41E8" w:rsidP="00EE4EFD">
      <w:pPr>
        <w:spacing w:after="0" w:line="240" w:lineRule="auto"/>
        <w:contextualSpacing/>
        <w:jc w:val="both"/>
        <w:rPr>
          <w:rFonts w:ascii="Times New Roman" w:eastAsia="Times New Roman" w:hAnsi="Times New Roman" w:cs="Times New Roman"/>
        </w:rPr>
      </w:pPr>
    </w:p>
    <w:p w14:paraId="4114A7F4" w14:textId="77777777" w:rsidR="00281E4A" w:rsidRDefault="00281E4A" w:rsidP="00EE4EFD">
      <w:pPr>
        <w:spacing w:after="0" w:line="240" w:lineRule="auto"/>
        <w:contextualSpacing/>
        <w:jc w:val="both"/>
        <w:rPr>
          <w:rFonts w:ascii="Times New Roman" w:hAnsi="Times New Roman" w:cs="Times New Roman"/>
          <w:b/>
        </w:rPr>
      </w:pPr>
    </w:p>
    <w:p w14:paraId="43090497" w14:textId="77777777" w:rsidR="00281E4A" w:rsidRDefault="00281E4A" w:rsidP="00EE4EFD">
      <w:pPr>
        <w:spacing w:after="0" w:line="240" w:lineRule="auto"/>
        <w:contextualSpacing/>
        <w:jc w:val="both"/>
        <w:rPr>
          <w:rFonts w:ascii="Times New Roman" w:hAnsi="Times New Roman" w:cs="Times New Roman"/>
          <w:b/>
        </w:rPr>
      </w:pPr>
    </w:p>
    <w:p w14:paraId="1D242F15" w14:textId="77777777" w:rsidR="00205D4E" w:rsidRDefault="00205D4E" w:rsidP="00EE4EFD">
      <w:pPr>
        <w:spacing w:after="0" w:line="240" w:lineRule="auto"/>
        <w:contextualSpacing/>
        <w:jc w:val="both"/>
        <w:rPr>
          <w:rFonts w:ascii="Times New Roman" w:hAnsi="Times New Roman" w:cs="Times New Roman"/>
          <w:b/>
        </w:rPr>
      </w:pPr>
    </w:p>
    <w:p w14:paraId="76469565" w14:textId="77777777" w:rsidR="00205D4E" w:rsidRDefault="00205D4E" w:rsidP="00EE4EFD">
      <w:pPr>
        <w:spacing w:after="0" w:line="240" w:lineRule="auto"/>
        <w:contextualSpacing/>
        <w:jc w:val="both"/>
        <w:rPr>
          <w:rFonts w:ascii="Times New Roman" w:hAnsi="Times New Roman" w:cs="Times New Roman"/>
          <w:b/>
        </w:rPr>
      </w:pPr>
    </w:p>
    <w:p w14:paraId="45F958B3" w14:textId="77777777" w:rsidR="00205D4E" w:rsidRDefault="00205D4E" w:rsidP="00EE4EFD">
      <w:pPr>
        <w:spacing w:after="0" w:line="240" w:lineRule="auto"/>
        <w:contextualSpacing/>
        <w:jc w:val="both"/>
        <w:rPr>
          <w:rFonts w:ascii="Times New Roman" w:hAnsi="Times New Roman" w:cs="Times New Roman"/>
          <w:b/>
        </w:rPr>
      </w:pPr>
    </w:p>
    <w:p w14:paraId="0AFD48E7" w14:textId="77777777" w:rsidR="00205D4E" w:rsidRDefault="00205D4E" w:rsidP="00EE4EFD">
      <w:pPr>
        <w:spacing w:after="0" w:line="240" w:lineRule="auto"/>
        <w:contextualSpacing/>
        <w:jc w:val="both"/>
        <w:rPr>
          <w:rFonts w:ascii="Times New Roman" w:hAnsi="Times New Roman" w:cs="Times New Roman"/>
          <w:b/>
        </w:rPr>
      </w:pPr>
    </w:p>
    <w:p w14:paraId="573B562A" w14:textId="77777777" w:rsidR="00205D4E" w:rsidRDefault="00205D4E" w:rsidP="00EE4EFD">
      <w:pPr>
        <w:spacing w:after="0" w:line="240" w:lineRule="auto"/>
        <w:contextualSpacing/>
        <w:jc w:val="both"/>
        <w:rPr>
          <w:rFonts w:ascii="Times New Roman" w:hAnsi="Times New Roman" w:cs="Times New Roman"/>
          <w:b/>
        </w:rPr>
      </w:pPr>
    </w:p>
    <w:p w14:paraId="422C7E80" w14:textId="77777777" w:rsidR="00205D4E" w:rsidRDefault="00205D4E" w:rsidP="00EE4EFD">
      <w:pPr>
        <w:spacing w:after="0" w:line="240" w:lineRule="auto"/>
        <w:contextualSpacing/>
        <w:jc w:val="both"/>
        <w:rPr>
          <w:rFonts w:ascii="Times New Roman" w:hAnsi="Times New Roman" w:cs="Times New Roman"/>
          <w:b/>
        </w:rPr>
      </w:pPr>
    </w:p>
    <w:p w14:paraId="0546A3C6" w14:textId="77777777" w:rsidR="00205D4E" w:rsidRDefault="00205D4E" w:rsidP="00EE4EFD">
      <w:pPr>
        <w:spacing w:after="0" w:line="240" w:lineRule="auto"/>
        <w:contextualSpacing/>
        <w:jc w:val="both"/>
        <w:rPr>
          <w:rFonts w:ascii="Times New Roman" w:hAnsi="Times New Roman" w:cs="Times New Roman"/>
          <w:b/>
        </w:rPr>
      </w:pPr>
    </w:p>
    <w:p w14:paraId="2D6A6E4E" w14:textId="77777777" w:rsidR="00205D4E" w:rsidRDefault="00205D4E" w:rsidP="00EE4EFD">
      <w:pPr>
        <w:spacing w:after="0" w:line="240" w:lineRule="auto"/>
        <w:contextualSpacing/>
        <w:jc w:val="both"/>
        <w:rPr>
          <w:rFonts w:ascii="Times New Roman" w:hAnsi="Times New Roman" w:cs="Times New Roman"/>
          <w:b/>
        </w:rPr>
      </w:pPr>
    </w:p>
    <w:p w14:paraId="63DE96ED" w14:textId="77777777" w:rsidR="00205D4E" w:rsidRDefault="00205D4E" w:rsidP="00EE4EFD">
      <w:pPr>
        <w:spacing w:after="0" w:line="240" w:lineRule="auto"/>
        <w:contextualSpacing/>
        <w:jc w:val="both"/>
        <w:rPr>
          <w:rFonts w:ascii="Times New Roman" w:hAnsi="Times New Roman" w:cs="Times New Roman"/>
          <w:b/>
        </w:rPr>
      </w:pPr>
    </w:p>
    <w:p w14:paraId="579E57F9" w14:textId="77777777" w:rsidR="00205D4E" w:rsidRDefault="00205D4E" w:rsidP="00EE4EFD">
      <w:pPr>
        <w:spacing w:after="0" w:line="240" w:lineRule="auto"/>
        <w:contextualSpacing/>
        <w:jc w:val="both"/>
        <w:rPr>
          <w:rFonts w:ascii="Times New Roman" w:hAnsi="Times New Roman" w:cs="Times New Roman"/>
          <w:b/>
        </w:rPr>
      </w:pPr>
    </w:p>
    <w:p w14:paraId="08A7CB75" w14:textId="77777777" w:rsidR="00205D4E" w:rsidRDefault="00205D4E" w:rsidP="00EE4EFD">
      <w:pPr>
        <w:spacing w:after="0" w:line="240" w:lineRule="auto"/>
        <w:contextualSpacing/>
        <w:jc w:val="both"/>
        <w:rPr>
          <w:rFonts w:ascii="Times New Roman" w:hAnsi="Times New Roman" w:cs="Times New Roman"/>
          <w:b/>
        </w:rPr>
      </w:pPr>
    </w:p>
    <w:p w14:paraId="1536ADB8" w14:textId="77777777" w:rsidR="00205D4E" w:rsidRDefault="00205D4E" w:rsidP="00EE4EFD">
      <w:pPr>
        <w:spacing w:after="0" w:line="240" w:lineRule="auto"/>
        <w:contextualSpacing/>
        <w:jc w:val="both"/>
        <w:rPr>
          <w:rFonts w:ascii="Times New Roman" w:hAnsi="Times New Roman" w:cs="Times New Roman"/>
          <w:b/>
        </w:rPr>
      </w:pPr>
    </w:p>
    <w:p w14:paraId="0C499884" w14:textId="77777777" w:rsidR="00205D4E" w:rsidRDefault="00205D4E" w:rsidP="00EE4EFD">
      <w:pPr>
        <w:spacing w:after="0" w:line="240" w:lineRule="auto"/>
        <w:contextualSpacing/>
        <w:jc w:val="both"/>
        <w:rPr>
          <w:rFonts w:ascii="Times New Roman" w:hAnsi="Times New Roman" w:cs="Times New Roman"/>
          <w:b/>
        </w:rPr>
      </w:pPr>
    </w:p>
    <w:p w14:paraId="2B715188" w14:textId="77777777" w:rsidR="00205D4E" w:rsidRDefault="00205D4E" w:rsidP="00EE4EFD">
      <w:pPr>
        <w:spacing w:after="0" w:line="240" w:lineRule="auto"/>
        <w:contextualSpacing/>
        <w:jc w:val="both"/>
        <w:rPr>
          <w:rFonts w:ascii="Times New Roman" w:hAnsi="Times New Roman" w:cs="Times New Roman"/>
          <w:b/>
        </w:rPr>
      </w:pPr>
    </w:p>
    <w:p w14:paraId="1551F15C" w14:textId="77777777" w:rsidR="00205D4E" w:rsidRDefault="00205D4E" w:rsidP="00EE4EFD">
      <w:pPr>
        <w:spacing w:after="0" w:line="240" w:lineRule="auto"/>
        <w:contextualSpacing/>
        <w:jc w:val="both"/>
        <w:rPr>
          <w:rFonts w:ascii="Times New Roman" w:hAnsi="Times New Roman" w:cs="Times New Roman"/>
          <w:b/>
        </w:rPr>
      </w:pPr>
    </w:p>
    <w:p w14:paraId="6EB5C000" w14:textId="77777777" w:rsidR="00205D4E" w:rsidRDefault="00205D4E" w:rsidP="00EE4EFD">
      <w:pPr>
        <w:spacing w:after="0" w:line="240" w:lineRule="auto"/>
        <w:contextualSpacing/>
        <w:jc w:val="both"/>
        <w:rPr>
          <w:rFonts w:ascii="Times New Roman" w:hAnsi="Times New Roman" w:cs="Times New Roman"/>
          <w:b/>
        </w:rPr>
      </w:pPr>
    </w:p>
    <w:p w14:paraId="337E9379" w14:textId="77777777" w:rsidR="00205D4E" w:rsidRDefault="00205D4E" w:rsidP="00EE4EFD">
      <w:pPr>
        <w:spacing w:after="0" w:line="240" w:lineRule="auto"/>
        <w:contextualSpacing/>
        <w:jc w:val="both"/>
        <w:rPr>
          <w:rFonts w:ascii="Times New Roman" w:hAnsi="Times New Roman" w:cs="Times New Roman"/>
          <w:b/>
        </w:rPr>
      </w:pPr>
    </w:p>
    <w:p w14:paraId="1AF63089" w14:textId="77777777" w:rsidR="00205D4E" w:rsidRDefault="00205D4E" w:rsidP="00EE4EFD">
      <w:pPr>
        <w:spacing w:after="0" w:line="240" w:lineRule="auto"/>
        <w:contextualSpacing/>
        <w:jc w:val="both"/>
        <w:rPr>
          <w:rFonts w:ascii="Times New Roman" w:hAnsi="Times New Roman" w:cs="Times New Roman"/>
          <w:b/>
        </w:rPr>
      </w:pPr>
    </w:p>
    <w:p w14:paraId="24E51C2F" w14:textId="77777777" w:rsidR="00205D4E" w:rsidRDefault="00205D4E" w:rsidP="00EE4EFD">
      <w:pPr>
        <w:spacing w:after="0" w:line="240" w:lineRule="auto"/>
        <w:contextualSpacing/>
        <w:jc w:val="both"/>
        <w:rPr>
          <w:rFonts w:ascii="Times New Roman" w:hAnsi="Times New Roman" w:cs="Times New Roman"/>
          <w:b/>
        </w:rPr>
      </w:pPr>
    </w:p>
    <w:p w14:paraId="6680364C" w14:textId="77777777" w:rsidR="00205D4E" w:rsidRDefault="00205D4E" w:rsidP="00EE4EFD">
      <w:pPr>
        <w:spacing w:after="0" w:line="240" w:lineRule="auto"/>
        <w:contextualSpacing/>
        <w:jc w:val="both"/>
        <w:rPr>
          <w:rFonts w:ascii="Times New Roman" w:hAnsi="Times New Roman" w:cs="Times New Roman"/>
          <w:b/>
        </w:rPr>
      </w:pPr>
    </w:p>
    <w:p w14:paraId="7E3C9A7D" w14:textId="77777777" w:rsidR="00205D4E" w:rsidRDefault="00205D4E" w:rsidP="00EE4EFD">
      <w:pPr>
        <w:spacing w:after="0" w:line="240" w:lineRule="auto"/>
        <w:contextualSpacing/>
        <w:jc w:val="both"/>
        <w:rPr>
          <w:rFonts w:ascii="Times New Roman" w:hAnsi="Times New Roman" w:cs="Times New Roman"/>
          <w:b/>
        </w:rPr>
      </w:pPr>
    </w:p>
    <w:p w14:paraId="6DDF2454" w14:textId="77777777" w:rsidR="00205D4E" w:rsidRDefault="00205D4E" w:rsidP="00EE4EFD">
      <w:pPr>
        <w:spacing w:after="0" w:line="240" w:lineRule="auto"/>
        <w:contextualSpacing/>
        <w:jc w:val="both"/>
        <w:rPr>
          <w:rFonts w:ascii="Times New Roman" w:hAnsi="Times New Roman" w:cs="Times New Roman"/>
          <w:b/>
        </w:rPr>
      </w:pPr>
    </w:p>
    <w:p w14:paraId="1D7F2698" w14:textId="77777777" w:rsidR="00205D4E" w:rsidRDefault="00205D4E" w:rsidP="00EE4EFD">
      <w:pPr>
        <w:spacing w:after="0" w:line="240" w:lineRule="auto"/>
        <w:contextualSpacing/>
        <w:jc w:val="both"/>
        <w:rPr>
          <w:rFonts w:ascii="Times New Roman" w:hAnsi="Times New Roman" w:cs="Times New Roman"/>
          <w:b/>
        </w:rPr>
      </w:pPr>
    </w:p>
    <w:p w14:paraId="1E03BB16" w14:textId="77777777" w:rsidR="00205D4E" w:rsidRDefault="00205D4E" w:rsidP="00EE4EFD">
      <w:pPr>
        <w:spacing w:after="0" w:line="240" w:lineRule="auto"/>
        <w:contextualSpacing/>
        <w:jc w:val="both"/>
        <w:rPr>
          <w:rFonts w:ascii="Times New Roman" w:hAnsi="Times New Roman" w:cs="Times New Roman"/>
          <w:b/>
        </w:rPr>
      </w:pPr>
    </w:p>
    <w:p w14:paraId="2A76F8B8" w14:textId="77777777" w:rsidR="00205D4E" w:rsidRDefault="00205D4E" w:rsidP="00EE4EFD">
      <w:pPr>
        <w:spacing w:after="0" w:line="240" w:lineRule="auto"/>
        <w:contextualSpacing/>
        <w:jc w:val="both"/>
        <w:rPr>
          <w:rFonts w:ascii="Times New Roman" w:hAnsi="Times New Roman" w:cs="Times New Roman"/>
          <w:b/>
        </w:rPr>
      </w:pPr>
    </w:p>
    <w:p w14:paraId="2B56B6A8" w14:textId="77777777" w:rsidR="00205D4E" w:rsidRDefault="00205D4E" w:rsidP="00EE4EFD">
      <w:pPr>
        <w:spacing w:after="0" w:line="240" w:lineRule="auto"/>
        <w:contextualSpacing/>
        <w:jc w:val="both"/>
        <w:rPr>
          <w:rFonts w:ascii="Times New Roman" w:hAnsi="Times New Roman" w:cs="Times New Roman"/>
          <w:b/>
        </w:rPr>
      </w:pPr>
    </w:p>
    <w:p w14:paraId="6F10D651" w14:textId="77777777" w:rsidR="00205D4E" w:rsidRDefault="00205D4E" w:rsidP="00EE4EFD">
      <w:pPr>
        <w:spacing w:after="0" w:line="240" w:lineRule="auto"/>
        <w:contextualSpacing/>
        <w:jc w:val="both"/>
        <w:rPr>
          <w:rFonts w:ascii="Times New Roman" w:hAnsi="Times New Roman" w:cs="Times New Roman"/>
          <w:b/>
        </w:rPr>
      </w:pPr>
    </w:p>
    <w:p w14:paraId="765C0119" w14:textId="77777777" w:rsidR="00205D4E" w:rsidRDefault="00205D4E" w:rsidP="00EE4EFD">
      <w:pPr>
        <w:spacing w:after="0" w:line="240" w:lineRule="auto"/>
        <w:contextualSpacing/>
        <w:jc w:val="both"/>
        <w:rPr>
          <w:rFonts w:ascii="Times New Roman" w:hAnsi="Times New Roman" w:cs="Times New Roman"/>
          <w:b/>
        </w:rPr>
      </w:pPr>
    </w:p>
    <w:p w14:paraId="04D78169" w14:textId="77777777" w:rsidR="00205D4E" w:rsidRDefault="00205D4E" w:rsidP="00EE4EFD">
      <w:pPr>
        <w:spacing w:after="0" w:line="240" w:lineRule="auto"/>
        <w:contextualSpacing/>
        <w:jc w:val="both"/>
        <w:rPr>
          <w:rFonts w:ascii="Times New Roman" w:hAnsi="Times New Roman" w:cs="Times New Roman"/>
          <w:b/>
        </w:rPr>
      </w:pPr>
    </w:p>
    <w:p w14:paraId="53C8DCE8" w14:textId="77777777" w:rsidR="00205D4E" w:rsidRDefault="00205D4E" w:rsidP="00EE4EFD">
      <w:pPr>
        <w:spacing w:after="0" w:line="240" w:lineRule="auto"/>
        <w:contextualSpacing/>
        <w:jc w:val="both"/>
        <w:rPr>
          <w:rFonts w:ascii="Times New Roman" w:hAnsi="Times New Roman" w:cs="Times New Roman"/>
          <w:b/>
        </w:rPr>
      </w:pPr>
    </w:p>
    <w:p w14:paraId="4542E9CD" w14:textId="77777777" w:rsidR="00205D4E" w:rsidRDefault="00205D4E" w:rsidP="00EE4EFD">
      <w:pPr>
        <w:spacing w:after="0" w:line="240" w:lineRule="auto"/>
        <w:contextualSpacing/>
        <w:jc w:val="both"/>
        <w:rPr>
          <w:rFonts w:ascii="Times New Roman" w:hAnsi="Times New Roman" w:cs="Times New Roman"/>
          <w:b/>
        </w:rPr>
      </w:pPr>
    </w:p>
    <w:p w14:paraId="1290CDEF" w14:textId="77777777" w:rsidR="00205D4E" w:rsidRDefault="00205D4E" w:rsidP="00EE4EFD">
      <w:pPr>
        <w:spacing w:after="0" w:line="240" w:lineRule="auto"/>
        <w:contextualSpacing/>
        <w:jc w:val="both"/>
        <w:rPr>
          <w:rFonts w:ascii="Times New Roman" w:hAnsi="Times New Roman" w:cs="Times New Roman"/>
          <w:b/>
        </w:rPr>
      </w:pPr>
    </w:p>
    <w:p w14:paraId="1CBC2BC3" w14:textId="77777777" w:rsidR="00205D4E" w:rsidRDefault="00205D4E" w:rsidP="00EE4EFD">
      <w:pPr>
        <w:spacing w:after="0" w:line="240" w:lineRule="auto"/>
        <w:contextualSpacing/>
        <w:jc w:val="both"/>
        <w:rPr>
          <w:rFonts w:ascii="Times New Roman" w:hAnsi="Times New Roman" w:cs="Times New Roman"/>
          <w:b/>
        </w:rPr>
      </w:pPr>
    </w:p>
    <w:p w14:paraId="42401AF4" w14:textId="77777777" w:rsidR="00205D4E" w:rsidRDefault="00205D4E" w:rsidP="00EE4EFD">
      <w:pPr>
        <w:spacing w:after="0" w:line="240" w:lineRule="auto"/>
        <w:contextualSpacing/>
        <w:jc w:val="both"/>
        <w:rPr>
          <w:rFonts w:ascii="Times New Roman" w:hAnsi="Times New Roman" w:cs="Times New Roman"/>
          <w:b/>
        </w:rPr>
      </w:pPr>
    </w:p>
    <w:p w14:paraId="0D83814F" w14:textId="77777777" w:rsidR="00205D4E" w:rsidRDefault="00205D4E" w:rsidP="00EE4EFD">
      <w:pPr>
        <w:spacing w:after="0" w:line="240" w:lineRule="auto"/>
        <w:contextualSpacing/>
        <w:jc w:val="both"/>
        <w:rPr>
          <w:rFonts w:ascii="Times New Roman" w:hAnsi="Times New Roman" w:cs="Times New Roman"/>
          <w:b/>
        </w:rPr>
      </w:pPr>
    </w:p>
    <w:p w14:paraId="0B35E128" w14:textId="77777777" w:rsidR="00205D4E" w:rsidRDefault="00205D4E" w:rsidP="00EE4EFD">
      <w:pPr>
        <w:spacing w:after="0" w:line="240" w:lineRule="auto"/>
        <w:contextualSpacing/>
        <w:jc w:val="both"/>
        <w:rPr>
          <w:rFonts w:ascii="Times New Roman" w:hAnsi="Times New Roman" w:cs="Times New Roman"/>
          <w:b/>
        </w:rPr>
      </w:pPr>
    </w:p>
    <w:p w14:paraId="2D941009" w14:textId="77777777" w:rsidR="00205D4E" w:rsidRDefault="00205D4E" w:rsidP="00EE4EFD">
      <w:pPr>
        <w:spacing w:after="0" w:line="240" w:lineRule="auto"/>
        <w:contextualSpacing/>
        <w:jc w:val="both"/>
        <w:rPr>
          <w:rFonts w:ascii="Times New Roman" w:hAnsi="Times New Roman" w:cs="Times New Roman"/>
          <w:b/>
        </w:rPr>
      </w:pPr>
    </w:p>
    <w:p w14:paraId="0FAECAF5" w14:textId="77777777" w:rsidR="00205D4E" w:rsidRDefault="00205D4E" w:rsidP="00EE4EFD">
      <w:pPr>
        <w:spacing w:after="0" w:line="240" w:lineRule="auto"/>
        <w:contextualSpacing/>
        <w:jc w:val="both"/>
        <w:rPr>
          <w:rFonts w:ascii="Times New Roman" w:hAnsi="Times New Roman" w:cs="Times New Roman"/>
          <w:b/>
        </w:rPr>
      </w:pPr>
    </w:p>
    <w:p w14:paraId="7F4EE9EE" w14:textId="77777777" w:rsidR="00281E4A" w:rsidRDefault="00281E4A" w:rsidP="00EE4EFD">
      <w:pPr>
        <w:spacing w:after="0" w:line="240" w:lineRule="auto"/>
        <w:contextualSpacing/>
        <w:jc w:val="both"/>
        <w:rPr>
          <w:rFonts w:ascii="Times New Roman" w:hAnsi="Times New Roman" w:cs="Times New Roman"/>
          <w:b/>
        </w:rPr>
      </w:pPr>
    </w:p>
    <w:p w14:paraId="716550C9" w14:textId="4C01E22E" w:rsidR="007B41E8" w:rsidRPr="006F5322" w:rsidRDefault="007B41E8" w:rsidP="00EE4EFD">
      <w:pPr>
        <w:spacing w:after="0" w:line="240" w:lineRule="auto"/>
        <w:contextualSpacing/>
        <w:jc w:val="both"/>
        <w:rPr>
          <w:rFonts w:ascii="Times New Roman" w:hAnsi="Times New Roman" w:cs="Times New Roman"/>
          <w:b/>
        </w:rPr>
      </w:pPr>
      <w:r>
        <w:rPr>
          <w:rFonts w:ascii="Times New Roman" w:hAnsi="Times New Roman" w:cs="Times New Roman"/>
          <w:b/>
        </w:rPr>
        <w:lastRenderedPageBreak/>
        <w:t>UPRAVNI ODJEL ZA KOMUNALNO GOSPODARSTVO,  PROMET I MJESNU SAMOUPRAVU</w:t>
      </w:r>
    </w:p>
    <w:p w14:paraId="1525B179" w14:textId="77777777" w:rsidR="004075A9" w:rsidRPr="006048B3" w:rsidRDefault="004075A9" w:rsidP="00EE4EFD">
      <w:pPr>
        <w:spacing w:after="0" w:line="240" w:lineRule="auto"/>
        <w:contextualSpacing/>
        <w:jc w:val="both"/>
        <w:rPr>
          <w:rFonts w:ascii="Times New Roman" w:hAnsi="Times New Roman" w:cs="Times New Roman"/>
        </w:rPr>
      </w:pPr>
    </w:p>
    <w:p w14:paraId="621620B5" w14:textId="77777777" w:rsidR="004075A9" w:rsidRDefault="004075A9" w:rsidP="00EE4EFD">
      <w:pPr>
        <w:autoSpaceDE w:val="0"/>
        <w:autoSpaceDN w:val="0"/>
        <w:adjustRightInd w:val="0"/>
        <w:spacing w:after="0" w:line="240" w:lineRule="auto"/>
        <w:contextualSpacing/>
        <w:jc w:val="both"/>
        <w:rPr>
          <w:rFonts w:ascii="Times New Roman" w:hAnsi="Times New Roman" w:cs="Times New Roman"/>
          <w:b/>
          <w:bCs/>
        </w:rPr>
      </w:pPr>
      <w:r>
        <w:rPr>
          <w:rFonts w:ascii="Times New Roman" w:hAnsi="Times New Roman" w:cs="Times New Roman"/>
          <w:b/>
          <w:bCs/>
        </w:rPr>
        <w:t>Uvod</w:t>
      </w:r>
    </w:p>
    <w:p w14:paraId="241F058B" w14:textId="77777777" w:rsidR="004075A9" w:rsidRDefault="004075A9" w:rsidP="00EE4EFD">
      <w:pPr>
        <w:spacing w:after="0" w:line="240" w:lineRule="auto"/>
        <w:ind w:firstLine="708"/>
        <w:contextualSpacing/>
        <w:jc w:val="both"/>
        <w:rPr>
          <w:rFonts w:ascii="Times New Roman" w:eastAsia="Times New Roman" w:hAnsi="Times New Roman" w:cs="Times New Roman"/>
        </w:rPr>
      </w:pPr>
      <w:r w:rsidRPr="00366C0E">
        <w:rPr>
          <w:rFonts w:ascii="Times New Roman" w:eastAsia="Times New Roman" w:hAnsi="Times New Roman" w:cs="Times New Roman"/>
        </w:rPr>
        <w:t xml:space="preserve">Ovim izvješćem daje se pregled rada Upravnog odjela za </w:t>
      </w:r>
      <w:r>
        <w:rPr>
          <w:rFonts w:ascii="Times New Roman" w:eastAsia="Times New Roman" w:hAnsi="Times New Roman" w:cs="Times New Roman"/>
        </w:rPr>
        <w:t>komunalno gospodarstvo, promet i mjesnu samoupravu</w:t>
      </w:r>
      <w:r w:rsidRPr="00366C0E">
        <w:rPr>
          <w:rFonts w:ascii="Times New Roman" w:eastAsia="Times New Roman" w:hAnsi="Times New Roman" w:cs="Times New Roman"/>
        </w:rPr>
        <w:t xml:space="preserve"> za razdoblje od 1. </w:t>
      </w:r>
      <w:r>
        <w:rPr>
          <w:rFonts w:ascii="Times New Roman" w:eastAsia="Times New Roman" w:hAnsi="Times New Roman" w:cs="Times New Roman"/>
        </w:rPr>
        <w:t xml:space="preserve">siječanja </w:t>
      </w:r>
      <w:r w:rsidRPr="00366C0E">
        <w:rPr>
          <w:rFonts w:ascii="Times New Roman" w:eastAsia="Times New Roman" w:hAnsi="Times New Roman" w:cs="Times New Roman"/>
        </w:rPr>
        <w:t>202</w:t>
      </w:r>
      <w:r>
        <w:rPr>
          <w:rFonts w:ascii="Times New Roman" w:eastAsia="Times New Roman" w:hAnsi="Times New Roman" w:cs="Times New Roman"/>
        </w:rPr>
        <w:t>5</w:t>
      </w:r>
      <w:r w:rsidRPr="00366C0E">
        <w:rPr>
          <w:rFonts w:ascii="Times New Roman" w:eastAsia="Times New Roman" w:hAnsi="Times New Roman" w:cs="Times New Roman"/>
        </w:rPr>
        <w:t>. godine do 3</w:t>
      </w:r>
      <w:r>
        <w:rPr>
          <w:rFonts w:ascii="Times New Roman" w:eastAsia="Times New Roman" w:hAnsi="Times New Roman" w:cs="Times New Roman"/>
        </w:rPr>
        <w:t>0</w:t>
      </w:r>
      <w:r w:rsidRPr="00366C0E">
        <w:rPr>
          <w:rFonts w:ascii="Times New Roman" w:eastAsia="Times New Roman" w:hAnsi="Times New Roman" w:cs="Times New Roman"/>
        </w:rPr>
        <w:t xml:space="preserve">. </w:t>
      </w:r>
      <w:r>
        <w:rPr>
          <w:rFonts w:ascii="Times New Roman" w:eastAsia="Times New Roman" w:hAnsi="Times New Roman" w:cs="Times New Roman"/>
        </w:rPr>
        <w:t>lipnja</w:t>
      </w:r>
      <w:r w:rsidRPr="00366C0E">
        <w:rPr>
          <w:rFonts w:ascii="Times New Roman" w:eastAsia="Times New Roman" w:hAnsi="Times New Roman" w:cs="Times New Roman"/>
        </w:rPr>
        <w:t xml:space="preserve"> 202</w:t>
      </w:r>
      <w:r>
        <w:rPr>
          <w:rFonts w:ascii="Times New Roman" w:eastAsia="Times New Roman" w:hAnsi="Times New Roman" w:cs="Times New Roman"/>
        </w:rPr>
        <w:t>5</w:t>
      </w:r>
      <w:r w:rsidRPr="00366C0E">
        <w:rPr>
          <w:rFonts w:ascii="Times New Roman" w:eastAsia="Times New Roman" w:hAnsi="Times New Roman" w:cs="Times New Roman"/>
        </w:rPr>
        <w:t>. godine.</w:t>
      </w:r>
    </w:p>
    <w:p w14:paraId="55246B1A" w14:textId="77777777" w:rsidR="004075A9" w:rsidRDefault="004075A9" w:rsidP="00EE4EFD">
      <w:pPr>
        <w:autoSpaceDE w:val="0"/>
        <w:autoSpaceDN w:val="0"/>
        <w:adjustRightInd w:val="0"/>
        <w:spacing w:after="0" w:line="240" w:lineRule="auto"/>
        <w:contextualSpacing/>
        <w:jc w:val="both"/>
        <w:rPr>
          <w:rFonts w:ascii="Times New Roman" w:eastAsia="Times New Roman" w:hAnsi="Times New Roman" w:cs="Times New Roman"/>
        </w:rPr>
      </w:pPr>
      <w:r w:rsidRPr="00366C0E">
        <w:rPr>
          <w:rFonts w:ascii="Times New Roman" w:eastAsia="Times New Roman" w:hAnsi="Times New Roman" w:cs="Times New Roman"/>
        </w:rPr>
        <w:t xml:space="preserve">            Odlukom o ustrojstvu i djelokrugu upravnih tijela Grada Karlovca („Glasnik Grada Karlovca“ </w:t>
      </w:r>
      <w:r>
        <w:rPr>
          <w:rFonts w:ascii="Times New Roman" w:eastAsia="Times New Roman" w:hAnsi="Times New Roman" w:cs="Times New Roman"/>
        </w:rPr>
        <w:t>19/2023</w:t>
      </w:r>
      <w:r w:rsidRPr="00366C0E">
        <w:rPr>
          <w:rFonts w:ascii="Times New Roman" w:eastAsia="Times New Roman" w:hAnsi="Times New Roman" w:cs="Times New Roman"/>
        </w:rPr>
        <w:t>)</w:t>
      </w:r>
      <w:r>
        <w:rPr>
          <w:rFonts w:ascii="Times New Roman" w:eastAsia="Times New Roman" w:hAnsi="Times New Roman" w:cs="Times New Roman"/>
        </w:rPr>
        <w:t xml:space="preserve"> kao upravno tijelo gradske uprave ustrojen je i Upravni odjel za komunalno gospodarstvo</w:t>
      </w:r>
      <w:r w:rsidRPr="00B626C4">
        <w:rPr>
          <w:rFonts w:ascii="Times New Roman" w:eastAsia="Times New Roman" w:hAnsi="Times New Roman" w:cs="Times New Roman"/>
        </w:rPr>
        <w:t>, promet i mjesnu samoupravu</w:t>
      </w:r>
      <w:r>
        <w:rPr>
          <w:rFonts w:ascii="Times New Roman" w:eastAsia="Times New Roman" w:hAnsi="Times New Roman" w:cs="Times New Roman"/>
        </w:rPr>
        <w:t xml:space="preserve"> te Pravilnikom o unutarnjem redu upravnih tijela Grada Karlovca („Glasnik Grada Karlovca“ 22/2023) u kojem je bilo zaposleno 32 službenika raspoređenih unutar 5 odsjeka (odsjek za održavanje, odsjek za promet, odsjek za razrez prihoda i pravne poslove, odsjek za mjesnu samoupravu i odsjek redarstva).</w:t>
      </w:r>
    </w:p>
    <w:p w14:paraId="712DBAD4" w14:textId="77777777" w:rsidR="004075A9" w:rsidRPr="006738A7" w:rsidRDefault="004075A9" w:rsidP="00EE4EFD">
      <w:pPr>
        <w:autoSpaceDE w:val="0"/>
        <w:autoSpaceDN w:val="0"/>
        <w:adjustRightInd w:val="0"/>
        <w:spacing w:after="0" w:line="240" w:lineRule="auto"/>
        <w:contextualSpacing/>
        <w:jc w:val="both"/>
        <w:rPr>
          <w:rFonts w:ascii="Times New Roman" w:eastAsia="Times New Roman" w:hAnsi="Times New Roman" w:cs="Times New Roman"/>
        </w:rPr>
      </w:pPr>
      <w:r>
        <w:rPr>
          <w:rFonts w:ascii="Times New Roman" w:eastAsia="Times New Roman" w:hAnsi="Times New Roman" w:cs="Times New Roman"/>
        </w:rPr>
        <w:t>Upravnom odjelu stavljeno</w:t>
      </w:r>
      <w:r w:rsidRPr="00366C0E">
        <w:rPr>
          <w:rFonts w:ascii="Times New Roman" w:eastAsia="Times New Roman" w:hAnsi="Times New Roman" w:cs="Times New Roman"/>
        </w:rPr>
        <w:t xml:space="preserve"> je u djelokrug rada obavljanje poslova koji se odnose</w:t>
      </w:r>
      <w:r>
        <w:rPr>
          <w:rFonts w:ascii="Times New Roman" w:eastAsia="Times New Roman" w:hAnsi="Times New Roman" w:cs="Times New Roman"/>
        </w:rPr>
        <w:t xml:space="preserve"> na </w:t>
      </w:r>
      <w:r w:rsidRPr="006738A7">
        <w:rPr>
          <w:rFonts w:ascii="Times New Roman" w:eastAsia="Times New Roman" w:hAnsi="Times New Roman" w:cs="Times New Roman"/>
        </w:rPr>
        <w:t>održavanje komunalne infrastrukture</w:t>
      </w:r>
      <w:r>
        <w:rPr>
          <w:rFonts w:ascii="Times New Roman" w:eastAsia="Times New Roman" w:hAnsi="Times New Roman" w:cs="Times New Roman"/>
        </w:rPr>
        <w:t xml:space="preserve"> i </w:t>
      </w:r>
      <w:r w:rsidRPr="006738A7">
        <w:rPr>
          <w:rFonts w:ascii="Times New Roman" w:eastAsia="Times New Roman" w:hAnsi="Times New Roman" w:cs="Times New Roman"/>
        </w:rPr>
        <w:t>održavanje objekata u vlasništvu Grada</w:t>
      </w:r>
      <w:r>
        <w:rPr>
          <w:rFonts w:ascii="Times New Roman" w:eastAsia="Times New Roman" w:hAnsi="Times New Roman" w:cs="Times New Roman"/>
        </w:rPr>
        <w:t xml:space="preserve">, </w:t>
      </w:r>
      <w:r w:rsidRPr="006738A7">
        <w:rPr>
          <w:rFonts w:ascii="Times New Roman" w:eastAsia="Times New Roman" w:hAnsi="Times New Roman" w:cs="Times New Roman"/>
        </w:rPr>
        <w:t>komunalno redarstvo u svrhu provođenja komunalnog reda i obavljanja nadzora sukladno pozitivnim zakonskim propisima, prometno redarstvo i poljoprivredno redarstvo</w:t>
      </w:r>
      <w:r>
        <w:rPr>
          <w:rFonts w:ascii="Times New Roman" w:eastAsia="Times New Roman" w:hAnsi="Times New Roman" w:cs="Times New Roman"/>
        </w:rPr>
        <w:t xml:space="preserve">, </w:t>
      </w:r>
      <w:r w:rsidRPr="006738A7">
        <w:rPr>
          <w:rFonts w:ascii="Times New Roman" w:eastAsia="Times New Roman" w:hAnsi="Times New Roman" w:cs="Times New Roman"/>
        </w:rPr>
        <w:t>prometno tehnički poslovi, održavanje nerazvrstanih cesta</w:t>
      </w:r>
      <w:r>
        <w:rPr>
          <w:rFonts w:ascii="Times New Roman" w:eastAsia="Times New Roman" w:hAnsi="Times New Roman" w:cs="Times New Roman"/>
        </w:rPr>
        <w:t xml:space="preserve">, </w:t>
      </w:r>
      <w:r w:rsidRPr="006738A7">
        <w:rPr>
          <w:rFonts w:ascii="Times New Roman" w:eastAsia="Times New Roman" w:hAnsi="Times New Roman" w:cs="Times New Roman"/>
        </w:rPr>
        <w:t>utvrđenje komunalnog doprinosa i naknade za legalizaciju</w:t>
      </w:r>
      <w:r>
        <w:rPr>
          <w:rFonts w:ascii="Times New Roman" w:eastAsia="Times New Roman" w:hAnsi="Times New Roman" w:cs="Times New Roman"/>
        </w:rPr>
        <w:t xml:space="preserve"> te </w:t>
      </w:r>
      <w:r w:rsidRPr="006738A7">
        <w:rPr>
          <w:rFonts w:ascii="Times New Roman" w:eastAsia="Times New Roman" w:hAnsi="Times New Roman" w:cs="Times New Roman"/>
        </w:rPr>
        <w:t>utvrđivanje komunalne naknade i spomeničke rente</w:t>
      </w:r>
      <w:r>
        <w:rPr>
          <w:rFonts w:ascii="Times New Roman" w:eastAsia="Times New Roman" w:hAnsi="Times New Roman" w:cs="Times New Roman"/>
        </w:rPr>
        <w:t xml:space="preserve">, ako i </w:t>
      </w:r>
      <w:r w:rsidRPr="006738A7">
        <w:rPr>
          <w:rFonts w:ascii="Times New Roman" w:eastAsia="Times New Roman" w:hAnsi="Times New Roman" w:cs="Times New Roman"/>
        </w:rPr>
        <w:t>dopuštenja i utvrđivanja uvjeta za korištenje površina javne namjene i zemljišta u vlasništvu Grada za gospodarske i druge svrhe uključujući i njihovo davanje na privremeno korištenje, građenje građevina koje se prema posebnim propisima grade bez građevinske dozvole i glavnog projekta</w:t>
      </w:r>
      <w:r>
        <w:rPr>
          <w:rFonts w:ascii="Times New Roman" w:eastAsia="Times New Roman" w:hAnsi="Times New Roman" w:cs="Times New Roman"/>
        </w:rPr>
        <w:t xml:space="preserve"> te mjesna samouprava.</w:t>
      </w:r>
    </w:p>
    <w:p w14:paraId="026556EC" w14:textId="77777777" w:rsidR="004075A9" w:rsidRPr="00366C0E" w:rsidRDefault="004075A9" w:rsidP="00EE4EFD">
      <w:pPr>
        <w:spacing w:after="0" w:line="240"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 </w:t>
      </w:r>
      <w:r w:rsidRPr="00366C0E">
        <w:rPr>
          <w:rFonts w:ascii="Times New Roman" w:eastAsia="Times New Roman" w:hAnsi="Times New Roman" w:cs="Times New Roman"/>
        </w:rPr>
        <w:t xml:space="preserve">        </w:t>
      </w:r>
      <w:r>
        <w:rPr>
          <w:rFonts w:ascii="Times New Roman" w:eastAsia="Times New Roman" w:hAnsi="Times New Roman" w:cs="Times New Roman"/>
        </w:rPr>
        <w:t>Pročelnik</w:t>
      </w:r>
      <w:r w:rsidRPr="00366C0E">
        <w:rPr>
          <w:rFonts w:ascii="Times New Roman" w:eastAsia="Times New Roman" w:hAnsi="Times New Roman" w:cs="Times New Roman"/>
        </w:rPr>
        <w:t xml:space="preserve"> i djelatnici Odjela, sukladno Pravilniku o unutarnjem redu upravnih tijela Grada Karlovca („Glasnik Grada Karlovca“</w:t>
      </w:r>
      <w:r>
        <w:rPr>
          <w:rFonts w:ascii="Times New Roman" w:eastAsia="Times New Roman" w:hAnsi="Times New Roman" w:cs="Times New Roman"/>
        </w:rPr>
        <w:t xml:space="preserve"> 5/22 – potpuni tekst i 22/2023</w:t>
      </w:r>
      <w:r w:rsidRPr="00366C0E">
        <w:rPr>
          <w:rFonts w:ascii="Times New Roman" w:eastAsia="Times New Roman" w:hAnsi="Times New Roman" w:cs="Times New Roman"/>
        </w:rPr>
        <w:t>) te dodijeljenim zadacima, kontinuirano su vršili sve poslove na realizaciji i praćenju projekata i aktivnosti planiranih unutar programa (za 202</w:t>
      </w:r>
      <w:r>
        <w:rPr>
          <w:rFonts w:ascii="Times New Roman" w:eastAsia="Times New Roman" w:hAnsi="Times New Roman" w:cs="Times New Roman"/>
        </w:rPr>
        <w:t>5</w:t>
      </w:r>
      <w:r w:rsidRPr="00366C0E">
        <w:rPr>
          <w:rFonts w:ascii="Times New Roman" w:eastAsia="Times New Roman" w:hAnsi="Times New Roman" w:cs="Times New Roman"/>
        </w:rPr>
        <w:t xml:space="preserve">. godinu) </w:t>
      </w:r>
      <w:r>
        <w:rPr>
          <w:rFonts w:ascii="Times New Roman" w:eastAsia="Times New Roman" w:hAnsi="Times New Roman" w:cs="Times New Roman"/>
        </w:rPr>
        <w:t>održavanja komunalne infrastrukture</w:t>
      </w:r>
      <w:r w:rsidRPr="00366C0E">
        <w:rPr>
          <w:rFonts w:ascii="Times New Roman" w:eastAsia="Times New Roman" w:hAnsi="Times New Roman" w:cs="Times New Roman"/>
        </w:rPr>
        <w:t>. Poslovi Odjela također se odnose na praćenje i provođenje zakona i podzakonskih propisa, na pripreme odluka i drugih općih akata vezanih za zakonske propise i obveze jedinica lokalne samouprave, pripremanje materijala za sjednice Gradskog vijeća, aktivnosti vezane uz planiranje i izvršenje proračuna, pripremu tekstova i fotografija za web stranice Grada, davanje očitovanja i mišljenja na vijećnička pitanja, upite medija, mjesnih odbora/gradskih četvrti, stranaka, drugih upravnih odjela/službi, tvrtki i ustanova, a sve vezano za poslove iz nadležnosti Odjela te uz suradnju s ostalim upravnim tijelima i službama Grada Karlovca.</w:t>
      </w:r>
    </w:p>
    <w:p w14:paraId="04C4519D" w14:textId="77777777" w:rsidR="004075A9" w:rsidRPr="006F5322" w:rsidRDefault="004075A9" w:rsidP="00EE4EFD">
      <w:pPr>
        <w:autoSpaceDE w:val="0"/>
        <w:autoSpaceDN w:val="0"/>
        <w:adjustRightInd w:val="0"/>
        <w:spacing w:after="0" w:line="240" w:lineRule="auto"/>
        <w:contextualSpacing/>
        <w:jc w:val="both"/>
        <w:rPr>
          <w:rFonts w:ascii="Times New Roman" w:hAnsi="Times New Roman" w:cs="Times New Roman"/>
        </w:rPr>
      </w:pPr>
    </w:p>
    <w:p w14:paraId="7A7B9826" w14:textId="77777777" w:rsidR="004075A9" w:rsidRPr="00FC2878" w:rsidRDefault="004075A9" w:rsidP="00EE4EFD">
      <w:pPr>
        <w:spacing w:after="0" w:line="240" w:lineRule="auto"/>
        <w:contextualSpacing/>
        <w:jc w:val="both"/>
        <w:rPr>
          <w:rFonts w:ascii="Times New Roman" w:hAnsi="Times New Roman" w:cs="Times New Roman"/>
          <w:b/>
          <w:bCs/>
        </w:rPr>
      </w:pPr>
      <w:r w:rsidRPr="00FC2878">
        <w:rPr>
          <w:rFonts w:ascii="Times New Roman" w:hAnsi="Times New Roman" w:cs="Times New Roman"/>
          <w:b/>
          <w:bCs/>
        </w:rPr>
        <w:t>ODSJEK ODRŽAVANJA</w:t>
      </w:r>
    </w:p>
    <w:p w14:paraId="6DB91BB5" w14:textId="77777777" w:rsidR="00854DB0" w:rsidRDefault="00854DB0" w:rsidP="00EE4EFD">
      <w:pPr>
        <w:spacing w:after="0" w:line="240" w:lineRule="auto"/>
        <w:contextualSpacing/>
        <w:jc w:val="both"/>
        <w:rPr>
          <w:rFonts w:ascii="Times New Roman" w:hAnsi="Times New Roman" w:cs="Times New Roman"/>
          <w:b/>
          <w:bCs/>
        </w:rPr>
      </w:pPr>
    </w:p>
    <w:p w14:paraId="7288EFC4" w14:textId="0FD8080A" w:rsidR="004075A9" w:rsidRPr="005C1218" w:rsidRDefault="004075A9" w:rsidP="00EE4EFD">
      <w:pPr>
        <w:spacing w:after="0" w:line="240" w:lineRule="auto"/>
        <w:contextualSpacing/>
        <w:jc w:val="both"/>
        <w:rPr>
          <w:rFonts w:ascii="Times New Roman" w:hAnsi="Times New Roman" w:cs="Times New Roman"/>
          <w:b/>
          <w:bCs/>
        </w:rPr>
      </w:pPr>
      <w:r w:rsidRPr="005C1218">
        <w:rPr>
          <w:rFonts w:ascii="Times New Roman" w:hAnsi="Times New Roman" w:cs="Times New Roman"/>
          <w:b/>
          <w:bCs/>
        </w:rPr>
        <w:t>Održavanje nerazvrstanih cesta</w:t>
      </w:r>
    </w:p>
    <w:p w14:paraId="0A631A95" w14:textId="77777777" w:rsidR="004075A9" w:rsidRDefault="004075A9" w:rsidP="00EE4EFD">
      <w:pPr>
        <w:pStyle w:val="ListParagraph"/>
        <w:numPr>
          <w:ilvl w:val="0"/>
          <w:numId w:val="22"/>
        </w:numPr>
        <w:spacing w:after="0" w:line="240" w:lineRule="auto"/>
        <w:jc w:val="both"/>
        <w:rPr>
          <w:rFonts w:ascii="Times New Roman" w:hAnsi="Times New Roman" w:cs="Times New Roman"/>
        </w:rPr>
      </w:pPr>
      <w:r>
        <w:rPr>
          <w:rFonts w:ascii="Times New Roman" w:hAnsi="Times New Roman" w:cs="Times New Roman"/>
        </w:rPr>
        <w:t>tekuće i investicijsko održavanje nerazvrstanih cesta od kamenog materijala</w:t>
      </w:r>
    </w:p>
    <w:p w14:paraId="16FF7AA8"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kolnika</w:t>
      </w:r>
    </w:p>
    <w:p w14:paraId="62113F2B"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popravci i ugradnja rubnjaka, opločnika i slivnika betonske galanterije</w:t>
      </w:r>
    </w:p>
    <w:p w14:paraId="4AB1410B"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objekata za odvodnju</w:t>
      </w:r>
    </w:p>
    <w:p w14:paraId="0D191678"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opreme ceste</w:t>
      </w:r>
    </w:p>
    <w:p w14:paraId="167FBA69"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objekata – mostova, vijadukata, nadvožnjaka, podvožnjaka, pothodnika gabiona</w:t>
      </w:r>
    </w:p>
    <w:p w14:paraId="3D1F0631"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košnja trave i održavanje zelenila uz prometnice</w:t>
      </w:r>
    </w:p>
    <w:p w14:paraId="6A3D5A8B"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makadamskih prometnica</w:t>
      </w:r>
    </w:p>
    <w:p w14:paraId="4EC7710B"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Dubovac (</w:t>
      </w:r>
      <w:r w:rsidRPr="00050730">
        <w:rPr>
          <w:rFonts w:ascii="Times New Roman" w:hAnsi="Times New Roman" w:cs="Times New Roman"/>
        </w:rPr>
        <w:t xml:space="preserve">Dubovac </w:t>
      </w:r>
      <w:r>
        <w:rPr>
          <w:rFonts w:ascii="Times New Roman" w:hAnsi="Times New Roman" w:cs="Times New Roman"/>
        </w:rPr>
        <w:t>–</w:t>
      </w:r>
      <w:r w:rsidRPr="00050730">
        <w:rPr>
          <w:rFonts w:ascii="Times New Roman" w:hAnsi="Times New Roman" w:cs="Times New Roman"/>
        </w:rPr>
        <w:t xml:space="preserve"> MBS</w:t>
      </w:r>
      <w:r>
        <w:rPr>
          <w:rFonts w:ascii="Times New Roman" w:hAnsi="Times New Roman" w:cs="Times New Roman"/>
        </w:rPr>
        <w:t xml:space="preserve">, </w:t>
      </w:r>
      <w:r w:rsidRPr="00050730">
        <w:rPr>
          <w:rFonts w:ascii="Times New Roman" w:hAnsi="Times New Roman" w:cs="Times New Roman"/>
        </w:rPr>
        <w:t>Antuna Nemčića</w:t>
      </w:r>
      <w:r>
        <w:rPr>
          <w:rFonts w:ascii="Times New Roman" w:hAnsi="Times New Roman" w:cs="Times New Roman"/>
        </w:rPr>
        <w:t>)</w:t>
      </w:r>
    </w:p>
    <w:p w14:paraId="5448981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Gaza (Vatrogasna cesta, Rudolfa Strohala)</w:t>
      </w:r>
    </w:p>
    <w:p w14:paraId="7FFEEC0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Luščić Jamadol (Antuna Gustava Matoša 002)</w:t>
      </w:r>
    </w:p>
    <w:p w14:paraId="71B12A7E"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Mostanje (Mostanje 006)</w:t>
      </w:r>
    </w:p>
    <w:p w14:paraId="34B82A4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Švarča (Ljudevita Rossia, Bašćinska)</w:t>
      </w:r>
    </w:p>
    <w:p w14:paraId="183A74B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Turanj (Goljaki 011, Braće Gojak 012, Braće Gojak 015, Goljaki 014, Turanjski Poloj 002, Braće Gojak 006, Donje Zatinje 002)</w:t>
      </w:r>
    </w:p>
    <w:p w14:paraId="159BFCDA"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Borlin (Borlin 001, Borlin gaj)</w:t>
      </w:r>
    </w:p>
    <w:p w14:paraId="1C3FFA6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Cerovac Vukmanićki (Cerovac Vukmanićki 022, Jurkovići, Cerovac Vukmanićki 003, Cerovac Vukmanićki 017, Cerovac Vukmanićki 020)</w:t>
      </w:r>
    </w:p>
    <w:p w14:paraId="5D763EFF"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Kablar ( Banska Selnica 003, Banski Moravci,Banski Moravci-Jazbac)</w:t>
      </w:r>
    </w:p>
    <w:p w14:paraId="1C5BA6F6"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Ladvenjak Selišće (Selište 009, Ladvenjak 004, Ladvenjak 012)</w:t>
      </w:r>
    </w:p>
    <w:p w14:paraId="0320FB8B"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Mahično Tuškani (Priselci Donji, Priselci Donji 002, Priselci Donji 004, Priselci Donji 001, Priselci Gornji, Goršćaki 007, Tuškani 004, Tuškani 003)</w:t>
      </w:r>
    </w:p>
    <w:p w14:paraId="235EC49C"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Mala Švarča (Karlovac 138)</w:t>
      </w:r>
    </w:p>
    <w:p w14:paraId="05A9689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Orlovac 8Orlovačka 002, Orlovačka 001, Lipova ulica 001)</w:t>
      </w:r>
    </w:p>
    <w:p w14:paraId="4F1E6A7B"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Pokupska dolina (Čurjaci 001, Čurjaci, Vodostaj 015, Čurjaci 005, Čurjaci 003, Kobilić 003, Čurjaci 002)</w:t>
      </w:r>
    </w:p>
    <w:p w14:paraId="5CE7D3AA"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lastRenderedPageBreak/>
        <w:t>MO Popović brdo (Gornja Trebinja, Popović Brdo 010, Gornja Trebinja 006, Krivokuće 006, Popović Brdo 012, Popović Brdo 008, Popović Brdo 004)</w:t>
      </w:r>
    </w:p>
    <w:p w14:paraId="44AFF89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Rečica (Karasi 003)</w:t>
      </w:r>
    </w:p>
    <w:p w14:paraId="2DDFF4BF"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Sjeničak Utinja (Krčmarevac 001, Mirići, Roknić Gradina, Lončari, Gornji Sjeničak 045, Gornji Sjeničak, Vlajnići, Carevići, Čabraji 001, Ivanković Selo 001, Manjerovići, Krivokuće (Manjerovići), Gačeše, Biljetine, Cikuši 002, Cikuši, Kljaić Brdo, Lončari 001, Ivošević Selo, Utinja, Dakići, Draića Brdo)</w:t>
      </w:r>
    </w:p>
    <w:p w14:paraId="03BD18F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Skakavac (Krivokuće, Ribari 002, Lipje 001a, Brežani 008, Brođani 001, Basare 001, Dokmanovići, Slunjski Moravci 001)</w:t>
      </w:r>
    </w:p>
    <w:p w14:paraId="0873331E"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Šišljavić (Ivančići Pokupski)</w:t>
      </w:r>
    </w:p>
    <w:p w14:paraId="467CBDA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Tušilović (Brezova Glava 007, Brezova Glava 010, Tušilović 016, Tušilović 030, Tušilović 031a, Tušilović 029, Tušilović 039)</w:t>
      </w:r>
    </w:p>
    <w:p w14:paraId="3A84422D"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Velika Jelsa (Budin 003, Sveta Margareta 007)</w:t>
      </w:r>
    </w:p>
    <w:p w14:paraId="7EEB8D0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Zadobarje (Metuljska Draga 003, Vrančići i Grčići 003, Zadobarje 004, Fanjki 002, Priselci Donji 004)</w:t>
      </w:r>
    </w:p>
    <w:p w14:paraId="2D8DB609" w14:textId="77777777" w:rsidR="004075A9" w:rsidRPr="00C8743E" w:rsidRDefault="004075A9" w:rsidP="00EE4EFD">
      <w:pPr>
        <w:pStyle w:val="ListParagraph"/>
        <w:spacing w:after="0" w:line="240" w:lineRule="auto"/>
        <w:ind w:left="2160"/>
        <w:jc w:val="both"/>
        <w:rPr>
          <w:rFonts w:ascii="Times New Roman" w:hAnsi="Times New Roman" w:cs="Times New Roman"/>
        </w:rPr>
      </w:pPr>
    </w:p>
    <w:p w14:paraId="308D3A2F" w14:textId="77777777" w:rsidR="004075A9" w:rsidRDefault="004075A9" w:rsidP="00EE4EFD">
      <w:pPr>
        <w:pStyle w:val="ListParagraph"/>
        <w:numPr>
          <w:ilvl w:val="0"/>
          <w:numId w:val="22"/>
        </w:numPr>
        <w:spacing w:after="0" w:line="240" w:lineRule="auto"/>
        <w:jc w:val="both"/>
        <w:rPr>
          <w:rFonts w:ascii="Times New Roman" w:hAnsi="Times New Roman" w:cs="Times New Roman"/>
        </w:rPr>
      </w:pPr>
      <w:r>
        <w:rPr>
          <w:rFonts w:ascii="Times New Roman" w:hAnsi="Times New Roman" w:cs="Times New Roman"/>
        </w:rPr>
        <w:t>tekuće i investicijsko održavanje asfaltiranih nerazvrstanih cesta</w:t>
      </w:r>
    </w:p>
    <w:p w14:paraId="34FDD86B"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 xml:space="preserve">nadziranje i pregled cesta i objekata </w:t>
      </w:r>
    </w:p>
    <w:p w14:paraId="09645552"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ophodnja ceste</w:t>
      </w:r>
    </w:p>
    <w:p w14:paraId="6929D31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otklanjanje posljedica izvanrednih događaja</w:t>
      </w:r>
    </w:p>
    <w:p w14:paraId="04945BA6"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strojno čišćenje većih površina kolnika</w:t>
      </w:r>
    </w:p>
    <w:p w14:paraId="4A8CA28E"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popravci asfaltnih površina</w:t>
      </w:r>
    </w:p>
    <w:p w14:paraId="104504B8"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sidRPr="00805B4B">
        <w:rPr>
          <w:rFonts w:ascii="Times New Roman" w:hAnsi="Times New Roman" w:cs="Times New Roman"/>
        </w:rPr>
        <w:t xml:space="preserve">GČ Banija </w:t>
      </w:r>
      <w:r>
        <w:rPr>
          <w:rFonts w:ascii="Times New Roman" w:hAnsi="Times New Roman" w:cs="Times New Roman"/>
        </w:rPr>
        <w:t xml:space="preserve">(Banija, </w:t>
      </w:r>
      <w:r w:rsidRPr="00F2592C">
        <w:rPr>
          <w:rFonts w:ascii="Times New Roman" w:hAnsi="Times New Roman" w:cs="Times New Roman"/>
        </w:rPr>
        <w:t>Ante Starčevića</w:t>
      </w:r>
      <w:r>
        <w:rPr>
          <w:rFonts w:ascii="Times New Roman" w:hAnsi="Times New Roman" w:cs="Times New Roman"/>
        </w:rPr>
        <w:t xml:space="preserve"> i </w:t>
      </w:r>
      <w:r w:rsidRPr="00413B68">
        <w:rPr>
          <w:rFonts w:ascii="Times New Roman" w:hAnsi="Times New Roman" w:cs="Times New Roman"/>
        </w:rPr>
        <w:t>Trg kralja Petra Svačića 001</w:t>
      </w:r>
      <w:r>
        <w:rPr>
          <w:rFonts w:ascii="Times New Roman" w:hAnsi="Times New Roman" w:cs="Times New Roman"/>
        </w:rPr>
        <w:t xml:space="preserve"> - s</w:t>
      </w:r>
      <w:r w:rsidRPr="00F2592C">
        <w:rPr>
          <w:rFonts w:ascii="Times New Roman" w:hAnsi="Times New Roman" w:cs="Times New Roman"/>
        </w:rPr>
        <w:t>anacija asfaltnog kolnika</w:t>
      </w:r>
      <w:r>
        <w:rPr>
          <w:rFonts w:ascii="Times New Roman" w:hAnsi="Times New Roman" w:cs="Times New Roman"/>
        </w:rPr>
        <w:t>)</w:t>
      </w:r>
    </w:p>
    <w:p w14:paraId="42D2C63C"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sidRPr="00805B4B">
        <w:rPr>
          <w:rFonts w:ascii="Times New Roman" w:hAnsi="Times New Roman" w:cs="Times New Roman"/>
        </w:rPr>
        <w:t xml:space="preserve">GČ Drežnik Hrnetić </w:t>
      </w:r>
      <w:r>
        <w:rPr>
          <w:rFonts w:ascii="Times New Roman" w:hAnsi="Times New Roman" w:cs="Times New Roman"/>
        </w:rPr>
        <w:t>(</w:t>
      </w:r>
      <w:r w:rsidRPr="00B10F5D">
        <w:rPr>
          <w:rFonts w:ascii="Times New Roman" w:hAnsi="Times New Roman" w:cs="Times New Roman"/>
        </w:rPr>
        <w:t>Novi Novaki</w:t>
      </w:r>
      <w:r>
        <w:rPr>
          <w:rFonts w:ascii="Times New Roman" w:hAnsi="Times New Roman" w:cs="Times New Roman"/>
        </w:rPr>
        <w:t xml:space="preserve"> - s</w:t>
      </w:r>
      <w:r w:rsidRPr="007863BA">
        <w:rPr>
          <w:rFonts w:ascii="Times New Roman" w:hAnsi="Times New Roman" w:cs="Times New Roman"/>
        </w:rPr>
        <w:t>anacija bankina kompletne ceste</w:t>
      </w:r>
      <w:r>
        <w:rPr>
          <w:rFonts w:ascii="Times New Roman" w:hAnsi="Times New Roman" w:cs="Times New Roman"/>
        </w:rPr>
        <w:t xml:space="preserve">, </w:t>
      </w:r>
      <w:r w:rsidRPr="007863BA">
        <w:rPr>
          <w:rFonts w:ascii="Times New Roman" w:hAnsi="Times New Roman" w:cs="Times New Roman"/>
        </w:rPr>
        <w:t>Splitska</w:t>
      </w:r>
      <w:r>
        <w:rPr>
          <w:rFonts w:ascii="Times New Roman" w:hAnsi="Times New Roman" w:cs="Times New Roman"/>
        </w:rPr>
        <w:t xml:space="preserve"> - s</w:t>
      </w:r>
      <w:r w:rsidRPr="00A431A8">
        <w:rPr>
          <w:rFonts w:ascii="Times New Roman" w:hAnsi="Times New Roman" w:cs="Times New Roman"/>
        </w:rPr>
        <w:t>anacija asfaltnog sloja</w:t>
      </w:r>
      <w:r>
        <w:rPr>
          <w:rFonts w:ascii="Times New Roman" w:hAnsi="Times New Roman" w:cs="Times New Roman"/>
        </w:rPr>
        <w:t xml:space="preserve">, </w:t>
      </w:r>
      <w:r w:rsidRPr="00A431A8">
        <w:rPr>
          <w:rFonts w:ascii="Times New Roman" w:hAnsi="Times New Roman" w:cs="Times New Roman"/>
        </w:rPr>
        <w:t>Varaždinska</w:t>
      </w:r>
      <w:r>
        <w:rPr>
          <w:rFonts w:ascii="Times New Roman" w:hAnsi="Times New Roman" w:cs="Times New Roman"/>
        </w:rPr>
        <w:t xml:space="preserve"> - s</w:t>
      </w:r>
      <w:r w:rsidRPr="00012BF1">
        <w:rPr>
          <w:rFonts w:ascii="Times New Roman" w:hAnsi="Times New Roman" w:cs="Times New Roman"/>
        </w:rPr>
        <w:t>anacija ulegnuća</w:t>
      </w:r>
      <w:r>
        <w:rPr>
          <w:rFonts w:ascii="Times New Roman" w:hAnsi="Times New Roman" w:cs="Times New Roman"/>
        </w:rPr>
        <w:t>)</w:t>
      </w:r>
    </w:p>
    <w:p w14:paraId="2B0BB8E6"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sidRPr="00805B4B">
        <w:rPr>
          <w:rFonts w:ascii="Times New Roman" w:hAnsi="Times New Roman" w:cs="Times New Roman"/>
        </w:rPr>
        <w:t xml:space="preserve">GČ Dubovac </w:t>
      </w:r>
      <w:r>
        <w:rPr>
          <w:rFonts w:ascii="Times New Roman" w:hAnsi="Times New Roman" w:cs="Times New Roman"/>
        </w:rPr>
        <w:t>(</w:t>
      </w:r>
      <w:r w:rsidRPr="00104B3E">
        <w:rPr>
          <w:rFonts w:ascii="Times New Roman" w:hAnsi="Times New Roman" w:cs="Times New Roman"/>
        </w:rPr>
        <w:t>Strmac 002</w:t>
      </w:r>
      <w:r>
        <w:rPr>
          <w:rFonts w:ascii="Times New Roman" w:hAnsi="Times New Roman" w:cs="Times New Roman"/>
        </w:rPr>
        <w:t xml:space="preserve"> - s</w:t>
      </w:r>
      <w:r w:rsidRPr="00553B74">
        <w:rPr>
          <w:rFonts w:ascii="Times New Roman" w:hAnsi="Times New Roman" w:cs="Times New Roman"/>
        </w:rPr>
        <w:t>anacija i proširenje ceste radi poboljšanja uvjeta parkiranja</w:t>
      </w:r>
      <w:r>
        <w:rPr>
          <w:rFonts w:ascii="Times New Roman" w:hAnsi="Times New Roman" w:cs="Times New Roman"/>
        </w:rPr>
        <w:t xml:space="preserve">, </w:t>
      </w:r>
      <w:r w:rsidRPr="00553B74">
        <w:rPr>
          <w:rFonts w:ascii="Times New Roman" w:hAnsi="Times New Roman" w:cs="Times New Roman"/>
        </w:rPr>
        <w:t>Matije Jurja Šporera</w:t>
      </w:r>
      <w:r>
        <w:rPr>
          <w:rFonts w:ascii="Times New Roman" w:hAnsi="Times New Roman" w:cs="Times New Roman"/>
        </w:rPr>
        <w:t xml:space="preserve"> - s</w:t>
      </w:r>
      <w:r w:rsidRPr="00F825CF">
        <w:rPr>
          <w:rFonts w:ascii="Times New Roman" w:hAnsi="Times New Roman" w:cs="Times New Roman"/>
        </w:rPr>
        <w:t>anacija cestovne bankine</w:t>
      </w:r>
      <w:r>
        <w:rPr>
          <w:rFonts w:ascii="Times New Roman" w:hAnsi="Times New Roman" w:cs="Times New Roman"/>
        </w:rPr>
        <w:t xml:space="preserve">, </w:t>
      </w:r>
      <w:r w:rsidRPr="003D312E">
        <w:rPr>
          <w:rFonts w:ascii="Times New Roman" w:hAnsi="Times New Roman" w:cs="Times New Roman"/>
        </w:rPr>
        <w:t>Strmac 003</w:t>
      </w:r>
      <w:r>
        <w:rPr>
          <w:rFonts w:ascii="Times New Roman" w:hAnsi="Times New Roman" w:cs="Times New Roman"/>
        </w:rPr>
        <w:t xml:space="preserve"> – sanacija bankina)</w:t>
      </w:r>
    </w:p>
    <w:p w14:paraId="7BC125DE"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Gaza (</w:t>
      </w:r>
      <w:r w:rsidRPr="00805B4B">
        <w:rPr>
          <w:rFonts w:ascii="Times New Roman" w:hAnsi="Times New Roman" w:cs="Times New Roman"/>
        </w:rPr>
        <w:t>Hrvatske bratske zajednice</w:t>
      </w:r>
      <w:r>
        <w:rPr>
          <w:rFonts w:ascii="Times New Roman" w:hAnsi="Times New Roman" w:cs="Times New Roman"/>
        </w:rPr>
        <w:t xml:space="preserve"> – sanacija udarnih rupa)</w:t>
      </w:r>
    </w:p>
    <w:p w14:paraId="3BD6BF71"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Grabrik (</w:t>
      </w:r>
      <w:r w:rsidRPr="00B76E11">
        <w:rPr>
          <w:rFonts w:ascii="Times New Roman" w:hAnsi="Times New Roman" w:cs="Times New Roman"/>
        </w:rPr>
        <w:t>Kralja Petra Krešimira</w:t>
      </w:r>
      <w:r>
        <w:rPr>
          <w:rFonts w:ascii="Times New Roman" w:hAnsi="Times New Roman" w:cs="Times New Roman"/>
        </w:rPr>
        <w:t xml:space="preserve"> - s</w:t>
      </w:r>
      <w:r w:rsidRPr="00A8574A">
        <w:rPr>
          <w:rFonts w:ascii="Times New Roman" w:hAnsi="Times New Roman" w:cs="Times New Roman"/>
        </w:rPr>
        <w:t>anacija uspornika</w:t>
      </w:r>
      <w:r>
        <w:rPr>
          <w:rFonts w:ascii="Times New Roman" w:hAnsi="Times New Roman" w:cs="Times New Roman"/>
        </w:rPr>
        <w:t xml:space="preserve">, </w:t>
      </w:r>
      <w:r w:rsidRPr="00A8574A">
        <w:rPr>
          <w:rFonts w:ascii="Times New Roman" w:hAnsi="Times New Roman" w:cs="Times New Roman"/>
        </w:rPr>
        <w:t>Maksimilijana Vrhovca - P2</w:t>
      </w:r>
      <w:r>
        <w:rPr>
          <w:rFonts w:ascii="Times New Roman" w:hAnsi="Times New Roman" w:cs="Times New Roman"/>
        </w:rPr>
        <w:t xml:space="preserve"> - s</w:t>
      </w:r>
      <w:r w:rsidRPr="00E31CDD">
        <w:rPr>
          <w:rFonts w:ascii="Times New Roman" w:hAnsi="Times New Roman" w:cs="Times New Roman"/>
        </w:rPr>
        <w:t>anacija ulegnuća</w:t>
      </w:r>
      <w:r>
        <w:rPr>
          <w:rFonts w:ascii="Times New Roman" w:hAnsi="Times New Roman" w:cs="Times New Roman"/>
        </w:rPr>
        <w:t xml:space="preserve">, </w:t>
      </w:r>
      <w:r w:rsidRPr="00B13FF2">
        <w:rPr>
          <w:rFonts w:ascii="Times New Roman" w:hAnsi="Times New Roman" w:cs="Times New Roman"/>
        </w:rPr>
        <w:t>Kneza Branimira</w:t>
      </w:r>
      <w:r>
        <w:rPr>
          <w:rFonts w:ascii="Times New Roman" w:hAnsi="Times New Roman" w:cs="Times New Roman"/>
        </w:rPr>
        <w:t xml:space="preserve"> - s</w:t>
      </w:r>
      <w:r w:rsidRPr="00B13FF2">
        <w:rPr>
          <w:rFonts w:ascii="Times New Roman" w:hAnsi="Times New Roman" w:cs="Times New Roman"/>
        </w:rPr>
        <w:t>anacija dotrajalog asfaltnog zastora ulice kneza Branimirove do Maksimilijana Vrhovca</w:t>
      </w:r>
      <w:r>
        <w:rPr>
          <w:rFonts w:ascii="Times New Roman" w:hAnsi="Times New Roman" w:cs="Times New Roman"/>
        </w:rPr>
        <w:t>)</w:t>
      </w:r>
    </w:p>
    <w:p w14:paraId="387B2D64"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Luščić Jamadol (</w:t>
      </w:r>
      <w:r w:rsidRPr="00185929">
        <w:rPr>
          <w:rFonts w:ascii="Times New Roman" w:hAnsi="Times New Roman" w:cs="Times New Roman"/>
        </w:rPr>
        <w:t>Skopska 002</w:t>
      </w:r>
      <w:r>
        <w:rPr>
          <w:rFonts w:ascii="Times New Roman" w:hAnsi="Times New Roman" w:cs="Times New Roman"/>
        </w:rPr>
        <w:t xml:space="preserve"> - sanacija ulegnuća, </w:t>
      </w:r>
      <w:r w:rsidRPr="0048184C">
        <w:rPr>
          <w:rFonts w:ascii="Times New Roman" w:hAnsi="Times New Roman" w:cs="Times New Roman"/>
        </w:rPr>
        <w:t>Jamadolska</w:t>
      </w:r>
      <w:r>
        <w:rPr>
          <w:rFonts w:ascii="Times New Roman" w:hAnsi="Times New Roman" w:cs="Times New Roman"/>
        </w:rPr>
        <w:t xml:space="preserve"> - s</w:t>
      </w:r>
      <w:r w:rsidRPr="0048184C">
        <w:rPr>
          <w:rFonts w:ascii="Times New Roman" w:hAnsi="Times New Roman" w:cs="Times New Roman"/>
        </w:rPr>
        <w:t>anacija raskrižja</w:t>
      </w:r>
      <w:r>
        <w:rPr>
          <w:rFonts w:ascii="Times New Roman" w:hAnsi="Times New Roman" w:cs="Times New Roman"/>
        </w:rPr>
        <w:t>)</w:t>
      </w:r>
    </w:p>
    <w:p w14:paraId="688918E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Novi Centar (</w:t>
      </w:r>
      <w:r w:rsidRPr="009D7643">
        <w:rPr>
          <w:rFonts w:ascii="Times New Roman" w:hAnsi="Times New Roman" w:cs="Times New Roman"/>
        </w:rPr>
        <w:t>Marina Držića 001</w:t>
      </w:r>
      <w:r>
        <w:rPr>
          <w:rFonts w:ascii="Times New Roman" w:hAnsi="Times New Roman" w:cs="Times New Roman"/>
        </w:rPr>
        <w:t xml:space="preserve"> – sanacija udarne jame, </w:t>
      </w:r>
      <w:r w:rsidRPr="00447907">
        <w:rPr>
          <w:rFonts w:ascii="Times New Roman" w:hAnsi="Times New Roman" w:cs="Times New Roman"/>
        </w:rPr>
        <w:t>Marina Držića</w:t>
      </w:r>
      <w:r>
        <w:rPr>
          <w:rFonts w:ascii="Times New Roman" w:hAnsi="Times New Roman" w:cs="Times New Roman"/>
        </w:rPr>
        <w:t xml:space="preserve"> – sanacija bankina, </w:t>
      </w:r>
      <w:r w:rsidRPr="00604B68">
        <w:rPr>
          <w:rFonts w:ascii="Times New Roman" w:hAnsi="Times New Roman" w:cs="Times New Roman"/>
        </w:rPr>
        <w:t>Sarajevska</w:t>
      </w:r>
      <w:r>
        <w:rPr>
          <w:rFonts w:ascii="Times New Roman" w:hAnsi="Times New Roman" w:cs="Times New Roman"/>
        </w:rPr>
        <w:t xml:space="preserve"> - s</w:t>
      </w:r>
      <w:r w:rsidRPr="00604B68">
        <w:rPr>
          <w:rFonts w:ascii="Times New Roman" w:hAnsi="Times New Roman" w:cs="Times New Roman"/>
        </w:rPr>
        <w:t>anacija dionice prema spoju sa cestom Trg hrvatskih branitelja te prema spoju sa državnom cestom D</w:t>
      </w:r>
      <w:r>
        <w:rPr>
          <w:rFonts w:ascii="Times New Roman" w:hAnsi="Times New Roman" w:cs="Times New Roman"/>
        </w:rPr>
        <w:t xml:space="preserve">3, </w:t>
      </w:r>
      <w:r w:rsidRPr="004A29D8">
        <w:rPr>
          <w:rFonts w:ascii="Times New Roman" w:hAnsi="Times New Roman" w:cs="Times New Roman"/>
        </w:rPr>
        <w:t>Luščić</w:t>
      </w:r>
      <w:r>
        <w:rPr>
          <w:rFonts w:ascii="Times New Roman" w:hAnsi="Times New Roman" w:cs="Times New Roman"/>
        </w:rPr>
        <w:t xml:space="preserve"> - s</w:t>
      </w:r>
      <w:r w:rsidRPr="004A29D8">
        <w:rPr>
          <w:rFonts w:ascii="Times New Roman" w:hAnsi="Times New Roman" w:cs="Times New Roman"/>
        </w:rPr>
        <w:t>anacija dotrajalog asfaltnog zastora</w:t>
      </w:r>
      <w:r>
        <w:rPr>
          <w:rFonts w:ascii="Times New Roman" w:hAnsi="Times New Roman" w:cs="Times New Roman"/>
        </w:rPr>
        <w:t>)</w:t>
      </w:r>
    </w:p>
    <w:p w14:paraId="6E8D9CB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Rakovac (</w:t>
      </w:r>
      <w:r w:rsidRPr="00092532">
        <w:rPr>
          <w:rFonts w:ascii="Times New Roman" w:hAnsi="Times New Roman" w:cs="Times New Roman"/>
        </w:rPr>
        <w:t>Rakovac - P4 Sportska</w:t>
      </w:r>
      <w:r>
        <w:rPr>
          <w:rFonts w:ascii="Times New Roman" w:hAnsi="Times New Roman" w:cs="Times New Roman"/>
        </w:rPr>
        <w:t xml:space="preserve"> - s</w:t>
      </w:r>
      <w:r w:rsidRPr="001254B1">
        <w:rPr>
          <w:rFonts w:ascii="Times New Roman" w:hAnsi="Times New Roman" w:cs="Times New Roman"/>
        </w:rPr>
        <w:t>trojno planiranje i poravnanje kamene pasice parkinga</w:t>
      </w:r>
      <w:r>
        <w:rPr>
          <w:rFonts w:ascii="Times New Roman" w:hAnsi="Times New Roman" w:cs="Times New Roman"/>
        </w:rPr>
        <w:t xml:space="preserve">, </w:t>
      </w:r>
      <w:r w:rsidRPr="006667B5">
        <w:rPr>
          <w:rFonts w:ascii="Times New Roman" w:hAnsi="Times New Roman" w:cs="Times New Roman"/>
        </w:rPr>
        <w:t>Rakovac</w:t>
      </w:r>
      <w:r>
        <w:rPr>
          <w:rFonts w:ascii="Times New Roman" w:hAnsi="Times New Roman" w:cs="Times New Roman"/>
        </w:rPr>
        <w:t xml:space="preserve"> - s</w:t>
      </w:r>
      <w:r w:rsidRPr="006667B5">
        <w:rPr>
          <w:rFonts w:ascii="Times New Roman" w:hAnsi="Times New Roman" w:cs="Times New Roman"/>
        </w:rPr>
        <w:t>anacija kolnika</w:t>
      </w:r>
      <w:r>
        <w:rPr>
          <w:rFonts w:ascii="Times New Roman" w:hAnsi="Times New Roman" w:cs="Times New Roman"/>
        </w:rPr>
        <w:t xml:space="preserve">, </w:t>
      </w:r>
      <w:r w:rsidRPr="0059000F">
        <w:rPr>
          <w:rFonts w:ascii="Times New Roman" w:hAnsi="Times New Roman" w:cs="Times New Roman"/>
        </w:rPr>
        <w:t xml:space="preserve">Domobranska </w:t>
      </w:r>
      <w:r>
        <w:rPr>
          <w:rFonts w:ascii="Times New Roman" w:hAnsi="Times New Roman" w:cs="Times New Roman"/>
        </w:rPr>
        <w:t>–</w:t>
      </w:r>
      <w:r w:rsidRPr="0059000F">
        <w:rPr>
          <w:rFonts w:ascii="Times New Roman" w:hAnsi="Times New Roman" w:cs="Times New Roman"/>
        </w:rPr>
        <w:t xml:space="preserve"> sjever</w:t>
      </w:r>
      <w:r>
        <w:rPr>
          <w:rFonts w:ascii="Times New Roman" w:hAnsi="Times New Roman" w:cs="Times New Roman"/>
        </w:rPr>
        <w:t xml:space="preserve"> - s</w:t>
      </w:r>
      <w:r w:rsidRPr="0059000F">
        <w:rPr>
          <w:rFonts w:ascii="Times New Roman" w:hAnsi="Times New Roman" w:cs="Times New Roman"/>
        </w:rPr>
        <w:t>anacija asfaltnog kolnika</w:t>
      </w:r>
      <w:r>
        <w:rPr>
          <w:rFonts w:ascii="Times New Roman" w:hAnsi="Times New Roman" w:cs="Times New Roman"/>
        </w:rPr>
        <w:t>)</w:t>
      </w:r>
    </w:p>
    <w:p w14:paraId="49C17B1C"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Švarča (</w:t>
      </w:r>
      <w:r w:rsidRPr="00F2515C">
        <w:rPr>
          <w:rFonts w:ascii="Times New Roman" w:hAnsi="Times New Roman" w:cs="Times New Roman"/>
        </w:rPr>
        <w:t>Riječka 002</w:t>
      </w:r>
      <w:r>
        <w:rPr>
          <w:rFonts w:ascii="Times New Roman" w:hAnsi="Times New Roman" w:cs="Times New Roman"/>
        </w:rPr>
        <w:t xml:space="preserve"> - s</w:t>
      </w:r>
      <w:r w:rsidRPr="003F4C7E">
        <w:rPr>
          <w:rFonts w:ascii="Times New Roman" w:hAnsi="Times New Roman" w:cs="Times New Roman"/>
        </w:rPr>
        <w:t>anacija dotrajalog asfaltnog kolnika</w:t>
      </w:r>
      <w:r>
        <w:rPr>
          <w:rFonts w:ascii="Times New Roman" w:hAnsi="Times New Roman" w:cs="Times New Roman"/>
        </w:rPr>
        <w:t xml:space="preserve">, </w:t>
      </w:r>
      <w:r w:rsidRPr="00B42B6C">
        <w:rPr>
          <w:rFonts w:ascii="Times New Roman" w:hAnsi="Times New Roman" w:cs="Times New Roman"/>
        </w:rPr>
        <w:t>Bašćinska</w:t>
      </w:r>
      <w:r>
        <w:rPr>
          <w:rFonts w:ascii="Times New Roman" w:hAnsi="Times New Roman" w:cs="Times New Roman"/>
        </w:rPr>
        <w:t xml:space="preserve"> – strojno frezanje, </w:t>
      </w:r>
      <w:r w:rsidRPr="006B4E20">
        <w:rPr>
          <w:rFonts w:ascii="Times New Roman" w:hAnsi="Times New Roman" w:cs="Times New Roman"/>
        </w:rPr>
        <w:t>Mokrice</w:t>
      </w:r>
      <w:r>
        <w:rPr>
          <w:rFonts w:ascii="Times New Roman" w:hAnsi="Times New Roman" w:cs="Times New Roman"/>
        </w:rPr>
        <w:t xml:space="preserve"> - p</w:t>
      </w:r>
      <w:r w:rsidRPr="00DB24E9">
        <w:rPr>
          <w:rFonts w:ascii="Times New Roman" w:hAnsi="Times New Roman" w:cs="Times New Roman"/>
        </w:rPr>
        <w:t>ovlačenje novog sloja asfalta uz prethodno podravnanje</w:t>
      </w:r>
      <w:r>
        <w:rPr>
          <w:rFonts w:ascii="Times New Roman" w:hAnsi="Times New Roman" w:cs="Times New Roman"/>
        </w:rPr>
        <w:t xml:space="preserve">, </w:t>
      </w:r>
      <w:r w:rsidRPr="005D1DD8">
        <w:rPr>
          <w:rFonts w:ascii="Times New Roman" w:hAnsi="Times New Roman" w:cs="Times New Roman"/>
        </w:rPr>
        <w:t>Donja Švarča 003</w:t>
      </w:r>
      <w:r>
        <w:rPr>
          <w:rFonts w:ascii="Times New Roman" w:hAnsi="Times New Roman" w:cs="Times New Roman"/>
        </w:rPr>
        <w:t xml:space="preserve"> - </w:t>
      </w:r>
      <w:r w:rsidRPr="00DA6450">
        <w:rPr>
          <w:rFonts w:ascii="Times New Roman" w:hAnsi="Times New Roman" w:cs="Times New Roman"/>
        </w:rPr>
        <w:t>nadvišenje ceste preasfaltiranjem</w:t>
      </w:r>
      <w:r>
        <w:rPr>
          <w:rFonts w:ascii="Times New Roman" w:hAnsi="Times New Roman" w:cs="Times New Roman"/>
        </w:rPr>
        <w:t>)</w:t>
      </w:r>
    </w:p>
    <w:p w14:paraId="1E9CB33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Turanj (</w:t>
      </w:r>
      <w:r w:rsidRPr="00F701A6">
        <w:rPr>
          <w:rFonts w:ascii="Times New Roman" w:hAnsi="Times New Roman" w:cs="Times New Roman"/>
        </w:rPr>
        <w:t>Goljaki 008</w:t>
      </w:r>
      <w:r>
        <w:rPr>
          <w:rFonts w:ascii="Times New Roman" w:hAnsi="Times New Roman" w:cs="Times New Roman"/>
        </w:rPr>
        <w:t xml:space="preserve"> - s</w:t>
      </w:r>
      <w:r w:rsidRPr="00276E73">
        <w:rPr>
          <w:rFonts w:ascii="Times New Roman" w:hAnsi="Times New Roman" w:cs="Times New Roman"/>
        </w:rPr>
        <w:t>anacija dotrajalog dijela asfaltnog zastora</w:t>
      </w:r>
      <w:r>
        <w:rPr>
          <w:rFonts w:ascii="Times New Roman" w:hAnsi="Times New Roman" w:cs="Times New Roman"/>
        </w:rPr>
        <w:t xml:space="preserve">, </w:t>
      </w:r>
      <w:r w:rsidRPr="00C25B95">
        <w:rPr>
          <w:rFonts w:ascii="Times New Roman" w:hAnsi="Times New Roman" w:cs="Times New Roman"/>
        </w:rPr>
        <w:t>Donje Zastinje 005</w:t>
      </w:r>
      <w:r>
        <w:rPr>
          <w:rFonts w:ascii="Times New Roman" w:hAnsi="Times New Roman" w:cs="Times New Roman"/>
        </w:rPr>
        <w:t xml:space="preserve"> - s</w:t>
      </w:r>
      <w:r w:rsidRPr="00232B5D">
        <w:rPr>
          <w:rFonts w:ascii="Times New Roman" w:hAnsi="Times New Roman" w:cs="Times New Roman"/>
        </w:rPr>
        <w:t>anacija dotrajalog asfaltnog kolnika</w:t>
      </w:r>
      <w:r>
        <w:rPr>
          <w:rFonts w:ascii="Times New Roman" w:hAnsi="Times New Roman" w:cs="Times New Roman"/>
        </w:rPr>
        <w:t>)</w:t>
      </w:r>
    </w:p>
    <w:p w14:paraId="7C94413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GČ Zvijezda (</w:t>
      </w:r>
      <w:r w:rsidRPr="009E61D7">
        <w:rPr>
          <w:rFonts w:ascii="Times New Roman" w:hAnsi="Times New Roman" w:cs="Times New Roman"/>
        </w:rPr>
        <w:t xml:space="preserve">Trg Milana Sufflaya </w:t>
      </w:r>
      <w:r>
        <w:rPr>
          <w:rFonts w:ascii="Times New Roman" w:hAnsi="Times New Roman" w:cs="Times New Roman"/>
        </w:rPr>
        <w:t>–</w:t>
      </w:r>
      <w:r w:rsidRPr="009E61D7">
        <w:rPr>
          <w:rFonts w:ascii="Times New Roman" w:hAnsi="Times New Roman" w:cs="Times New Roman"/>
        </w:rPr>
        <w:t xml:space="preserve"> P</w:t>
      </w:r>
      <w:r>
        <w:rPr>
          <w:rFonts w:ascii="Times New Roman" w:hAnsi="Times New Roman" w:cs="Times New Roman"/>
        </w:rPr>
        <w:t xml:space="preserve"> - s</w:t>
      </w:r>
      <w:r w:rsidRPr="005C2F37">
        <w:rPr>
          <w:rFonts w:ascii="Times New Roman" w:hAnsi="Times New Roman" w:cs="Times New Roman"/>
        </w:rPr>
        <w:t>anacija rupe</w:t>
      </w:r>
      <w:r>
        <w:rPr>
          <w:rFonts w:ascii="Times New Roman" w:hAnsi="Times New Roman" w:cs="Times New Roman"/>
        </w:rPr>
        <w:t xml:space="preserve">, </w:t>
      </w:r>
      <w:r w:rsidRPr="005C2F37">
        <w:rPr>
          <w:rFonts w:ascii="Times New Roman" w:hAnsi="Times New Roman" w:cs="Times New Roman"/>
        </w:rPr>
        <w:t>Vladka Mačeka - P1</w:t>
      </w:r>
      <w:r>
        <w:rPr>
          <w:rFonts w:ascii="Times New Roman" w:hAnsi="Times New Roman" w:cs="Times New Roman"/>
        </w:rPr>
        <w:t xml:space="preserve"> – sanacija rupe, </w:t>
      </w:r>
      <w:r w:rsidRPr="00AE7582">
        <w:rPr>
          <w:rFonts w:ascii="Times New Roman" w:hAnsi="Times New Roman" w:cs="Times New Roman"/>
        </w:rPr>
        <w:t xml:space="preserve">Obala Vladimira Mažuranića istok </w:t>
      </w:r>
      <w:r>
        <w:rPr>
          <w:rFonts w:ascii="Times New Roman" w:hAnsi="Times New Roman" w:cs="Times New Roman"/>
        </w:rPr>
        <w:t>–</w:t>
      </w:r>
      <w:r w:rsidRPr="00AE7582">
        <w:rPr>
          <w:rFonts w:ascii="Times New Roman" w:hAnsi="Times New Roman" w:cs="Times New Roman"/>
        </w:rPr>
        <w:t xml:space="preserve"> P</w:t>
      </w:r>
      <w:r>
        <w:rPr>
          <w:rFonts w:ascii="Times New Roman" w:hAnsi="Times New Roman" w:cs="Times New Roman"/>
        </w:rPr>
        <w:t xml:space="preserve"> - s</w:t>
      </w:r>
      <w:r w:rsidRPr="001A2240">
        <w:rPr>
          <w:rFonts w:ascii="Times New Roman" w:hAnsi="Times New Roman" w:cs="Times New Roman"/>
        </w:rPr>
        <w:t>anacija dijela asfaltnog kolnika</w:t>
      </w:r>
      <w:r>
        <w:rPr>
          <w:rFonts w:ascii="Times New Roman" w:hAnsi="Times New Roman" w:cs="Times New Roman"/>
        </w:rPr>
        <w:t xml:space="preserve">, </w:t>
      </w:r>
      <w:r w:rsidRPr="008C6D98">
        <w:rPr>
          <w:rFonts w:ascii="Times New Roman" w:hAnsi="Times New Roman" w:cs="Times New Roman"/>
        </w:rPr>
        <w:t>Vatrogasna cesta</w:t>
      </w:r>
      <w:r>
        <w:rPr>
          <w:rFonts w:ascii="Times New Roman" w:hAnsi="Times New Roman" w:cs="Times New Roman"/>
        </w:rPr>
        <w:t xml:space="preserve"> – sanacija bankina)</w:t>
      </w:r>
    </w:p>
    <w:p w14:paraId="5E969499"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Borlin (</w:t>
      </w:r>
      <w:r w:rsidRPr="00A57B97">
        <w:rPr>
          <w:rFonts w:ascii="Times New Roman" w:hAnsi="Times New Roman" w:cs="Times New Roman"/>
        </w:rPr>
        <w:t>Stjepana Seljana</w:t>
      </w:r>
      <w:r>
        <w:rPr>
          <w:rFonts w:ascii="Times New Roman" w:hAnsi="Times New Roman" w:cs="Times New Roman"/>
        </w:rPr>
        <w:t xml:space="preserve"> – sanacija rupa)</w:t>
      </w:r>
    </w:p>
    <w:p w14:paraId="51CFA5A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Donje Pokupje (</w:t>
      </w:r>
      <w:r w:rsidRPr="00D4149F">
        <w:rPr>
          <w:rFonts w:ascii="Times New Roman" w:hAnsi="Times New Roman" w:cs="Times New Roman"/>
        </w:rPr>
        <w:t>Donje Pokupje 009</w:t>
      </w:r>
      <w:r>
        <w:rPr>
          <w:rFonts w:ascii="Times New Roman" w:hAnsi="Times New Roman" w:cs="Times New Roman"/>
        </w:rPr>
        <w:t xml:space="preserve"> - s</w:t>
      </w:r>
      <w:r w:rsidRPr="00D4149F">
        <w:rPr>
          <w:rFonts w:ascii="Times New Roman" w:hAnsi="Times New Roman" w:cs="Times New Roman"/>
        </w:rPr>
        <w:t>anacija dotrajalog asfaltnog kolnika</w:t>
      </w:r>
      <w:r>
        <w:rPr>
          <w:rFonts w:ascii="Times New Roman" w:hAnsi="Times New Roman" w:cs="Times New Roman"/>
        </w:rPr>
        <w:t>)</w:t>
      </w:r>
    </w:p>
    <w:p w14:paraId="261292A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Gornje Mekušje (</w:t>
      </w:r>
      <w:r w:rsidRPr="0011207B">
        <w:rPr>
          <w:rFonts w:ascii="Times New Roman" w:hAnsi="Times New Roman" w:cs="Times New Roman"/>
        </w:rPr>
        <w:t>Mekušanska cesta</w:t>
      </w:r>
      <w:r>
        <w:rPr>
          <w:rFonts w:ascii="Times New Roman" w:hAnsi="Times New Roman" w:cs="Times New Roman"/>
        </w:rPr>
        <w:t xml:space="preserve"> - </w:t>
      </w:r>
      <w:r w:rsidRPr="0011207B">
        <w:rPr>
          <w:rFonts w:ascii="Times New Roman" w:hAnsi="Times New Roman" w:cs="Times New Roman"/>
        </w:rPr>
        <w:t>čišćenje rigola</w:t>
      </w:r>
      <w:r>
        <w:rPr>
          <w:rFonts w:ascii="Times New Roman" w:hAnsi="Times New Roman" w:cs="Times New Roman"/>
        </w:rPr>
        <w:t xml:space="preserve">, </w:t>
      </w:r>
      <w:r w:rsidRPr="003E1733">
        <w:rPr>
          <w:rFonts w:ascii="Times New Roman" w:hAnsi="Times New Roman" w:cs="Times New Roman"/>
        </w:rPr>
        <w:t>Otok</w:t>
      </w:r>
      <w:r>
        <w:rPr>
          <w:rFonts w:ascii="Times New Roman" w:hAnsi="Times New Roman" w:cs="Times New Roman"/>
        </w:rPr>
        <w:t xml:space="preserve"> - s</w:t>
      </w:r>
      <w:r w:rsidRPr="003E1733">
        <w:rPr>
          <w:rFonts w:ascii="Times New Roman" w:hAnsi="Times New Roman" w:cs="Times New Roman"/>
        </w:rPr>
        <w:t>anacija udarne jame</w:t>
      </w:r>
      <w:r>
        <w:rPr>
          <w:rFonts w:ascii="Times New Roman" w:hAnsi="Times New Roman" w:cs="Times New Roman"/>
        </w:rPr>
        <w:t>)</w:t>
      </w:r>
    </w:p>
    <w:p w14:paraId="31908667"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Cvitaki 002 (</w:t>
      </w:r>
      <w:r w:rsidRPr="00851D2E">
        <w:rPr>
          <w:rFonts w:ascii="Times New Roman" w:hAnsi="Times New Roman" w:cs="Times New Roman"/>
        </w:rPr>
        <w:t>Cvitaki 002</w:t>
      </w:r>
      <w:r>
        <w:rPr>
          <w:rFonts w:ascii="Times New Roman" w:hAnsi="Times New Roman" w:cs="Times New Roman"/>
        </w:rPr>
        <w:t xml:space="preserve"> - s</w:t>
      </w:r>
      <w:r w:rsidRPr="00851D2E">
        <w:rPr>
          <w:rFonts w:ascii="Times New Roman" w:hAnsi="Times New Roman" w:cs="Times New Roman"/>
        </w:rPr>
        <w:t>anacija dotrajalog asfaltnog kolnika</w:t>
      </w:r>
      <w:r>
        <w:rPr>
          <w:rFonts w:ascii="Times New Roman" w:hAnsi="Times New Roman" w:cs="Times New Roman"/>
        </w:rPr>
        <w:t>)</w:t>
      </w:r>
    </w:p>
    <w:p w14:paraId="1080FBAE"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Gradac (</w:t>
      </w:r>
      <w:r w:rsidRPr="003100D5">
        <w:rPr>
          <w:rFonts w:ascii="Times New Roman" w:hAnsi="Times New Roman" w:cs="Times New Roman"/>
        </w:rPr>
        <w:t>Gradac</w:t>
      </w:r>
      <w:r>
        <w:rPr>
          <w:rFonts w:ascii="Times New Roman" w:hAnsi="Times New Roman" w:cs="Times New Roman"/>
        </w:rPr>
        <w:t xml:space="preserve"> - s</w:t>
      </w:r>
      <w:r w:rsidRPr="007A5C52">
        <w:rPr>
          <w:rFonts w:ascii="Times New Roman" w:hAnsi="Times New Roman" w:cs="Times New Roman"/>
        </w:rPr>
        <w:t>anacija bankina</w:t>
      </w:r>
      <w:r>
        <w:rPr>
          <w:rFonts w:ascii="Times New Roman" w:hAnsi="Times New Roman" w:cs="Times New Roman"/>
        </w:rPr>
        <w:t>)</w:t>
      </w:r>
    </w:p>
    <w:p w14:paraId="3F44090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Kamensko (</w:t>
      </w:r>
      <w:r w:rsidRPr="002007EA">
        <w:rPr>
          <w:rFonts w:ascii="Times New Roman" w:hAnsi="Times New Roman" w:cs="Times New Roman"/>
        </w:rPr>
        <w:t>Lemić Brdo 001</w:t>
      </w:r>
      <w:r>
        <w:rPr>
          <w:rFonts w:ascii="Times New Roman" w:hAnsi="Times New Roman" w:cs="Times New Roman"/>
        </w:rPr>
        <w:t xml:space="preserve"> - s</w:t>
      </w:r>
      <w:r w:rsidRPr="002A47C5">
        <w:rPr>
          <w:rFonts w:ascii="Times New Roman" w:hAnsi="Times New Roman" w:cs="Times New Roman"/>
        </w:rPr>
        <w:t>anacija dotrajalog asfaltnog zastora ceste</w:t>
      </w:r>
      <w:r>
        <w:rPr>
          <w:rFonts w:ascii="Times New Roman" w:hAnsi="Times New Roman" w:cs="Times New Roman"/>
        </w:rPr>
        <w:t>)</w:t>
      </w:r>
    </w:p>
    <w:p w14:paraId="301AD13F"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Ladvenjak – Selišće (</w:t>
      </w:r>
      <w:r w:rsidRPr="000329C9">
        <w:rPr>
          <w:rFonts w:ascii="Times New Roman" w:hAnsi="Times New Roman" w:cs="Times New Roman"/>
        </w:rPr>
        <w:t>Markušić 002</w:t>
      </w:r>
      <w:r>
        <w:rPr>
          <w:rFonts w:ascii="Times New Roman" w:hAnsi="Times New Roman" w:cs="Times New Roman"/>
        </w:rPr>
        <w:t xml:space="preserve"> - s</w:t>
      </w:r>
      <w:r w:rsidRPr="007A174B">
        <w:rPr>
          <w:rFonts w:ascii="Times New Roman" w:hAnsi="Times New Roman" w:cs="Times New Roman"/>
        </w:rPr>
        <w:t>anacija dotrajalog asfaltnog kolnika</w:t>
      </w:r>
      <w:r>
        <w:rPr>
          <w:rFonts w:ascii="Times New Roman" w:hAnsi="Times New Roman" w:cs="Times New Roman"/>
        </w:rPr>
        <w:t xml:space="preserve">, </w:t>
      </w:r>
      <w:r w:rsidRPr="007A174B">
        <w:rPr>
          <w:rFonts w:ascii="Times New Roman" w:hAnsi="Times New Roman" w:cs="Times New Roman"/>
        </w:rPr>
        <w:t>Mihalić Selo 002</w:t>
      </w:r>
      <w:r>
        <w:rPr>
          <w:rFonts w:ascii="Times New Roman" w:hAnsi="Times New Roman" w:cs="Times New Roman"/>
        </w:rPr>
        <w:t xml:space="preserve"> – sanacija udarnih rupa, </w:t>
      </w:r>
      <w:r w:rsidRPr="009021B4">
        <w:rPr>
          <w:rFonts w:ascii="Times New Roman" w:hAnsi="Times New Roman" w:cs="Times New Roman"/>
        </w:rPr>
        <w:t>Ladvenjak</w:t>
      </w:r>
      <w:r>
        <w:rPr>
          <w:rFonts w:ascii="Times New Roman" w:hAnsi="Times New Roman" w:cs="Times New Roman"/>
        </w:rPr>
        <w:t xml:space="preserve"> - u</w:t>
      </w:r>
      <w:r w:rsidRPr="009021B4">
        <w:rPr>
          <w:rFonts w:ascii="Times New Roman" w:hAnsi="Times New Roman" w:cs="Times New Roman"/>
        </w:rPr>
        <w:t>ređenje prostora ispred društvenog doma uz prethodno riješavanje oborinske odvodnje</w:t>
      </w:r>
      <w:r>
        <w:rPr>
          <w:rFonts w:ascii="Times New Roman" w:hAnsi="Times New Roman" w:cs="Times New Roman"/>
        </w:rPr>
        <w:t>)</w:t>
      </w:r>
    </w:p>
    <w:p w14:paraId="0FDA1BDB"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lastRenderedPageBreak/>
        <w:t>MO Logorište (</w:t>
      </w:r>
      <w:r w:rsidRPr="00DD004D">
        <w:rPr>
          <w:rFonts w:ascii="Times New Roman" w:hAnsi="Times New Roman" w:cs="Times New Roman"/>
        </w:rPr>
        <w:t>Logorište 009 (alt. Zona)</w:t>
      </w:r>
      <w:r>
        <w:rPr>
          <w:rFonts w:ascii="Times New Roman" w:hAnsi="Times New Roman" w:cs="Times New Roman"/>
        </w:rPr>
        <w:t xml:space="preserve"> - s</w:t>
      </w:r>
      <w:r w:rsidRPr="00DD004D">
        <w:rPr>
          <w:rFonts w:ascii="Times New Roman" w:hAnsi="Times New Roman" w:cs="Times New Roman"/>
        </w:rPr>
        <w:t>anacija bankina</w:t>
      </w:r>
      <w:r>
        <w:rPr>
          <w:rFonts w:ascii="Times New Roman" w:hAnsi="Times New Roman" w:cs="Times New Roman"/>
        </w:rPr>
        <w:t>)</w:t>
      </w:r>
    </w:p>
    <w:p w14:paraId="3D6B5C5A"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Mahično – Tuškani (</w:t>
      </w:r>
      <w:r w:rsidRPr="00993128">
        <w:rPr>
          <w:rFonts w:ascii="Times New Roman" w:hAnsi="Times New Roman" w:cs="Times New Roman"/>
        </w:rPr>
        <w:t>Goršćaki 003</w:t>
      </w:r>
      <w:r>
        <w:rPr>
          <w:rFonts w:ascii="Times New Roman" w:hAnsi="Times New Roman" w:cs="Times New Roman"/>
        </w:rPr>
        <w:t xml:space="preserve"> - s</w:t>
      </w:r>
      <w:r w:rsidRPr="00993128">
        <w:rPr>
          <w:rFonts w:ascii="Times New Roman" w:hAnsi="Times New Roman" w:cs="Times New Roman"/>
        </w:rPr>
        <w:t>anacija bankina</w:t>
      </w:r>
      <w:r>
        <w:rPr>
          <w:rFonts w:ascii="Times New Roman" w:hAnsi="Times New Roman" w:cs="Times New Roman"/>
        </w:rPr>
        <w:t xml:space="preserve">, </w:t>
      </w:r>
      <w:r w:rsidRPr="0077341B">
        <w:rPr>
          <w:rFonts w:ascii="Times New Roman" w:hAnsi="Times New Roman" w:cs="Times New Roman"/>
        </w:rPr>
        <w:t>Tuškani</w:t>
      </w:r>
      <w:r>
        <w:rPr>
          <w:rFonts w:ascii="Times New Roman" w:hAnsi="Times New Roman" w:cs="Times New Roman"/>
        </w:rPr>
        <w:t xml:space="preserve"> - s</w:t>
      </w:r>
      <w:r w:rsidRPr="008836BC">
        <w:rPr>
          <w:rFonts w:ascii="Times New Roman" w:hAnsi="Times New Roman" w:cs="Times New Roman"/>
        </w:rPr>
        <w:t>anacija bankina</w:t>
      </w:r>
      <w:r>
        <w:rPr>
          <w:rFonts w:ascii="Times New Roman" w:hAnsi="Times New Roman" w:cs="Times New Roman"/>
        </w:rPr>
        <w:t xml:space="preserve"> i </w:t>
      </w:r>
      <w:r w:rsidRPr="008836BC">
        <w:rPr>
          <w:rFonts w:ascii="Times New Roman" w:hAnsi="Times New Roman" w:cs="Times New Roman"/>
        </w:rPr>
        <w:t>čišćenje zapunjenih cestovnih kanala</w:t>
      </w:r>
      <w:r>
        <w:rPr>
          <w:rFonts w:ascii="Times New Roman" w:hAnsi="Times New Roman" w:cs="Times New Roman"/>
        </w:rPr>
        <w:t xml:space="preserve">, </w:t>
      </w:r>
      <w:r w:rsidRPr="003E086C">
        <w:rPr>
          <w:rFonts w:ascii="Times New Roman" w:hAnsi="Times New Roman" w:cs="Times New Roman"/>
        </w:rPr>
        <w:t>Mahično 008a</w:t>
      </w:r>
      <w:r>
        <w:rPr>
          <w:rFonts w:ascii="Times New Roman" w:hAnsi="Times New Roman" w:cs="Times New Roman"/>
        </w:rPr>
        <w:t xml:space="preserve"> - s</w:t>
      </w:r>
      <w:r w:rsidRPr="00E62043">
        <w:rPr>
          <w:rFonts w:ascii="Times New Roman" w:hAnsi="Times New Roman" w:cs="Times New Roman"/>
        </w:rPr>
        <w:t>anacija bankina</w:t>
      </w:r>
      <w:r>
        <w:rPr>
          <w:rFonts w:ascii="Times New Roman" w:hAnsi="Times New Roman" w:cs="Times New Roman"/>
        </w:rPr>
        <w:t xml:space="preserve"> i č</w:t>
      </w:r>
      <w:r w:rsidRPr="00E62043">
        <w:rPr>
          <w:rFonts w:ascii="Times New Roman" w:hAnsi="Times New Roman" w:cs="Times New Roman"/>
        </w:rPr>
        <w:t>išćenje zapunjene cestovne kanalice</w:t>
      </w:r>
      <w:r>
        <w:rPr>
          <w:rFonts w:ascii="Times New Roman" w:hAnsi="Times New Roman" w:cs="Times New Roman"/>
        </w:rPr>
        <w:t xml:space="preserve">, </w:t>
      </w:r>
      <w:r w:rsidRPr="00FD0AD3">
        <w:rPr>
          <w:rFonts w:ascii="Times New Roman" w:hAnsi="Times New Roman" w:cs="Times New Roman"/>
        </w:rPr>
        <w:t>Mahično</w:t>
      </w:r>
      <w:r>
        <w:rPr>
          <w:rFonts w:ascii="Times New Roman" w:hAnsi="Times New Roman" w:cs="Times New Roman"/>
        </w:rPr>
        <w:t xml:space="preserve"> - s</w:t>
      </w:r>
      <w:r w:rsidRPr="00FD0AD3">
        <w:rPr>
          <w:rFonts w:ascii="Times New Roman" w:hAnsi="Times New Roman" w:cs="Times New Roman"/>
        </w:rPr>
        <w:t>anacija udubljenja</w:t>
      </w:r>
      <w:r>
        <w:rPr>
          <w:rFonts w:ascii="Times New Roman" w:hAnsi="Times New Roman" w:cs="Times New Roman"/>
        </w:rPr>
        <w:t xml:space="preserve">, </w:t>
      </w:r>
      <w:r w:rsidRPr="0028708F">
        <w:rPr>
          <w:rFonts w:ascii="Times New Roman" w:hAnsi="Times New Roman" w:cs="Times New Roman"/>
        </w:rPr>
        <w:t>Goršćaki 004</w:t>
      </w:r>
      <w:r>
        <w:rPr>
          <w:rFonts w:ascii="Times New Roman" w:hAnsi="Times New Roman" w:cs="Times New Roman"/>
        </w:rPr>
        <w:t xml:space="preserve"> - s</w:t>
      </w:r>
      <w:r w:rsidRPr="00030768">
        <w:rPr>
          <w:rFonts w:ascii="Times New Roman" w:hAnsi="Times New Roman" w:cs="Times New Roman"/>
        </w:rPr>
        <w:t>anacija kritičnih dijelova asfaltnog zastora</w:t>
      </w:r>
      <w:r>
        <w:rPr>
          <w:rFonts w:ascii="Times New Roman" w:hAnsi="Times New Roman" w:cs="Times New Roman"/>
        </w:rPr>
        <w:t xml:space="preserve">, </w:t>
      </w:r>
      <w:r w:rsidRPr="00E56231">
        <w:rPr>
          <w:rFonts w:ascii="Times New Roman" w:hAnsi="Times New Roman" w:cs="Times New Roman"/>
        </w:rPr>
        <w:t>Priselci Donji</w:t>
      </w:r>
      <w:r>
        <w:rPr>
          <w:rFonts w:ascii="Times New Roman" w:hAnsi="Times New Roman" w:cs="Times New Roman"/>
        </w:rPr>
        <w:t xml:space="preserve"> - s</w:t>
      </w:r>
      <w:r w:rsidRPr="00E56231">
        <w:rPr>
          <w:rFonts w:ascii="Times New Roman" w:hAnsi="Times New Roman" w:cs="Times New Roman"/>
        </w:rPr>
        <w:t>anacija bankine</w:t>
      </w:r>
      <w:r>
        <w:rPr>
          <w:rFonts w:ascii="Times New Roman" w:hAnsi="Times New Roman" w:cs="Times New Roman"/>
        </w:rPr>
        <w:t xml:space="preserve">, </w:t>
      </w:r>
      <w:r w:rsidRPr="002C2BBF">
        <w:rPr>
          <w:rFonts w:ascii="Times New Roman" w:hAnsi="Times New Roman" w:cs="Times New Roman"/>
        </w:rPr>
        <w:t>Kalinovac</w:t>
      </w:r>
      <w:r>
        <w:rPr>
          <w:rFonts w:ascii="Times New Roman" w:hAnsi="Times New Roman" w:cs="Times New Roman"/>
        </w:rPr>
        <w:t xml:space="preserve"> – sanacija bankine)</w:t>
      </w:r>
    </w:p>
    <w:p w14:paraId="5AC2C096"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Mala Švarča (</w:t>
      </w:r>
      <w:r w:rsidRPr="00E5507C">
        <w:rPr>
          <w:rFonts w:ascii="Times New Roman" w:hAnsi="Times New Roman" w:cs="Times New Roman"/>
        </w:rPr>
        <w:t>Slavka Rozgaja 002</w:t>
      </w:r>
      <w:r>
        <w:rPr>
          <w:rFonts w:ascii="Times New Roman" w:hAnsi="Times New Roman" w:cs="Times New Roman"/>
        </w:rPr>
        <w:t xml:space="preserve"> - s</w:t>
      </w:r>
      <w:r w:rsidRPr="00C3093B">
        <w:rPr>
          <w:rFonts w:ascii="Times New Roman" w:hAnsi="Times New Roman" w:cs="Times New Roman"/>
        </w:rPr>
        <w:t>anacija oštećenog kolnika</w:t>
      </w:r>
      <w:r>
        <w:rPr>
          <w:rFonts w:ascii="Times New Roman" w:hAnsi="Times New Roman" w:cs="Times New Roman"/>
        </w:rPr>
        <w:t>)</w:t>
      </w:r>
    </w:p>
    <w:p w14:paraId="7C6316CD"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Orlovac (</w:t>
      </w:r>
      <w:r w:rsidRPr="001D3D53">
        <w:rPr>
          <w:rFonts w:ascii="Times New Roman" w:hAnsi="Times New Roman" w:cs="Times New Roman"/>
        </w:rPr>
        <w:t>Orlovac</w:t>
      </w:r>
      <w:r>
        <w:rPr>
          <w:rFonts w:ascii="Times New Roman" w:hAnsi="Times New Roman" w:cs="Times New Roman"/>
        </w:rPr>
        <w:t xml:space="preserve"> – preasfaliranje spoja i sanacija bankina)</w:t>
      </w:r>
    </w:p>
    <w:p w14:paraId="006EAE4A"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Pokupska dolina (</w:t>
      </w:r>
      <w:r w:rsidRPr="003E4688">
        <w:rPr>
          <w:rFonts w:ascii="Times New Roman" w:hAnsi="Times New Roman" w:cs="Times New Roman"/>
        </w:rPr>
        <w:t>Donje Mekušje</w:t>
      </w:r>
      <w:r>
        <w:rPr>
          <w:rFonts w:ascii="Times New Roman" w:hAnsi="Times New Roman" w:cs="Times New Roman"/>
        </w:rPr>
        <w:t xml:space="preserve"> - </w:t>
      </w:r>
      <w:r w:rsidRPr="00460D38">
        <w:rPr>
          <w:rFonts w:ascii="Times New Roman" w:hAnsi="Times New Roman" w:cs="Times New Roman"/>
        </w:rPr>
        <w:t>frezanje opasnih dijelova prometnice</w:t>
      </w:r>
      <w:r>
        <w:rPr>
          <w:rFonts w:ascii="Times New Roman" w:hAnsi="Times New Roman" w:cs="Times New Roman"/>
        </w:rPr>
        <w:t xml:space="preserve">, </w:t>
      </w:r>
      <w:r w:rsidRPr="00BE35D3">
        <w:rPr>
          <w:rFonts w:ascii="Times New Roman" w:hAnsi="Times New Roman" w:cs="Times New Roman"/>
        </w:rPr>
        <w:t>Vodostaj</w:t>
      </w:r>
      <w:r>
        <w:rPr>
          <w:rFonts w:ascii="Times New Roman" w:hAnsi="Times New Roman" w:cs="Times New Roman"/>
        </w:rPr>
        <w:t xml:space="preserve"> - s</w:t>
      </w:r>
      <w:r w:rsidRPr="00F63046">
        <w:rPr>
          <w:rFonts w:ascii="Times New Roman" w:hAnsi="Times New Roman" w:cs="Times New Roman"/>
        </w:rPr>
        <w:t>anacija bankina</w:t>
      </w:r>
      <w:r>
        <w:rPr>
          <w:rFonts w:ascii="Times New Roman" w:hAnsi="Times New Roman" w:cs="Times New Roman"/>
        </w:rPr>
        <w:t>)</w:t>
      </w:r>
    </w:p>
    <w:p w14:paraId="3120EB15"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Popović brdo (</w:t>
      </w:r>
      <w:r w:rsidRPr="00891783">
        <w:rPr>
          <w:rFonts w:ascii="Times New Roman" w:hAnsi="Times New Roman" w:cs="Times New Roman"/>
        </w:rPr>
        <w:t>Gornja Trebinja 001</w:t>
      </w:r>
      <w:r>
        <w:rPr>
          <w:rFonts w:ascii="Times New Roman" w:hAnsi="Times New Roman" w:cs="Times New Roman"/>
        </w:rPr>
        <w:t xml:space="preserve"> - s</w:t>
      </w:r>
      <w:r w:rsidRPr="00ED733C">
        <w:rPr>
          <w:rFonts w:ascii="Times New Roman" w:hAnsi="Times New Roman" w:cs="Times New Roman"/>
        </w:rPr>
        <w:t>anacija prilaza na kč.br. 1593</w:t>
      </w:r>
      <w:r>
        <w:rPr>
          <w:rFonts w:ascii="Times New Roman" w:hAnsi="Times New Roman" w:cs="Times New Roman"/>
        </w:rPr>
        <w:t xml:space="preserve">, </w:t>
      </w:r>
      <w:r w:rsidRPr="00ED733C">
        <w:rPr>
          <w:rFonts w:ascii="Times New Roman" w:hAnsi="Times New Roman" w:cs="Times New Roman"/>
        </w:rPr>
        <w:t>Popović Brdo</w:t>
      </w:r>
      <w:r>
        <w:rPr>
          <w:rFonts w:ascii="Times New Roman" w:hAnsi="Times New Roman" w:cs="Times New Roman"/>
        </w:rPr>
        <w:t xml:space="preserve"> - s</w:t>
      </w:r>
      <w:r w:rsidRPr="009420B6">
        <w:rPr>
          <w:rFonts w:ascii="Times New Roman" w:hAnsi="Times New Roman" w:cs="Times New Roman"/>
        </w:rPr>
        <w:t>anacija prilaza</w:t>
      </w:r>
      <w:r>
        <w:rPr>
          <w:rFonts w:ascii="Times New Roman" w:hAnsi="Times New Roman" w:cs="Times New Roman"/>
        </w:rPr>
        <w:t>)</w:t>
      </w:r>
    </w:p>
    <w:p w14:paraId="56E73FD3"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Rečica (</w:t>
      </w:r>
      <w:r w:rsidRPr="00DC637E">
        <w:rPr>
          <w:rFonts w:ascii="Times New Roman" w:hAnsi="Times New Roman" w:cs="Times New Roman"/>
        </w:rPr>
        <w:t>Rečica</w:t>
      </w:r>
      <w:r>
        <w:rPr>
          <w:rFonts w:ascii="Times New Roman" w:hAnsi="Times New Roman" w:cs="Times New Roman"/>
        </w:rPr>
        <w:t xml:space="preserve"> - s</w:t>
      </w:r>
      <w:r w:rsidRPr="00DC637E">
        <w:rPr>
          <w:rFonts w:ascii="Times New Roman" w:hAnsi="Times New Roman" w:cs="Times New Roman"/>
        </w:rPr>
        <w:t>anacija bankina</w:t>
      </w:r>
      <w:r>
        <w:rPr>
          <w:rFonts w:ascii="Times New Roman" w:hAnsi="Times New Roman" w:cs="Times New Roman"/>
        </w:rPr>
        <w:t xml:space="preserve">, </w:t>
      </w:r>
      <w:r w:rsidRPr="00824C70">
        <w:rPr>
          <w:rFonts w:ascii="Times New Roman" w:hAnsi="Times New Roman" w:cs="Times New Roman"/>
        </w:rPr>
        <w:t>Rečica 001</w:t>
      </w:r>
      <w:r>
        <w:rPr>
          <w:rFonts w:ascii="Times New Roman" w:hAnsi="Times New Roman" w:cs="Times New Roman"/>
        </w:rPr>
        <w:t xml:space="preserve"> - s</w:t>
      </w:r>
      <w:r w:rsidRPr="00824C70">
        <w:rPr>
          <w:rFonts w:ascii="Times New Roman" w:hAnsi="Times New Roman" w:cs="Times New Roman"/>
        </w:rPr>
        <w:t>anacija dotrajalog asfaltnog kolnika</w:t>
      </w:r>
      <w:r>
        <w:rPr>
          <w:rFonts w:ascii="Times New Roman" w:hAnsi="Times New Roman" w:cs="Times New Roman"/>
        </w:rPr>
        <w:t>)</w:t>
      </w:r>
    </w:p>
    <w:p w14:paraId="008853AA"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Sjeničak Utinja (</w:t>
      </w:r>
      <w:r w:rsidRPr="00AB308C">
        <w:rPr>
          <w:rFonts w:ascii="Times New Roman" w:hAnsi="Times New Roman" w:cs="Times New Roman"/>
        </w:rPr>
        <w:t>Gornji Sjeničak</w:t>
      </w:r>
      <w:r>
        <w:rPr>
          <w:rFonts w:ascii="Times New Roman" w:hAnsi="Times New Roman" w:cs="Times New Roman"/>
        </w:rPr>
        <w:t xml:space="preserve"> - s</w:t>
      </w:r>
      <w:r w:rsidRPr="00AB308C">
        <w:rPr>
          <w:rFonts w:ascii="Times New Roman" w:hAnsi="Times New Roman" w:cs="Times New Roman"/>
        </w:rPr>
        <w:t>anacija o</w:t>
      </w:r>
      <w:r>
        <w:rPr>
          <w:rFonts w:ascii="Times New Roman" w:hAnsi="Times New Roman" w:cs="Times New Roman"/>
        </w:rPr>
        <w:t>š</w:t>
      </w:r>
      <w:r w:rsidRPr="00AB308C">
        <w:rPr>
          <w:rFonts w:ascii="Times New Roman" w:hAnsi="Times New Roman" w:cs="Times New Roman"/>
        </w:rPr>
        <w:t>te</w:t>
      </w:r>
      <w:r>
        <w:rPr>
          <w:rFonts w:ascii="Times New Roman" w:hAnsi="Times New Roman" w:cs="Times New Roman"/>
        </w:rPr>
        <w:t>ć</w:t>
      </w:r>
      <w:r w:rsidRPr="00AB308C">
        <w:rPr>
          <w:rFonts w:ascii="Times New Roman" w:hAnsi="Times New Roman" w:cs="Times New Roman"/>
        </w:rPr>
        <w:t>enja ceste</w:t>
      </w:r>
      <w:r>
        <w:rPr>
          <w:rFonts w:ascii="Times New Roman" w:hAnsi="Times New Roman" w:cs="Times New Roman"/>
        </w:rPr>
        <w:t>)</w:t>
      </w:r>
    </w:p>
    <w:p w14:paraId="08FE6000"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Skakavac (</w:t>
      </w:r>
      <w:r w:rsidRPr="00880326">
        <w:rPr>
          <w:rFonts w:ascii="Times New Roman" w:hAnsi="Times New Roman" w:cs="Times New Roman"/>
        </w:rPr>
        <w:t>Ribari 001</w:t>
      </w:r>
      <w:r>
        <w:rPr>
          <w:rFonts w:ascii="Times New Roman" w:hAnsi="Times New Roman" w:cs="Times New Roman"/>
        </w:rPr>
        <w:t xml:space="preserve"> - s</w:t>
      </w:r>
      <w:r w:rsidRPr="00880326">
        <w:rPr>
          <w:rFonts w:ascii="Times New Roman" w:hAnsi="Times New Roman" w:cs="Times New Roman"/>
        </w:rPr>
        <w:t>anacija dotrajalog asfaltnog kolnika</w:t>
      </w:r>
      <w:r>
        <w:rPr>
          <w:rFonts w:ascii="Times New Roman" w:hAnsi="Times New Roman" w:cs="Times New Roman"/>
        </w:rPr>
        <w:t>)</w:t>
      </w:r>
    </w:p>
    <w:p w14:paraId="21B59F2B"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Šišljavić (</w:t>
      </w:r>
      <w:r w:rsidRPr="0086558E">
        <w:rPr>
          <w:rFonts w:ascii="Times New Roman" w:hAnsi="Times New Roman" w:cs="Times New Roman"/>
        </w:rPr>
        <w:t>Koritinja 002</w:t>
      </w:r>
      <w:r>
        <w:rPr>
          <w:rFonts w:ascii="Times New Roman" w:hAnsi="Times New Roman" w:cs="Times New Roman"/>
        </w:rPr>
        <w:t xml:space="preserve"> - s</w:t>
      </w:r>
      <w:r w:rsidRPr="005D2A75">
        <w:rPr>
          <w:rFonts w:ascii="Times New Roman" w:hAnsi="Times New Roman" w:cs="Times New Roman"/>
        </w:rPr>
        <w:t>anacija dotrajalog asfaltnog kolnika</w:t>
      </w:r>
      <w:r>
        <w:rPr>
          <w:rFonts w:ascii="Times New Roman" w:hAnsi="Times New Roman" w:cs="Times New Roman"/>
        </w:rPr>
        <w:t>)</w:t>
      </w:r>
    </w:p>
    <w:p w14:paraId="4FA7F851"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Zadobarje (</w:t>
      </w:r>
      <w:r w:rsidRPr="00A113C3">
        <w:rPr>
          <w:rFonts w:ascii="Times New Roman" w:hAnsi="Times New Roman" w:cs="Times New Roman"/>
        </w:rPr>
        <w:t xml:space="preserve">Zadobarje </w:t>
      </w:r>
      <w:r>
        <w:rPr>
          <w:rFonts w:ascii="Times New Roman" w:hAnsi="Times New Roman" w:cs="Times New Roman"/>
        </w:rPr>
        <w:t>–</w:t>
      </w:r>
      <w:r w:rsidRPr="00A113C3">
        <w:rPr>
          <w:rFonts w:ascii="Times New Roman" w:hAnsi="Times New Roman" w:cs="Times New Roman"/>
        </w:rPr>
        <w:t xml:space="preserve"> Grdun</w:t>
      </w:r>
      <w:r>
        <w:rPr>
          <w:rFonts w:ascii="Times New Roman" w:hAnsi="Times New Roman" w:cs="Times New Roman"/>
        </w:rPr>
        <w:t xml:space="preserve"> - s</w:t>
      </w:r>
      <w:r w:rsidRPr="0004511B">
        <w:rPr>
          <w:rFonts w:ascii="Times New Roman" w:hAnsi="Times New Roman" w:cs="Times New Roman"/>
        </w:rPr>
        <w:t>anacija dotrajalih asfaltnih površina</w:t>
      </w:r>
      <w:r>
        <w:rPr>
          <w:rFonts w:ascii="Times New Roman" w:hAnsi="Times New Roman" w:cs="Times New Roman"/>
        </w:rPr>
        <w:t>)</w:t>
      </w:r>
    </w:p>
    <w:p w14:paraId="79EE2CC0" w14:textId="77777777" w:rsidR="004075A9" w:rsidRDefault="004075A9" w:rsidP="00EE4EFD">
      <w:pPr>
        <w:pStyle w:val="ListParagraph"/>
        <w:numPr>
          <w:ilvl w:val="2"/>
          <w:numId w:val="22"/>
        </w:numPr>
        <w:spacing w:after="0" w:line="240" w:lineRule="auto"/>
        <w:jc w:val="both"/>
        <w:rPr>
          <w:rFonts w:ascii="Times New Roman" w:hAnsi="Times New Roman" w:cs="Times New Roman"/>
        </w:rPr>
      </w:pPr>
      <w:r>
        <w:rPr>
          <w:rFonts w:ascii="Times New Roman" w:hAnsi="Times New Roman" w:cs="Times New Roman"/>
        </w:rPr>
        <w:t>MO Zagrad-Kalvarija-Vučjak (</w:t>
      </w:r>
      <w:r w:rsidRPr="00EA29B0">
        <w:rPr>
          <w:rFonts w:ascii="Times New Roman" w:hAnsi="Times New Roman" w:cs="Times New Roman"/>
        </w:rPr>
        <w:t>Vučjak</w:t>
      </w:r>
      <w:r>
        <w:rPr>
          <w:rFonts w:ascii="Times New Roman" w:hAnsi="Times New Roman" w:cs="Times New Roman"/>
        </w:rPr>
        <w:t xml:space="preserve"> – sanacija bankina i udarnih jama, </w:t>
      </w:r>
      <w:r w:rsidRPr="00EA29B0">
        <w:rPr>
          <w:rFonts w:ascii="Times New Roman" w:hAnsi="Times New Roman" w:cs="Times New Roman"/>
        </w:rPr>
        <w:t>Furači</w:t>
      </w:r>
      <w:r>
        <w:rPr>
          <w:rFonts w:ascii="Times New Roman" w:hAnsi="Times New Roman" w:cs="Times New Roman"/>
        </w:rPr>
        <w:t xml:space="preserve"> – sanacija bankina i udarnih jama, </w:t>
      </w:r>
      <w:r w:rsidRPr="007C060E">
        <w:rPr>
          <w:rFonts w:ascii="Times New Roman" w:hAnsi="Times New Roman" w:cs="Times New Roman"/>
        </w:rPr>
        <w:t>Kalvarija</w:t>
      </w:r>
      <w:r>
        <w:rPr>
          <w:rFonts w:ascii="Times New Roman" w:hAnsi="Times New Roman" w:cs="Times New Roman"/>
        </w:rPr>
        <w:t xml:space="preserve"> – sanacija udarnih jama, </w:t>
      </w:r>
      <w:r w:rsidRPr="00BA6E8F">
        <w:rPr>
          <w:rFonts w:ascii="Times New Roman" w:hAnsi="Times New Roman" w:cs="Times New Roman"/>
        </w:rPr>
        <w:t xml:space="preserve">Lucijanići </w:t>
      </w:r>
      <w:r>
        <w:rPr>
          <w:rFonts w:ascii="Times New Roman" w:hAnsi="Times New Roman" w:cs="Times New Roman"/>
        </w:rPr>
        <w:t>–</w:t>
      </w:r>
      <w:r w:rsidRPr="00BA6E8F">
        <w:rPr>
          <w:rFonts w:ascii="Times New Roman" w:hAnsi="Times New Roman" w:cs="Times New Roman"/>
        </w:rPr>
        <w:t xml:space="preserve"> Palajse</w:t>
      </w:r>
      <w:r>
        <w:rPr>
          <w:rFonts w:ascii="Times New Roman" w:hAnsi="Times New Roman" w:cs="Times New Roman"/>
        </w:rPr>
        <w:t xml:space="preserve"> – sanacija udarnih jama)</w:t>
      </w:r>
    </w:p>
    <w:p w14:paraId="4137CADE"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objekata za odvodnju</w:t>
      </w:r>
    </w:p>
    <w:p w14:paraId="146E9013"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opreme ceste</w:t>
      </w:r>
    </w:p>
    <w:p w14:paraId="7099F22E"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održavanje objekata – mostova, vijadukata, nadvožnjaka, podvožnjaka, pothodnika, tunela</w:t>
      </w:r>
    </w:p>
    <w:p w14:paraId="5CECC146"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košnja trave i održavanje zelenila uz prometnice</w:t>
      </w:r>
    </w:p>
    <w:p w14:paraId="01BF904C" w14:textId="77777777" w:rsidR="004075A9" w:rsidRPr="00E37821"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nabava i održavanje svjetlosne prometne signalizacije</w:t>
      </w:r>
    </w:p>
    <w:p w14:paraId="2D0F5C5F" w14:textId="77777777" w:rsidR="004075A9" w:rsidRDefault="004075A9" w:rsidP="00EE4EFD">
      <w:pPr>
        <w:pStyle w:val="ListParagraph"/>
        <w:numPr>
          <w:ilvl w:val="0"/>
          <w:numId w:val="22"/>
        </w:numPr>
        <w:spacing w:after="0" w:line="240" w:lineRule="auto"/>
        <w:jc w:val="both"/>
        <w:rPr>
          <w:rFonts w:ascii="Times New Roman" w:hAnsi="Times New Roman" w:cs="Times New Roman"/>
        </w:rPr>
      </w:pPr>
      <w:r>
        <w:rPr>
          <w:rFonts w:ascii="Times New Roman" w:hAnsi="Times New Roman" w:cs="Times New Roman"/>
        </w:rPr>
        <w:t>održavanje nerazvrstanih cesta u zimskim uvjetima</w:t>
      </w:r>
    </w:p>
    <w:p w14:paraId="41577B29" w14:textId="77777777" w:rsidR="004075A9" w:rsidRDefault="004075A9" w:rsidP="00EE4EFD">
      <w:pPr>
        <w:pStyle w:val="ListParagraph"/>
        <w:numPr>
          <w:ilvl w:val="0"/>
          <w:numId w:val="22"/>
        </w:numPr>
        <w:spacing w:after="0" w:line="240" w:lineRule="auto"/>
        <w:jc w:val="both"/>
        <w:rPr>
          <w:rFonts w:ascii="Times New Roman" w:hAnsi="Times New Roman" w:cs="Times New Roman"/>
        </w:rPr>
      </w:pPr>
      <w:r>
        <w:rPr>
          <w:rFonts w:ascii="Times New Roman" w:hAnsi="Times New Roman" w:cs="Times New Roman"/>
        </w:rPr>
        <w:t>asfaltiranje makadamskih prometnica</w:t>
      </w:r>
    </w:p>
    <w:p w14:paraId="541CABC9"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Mala Švarča 001a</w:t>
      </w:r>
    </w:p>
    <w:p w14:paraId="6AF71A54"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Put sv. Doroteje 001</w:t>
      </w:r>
    </w:p>
    <w:p w14:paraId="24BA0054"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Put sv. Nikole</w:t>
      </w:r>
    </w:p>
    <w:p w14:paraId="0EAB5B14"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Grički put 001</w:t>
      </w:r>
    </w:p>
    <w:p w14:paraId="5ED1C975"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Vinički put</w:t>
      </w:r>
    </w:p>
    <w:p w14:paraId="312A7A60"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Vinički put 001</w:t>
      </w:r>
    </w:p>
    <w:p w14:paraId="45A58BCB"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Drežnik 004</w:t>
      </w:r>
    </w:p>
    <w:p w14:paraId="7AF0B931" w14:textId="77777777" w:rsidR="004075A9" w:rsidRPr="00B90E39" w:rsidRDefault="004075A9" w:rsidP="00EE4EFD">
      <w:pPr>
        <w:pStyle w:val="ListParagraph"/>
        <w:numPr>
          <w:ilvl w:val="1"/>
          <w:numId w:val="22"/>
        </w:numPr>
        <w:spacing w:after="0" w:line="240" w:lineRule="auto"/>
        <w:jc w:val="both"/>
        <w:rPr>
          <w:rFonts w:ascii="Times New Roman" w:hAnsi="Times New Roman" w:cs="Times New Roman"/>
        </w:rPr>
      </w:pPr>
      <w:r w:rsidRPr="00B90E39">
        <w:rPr>
          <w:rFonts w:ascii="Times New Roman" w:hAnsi="Times New Roman" w:cs="Times New Roman"/>
        </w:rPr>
        <w:t>Drežnik 009</w:t>
      </w:r>
    </w:p>
    <w:p w14:paraId="7FFD93D1" w14:textId="77777777" w:rsidR="004075A9" w:rsidRDefault="004075A9" w:rsidP="00EE4EFD">
      <w:pPr>
        <w:pStyle w:val="ListParagraph"/>
        <w:numPr>
          <w:ilvl w:val="1"/>
          <w:numId w:val="22"/>
        </w:numPr>
        <w:spacing w:after="0" w:line="240" w:lineRule="auto"/>
        <w:jc w:val="both"/>
        <w:rPr>
          <w:rFonts w:ascii="Times New Roman" w:hAnsi="Times New Roman" w:cs="Times New Roman"/>
        </w:rPr>
      </w:pPr>
      <w:r w:rsidRPr="00E250FE">
        <w:rPr>
          <w:rFonts w:ascii="Times New Roman" w:hAnsi="Times New Roman" w:cs="Times New Roman"/>
        </w:rPr>
        <w:t>Drežnik 015</w:t>
      </w:r>
    </w:p>
    <w:p w14:paraId="3E1CC56B" w14:textId="77777777" w:rsidR="004075A9" w:rsidRDefault="004075A9" w:rsidP="00EE4EFD">
      <w:pPr>
        <w:pStyle w:val="ListParagraph"/>
        <w:numPr>
          <w:ilvl w:val="0"/>
          <w:numId w:val="22"/>
        </w:numPr>
        <w:spacing w:after="0" w:line="240" w:lineRule="auto"/>
        <w:jc w:val="both"/>
        <w:rPr>
          <w:rFonts w:ascii="Times New Roman" w:hAnsi="Times New Roman" w:cs="Times New Roman"/>
        </w:rPr>
      </w:pPr>
      <w:r>
        <w:rPr>
          <w:rFonts w:ascii="Times New Roman" w:hAnsi="Times New Roman" w:cs="Times New Roman"/>
        </w:rPr>
        <w:t>održavanje javnih prometnih površina na kojima nije dopušten promet motornih vozila</w:t>
      </w:r>
    </w:p>
    <w:p w14:paraId="70CE6386" w14:textId="77777777" w:rsidR="004075A9" w:rsidRPr="00AC7F85"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w:t>
      </w:r>
      <w:r w:rsidRPr="00AC7F85">
        <w:rPr>
          <w:rFonts w:ascii="Times New Roman" w:hAnsi="Times New Roman" w:cs="Times New Roman"/>
        </w:rPr>
        <w:t>državanje javnih prometnih površina na kojima nije dopušten promet motornih vozila (trgovi, pločnici, javni prolazi, javne stube, prečaci, šetališta i dr.) podrazumijeva manje građevinske i druge obrtničke radove na održavanju i popravku tih površina kojima se osigurava njihova funkcionalna ispravnost, uključuje i izradu geodetskih snimki i iskolčenja, izrada skica i projekata parternog uređenja navedenih javnih površina od strane ovlaštenih stručnih osoba.</w:t>
      </w:r>
    </w:p>
    <w:p w14:paraId="38CCFAB9" w14:textId="77777777" w:rsidR="004075A9" w:rsidRPr="00AC7F85" w:rsidRDefault="004075A9" w:rsidP="00EE4EFD">
      <w:pPr>
        <w:pStyle w:val="ListParagraph"/>
        <w:numPr>
          <w:ilvl w:val="1"/>
          <w:numId w:val="22"/>
        </w:numPr>
        <w:spacing w:after="0" w:line="240" w:lineRule="auto"/>
        <w:jc w:val="both"/>
        <w:rPr>
          <w:rFonts w:ascii="Times New Roman" w:hAnsi="Times New Roman" w:cs="Times New Roman"/>
        </w:rPr>
      </w:pPr>
      <w:r>
        <w:rPr>
          <w:rFonts w:ascii="Times New Roman" w:hAnsi="Times New Roman" w:cs="Times New Roman"/>
        </w:rPr>
        <w:t>o</w:t>
      </w:r>
      <w:r w:rsidRPr="00AC7F85">
        <w:rPr>
          <w:rFonts w:ascii="Times New Roman" w:hAnsi="Times New Roman" w:cs="Times New Roman"/>
        </w:rPr>
        <w:t xml:space="preserve">državanje uređene plaže Foginovo kupalište kroz kupališnu sezonu </w:t>
      </w:r>
    </w:p>
    <w:p w14:paraId="2ABB6C8A" w14:textId="77777777" w:rsidR="004075A9" w:rsidRPr="00AC7F85" w:rsidRDefault="004075A9" w:rsidP="00EE4EFD">
      <w:pPr>
        <w:pStyle w:val="ListParagraph"/>
        <w:numPr>
          <w:ilvl w:val="2"/>
          <w:numId w:val="22"/>
        </w:numPr>
        <w:spacing w:after="0" w:line="240" w:lineRule="auto"/>
        <w:jc w:val="both"/>
        <w:rPr>
          <w:rFonts w:ascii="Times New Roman" w:hAnsi="Times New Roman" w:cs="Times New Roman"/>
        </w:rPr>
      </w:pPr>
      <w:r w:rsidRPr="00AC7F85">
        <w:rPr>
          <w:rFonts w:ascii="Times New Roman" w:hAnsi="Times New Roman" w:cs="Times New Roman"/>
        </w:rPr>
        <w:t>oblikovanje drvorednih i soliternih stabala prema vrsti i tipu zahvata s pripadajućim radovima</w:t>
      </w:r>
    </w:p>
    <w:p w14:paraId="733FC219" w14:textId="77777777" w:rsidR="004075A9" w:rsidRPr="00AC7F85" w:rsidRDefault="004075A9" w:rsidP="00EE4EFD">
      <w:pPr>
        <w:pStyle w:val="ListParagraph"/>
        <w:numPr>
          <w:ilvl w:val="2"/>
          <w:numId w:val="22"/>
        </w:numPr>
        <w:spacing w:after="0" w:line="240" w:lineRule="auto"/>
        <w:jc w:val="both"/>
        <w:rPr>
          <w:rFonts w:ascii="Times New Roman" w:hAnsi="Times New Roman" w:cs="Times New Roman"/>
        </w:rPr>
      </w:pPr>
      <w:r w:rsidRPr="00AC7F85">
        <w:rPr>
          <w:rFonts w:ascii="Times New Roman" w:hAnsi="Times New Roman" w:cs="Times New Roman"/>
        </w:rPr>
        <w:t>čišćenje pješačkih staza i šetnica s pripadajućim radovima</w:t>
      </w:r>
    </w:p>
    <w:p w14:paraId="70061C5C" w14:textId="77777777" w:rsidR="004075A9" w:rsidRPr="00AC7F85" w:rsidRDefault="004075A9" w:rsidP="00EE4EFD">
      <w:pPr>
        <w:pStyle w:val="ListParagraph"/>
        <w:numPr>
          <w:ilvl w:val="2"/>
          <w:numId w:val="22"/>
        </w:numPr>
        <w:spacing w:after="0" w:line="240" w:lineRule="auto"/>
        <w:jc w:val="both"/>
        <w:rPr>
          <w:rFonts w:ascii="Times New Roman" w:hAnsi="Times New Roman" w:cs="Times New Roman"/>
        </w:rPr>
      </w:pPr>
      <w:r w:rsidRPr="00AC7F85">
        <w:rPr>
          <w:rFonts w:ascii="Times New Roman" w:hAnsi="Times New Roman" w:cs="Times New Roman"/>
        </w:rPr>
        <w:t xml:space="preserve">održavanje opreme (tuševi, fontana i lift za invalide) </w:t>
      </w:r>
    </w:p>
    <w:p w14:paraId="357AE930" w14:textId="77777777" w:rsidR="004075A9" w:rsidRPr="00AC7F85" w:rsidRDefault="004075A9" w:rsidP="00EE4EFD">
      <w:pPr>
        <w:pStyle w:val="ListParagraph"/>
        <w:numPr>
          <w:ilvl w:val="2"/>
          <w:numId w:val="22"/>
        </w:numPr>
        <w:spacing w:after="0" w:line="240" w:lineRule="auto"/>
        <w:jc w:val="both"/>
        <w:rPr>
          <w:rFonts w:ascii="Times New Roman" w:hAnsi="Times New Roman" w:cs="Times New Roman"/>
        </w:rPr>
      </w:pPr>
      <w:r w:rsidRPr="00AC7F85">
        <w:rPr>
          <w:rFonts w:ascii="Times New Roman" w:hAnsi="Times New Roman" w:cs="Times New Roman"/>
        </w:rPr>
        <w:t xml:space="preserve">održavanje aqua opreme </w:t>
      </w:r>
    </w:p>
    <w:p w14:paraId="4750A257" w14:textId="77777777" w:rsidR="004075A9" w:rsidRPr="00AC7F85" w:rsidRDefault="004075A9" w:rsidP="00EE4EFD">
      <w:pPr>
        <w:pStyle w:val="ListParagraph"/>
        <w:numPr>
          <w:ilvl w:val="2"/>
          <w:numId w:val="22"/>
        </w:numPr>
        <w:spacing w:after="0" w:line="240" w:lineRule="auto"/>
        <w:jc w:val="both"/>
        <w:rPr>
          <w:rFonts w:ascii="Times New Roman" w:hAnsi="Times New Roman" w:cs="Times New Roman"/>
        </w:rPr>
      </w:pPr>
      <w:r w:rsidRPr="00AC7F85">
        <w:rPr>
          <w:rFonts w:ascii="Times New Roman" w:hAnsi="Times New Roman" w:cs="Times New Roman"/>
        </w:rPr>
        <w:t xml:space="preserve">održavanje svlačionica i sanitarnog čvora </w:t>
      </w:r>
    </w:p>
    <w:p w14:paraId="5D45D122" w14:textId="77777777" w:rsidR="00854DB0" w:rsidRDefault="00854DB0" w:rsidP="00EE4EFD">
      <w:pPr>
        <w:spacing w:after="0" w:line="240" w:lineRule="auto"/>
        <w:contextualSpacing/>
        <w:jc w:val="both"/>
        <w:rPr>
          <w:rFonts w:ascii="Times New Roman" w:hAnsi="Times New Roman" w:cs="Times New Roman"/>
          <w:b/>
          <w:bCs/>
        </w:rPr>
      </w:pPr>
    </w:p>
    <w:p w14:paraId="2F236FF5" w14:textId="7168D1CE" w:rsidR="004075A9" w:rsidRPr="00B90E39" w:rsidRDefault="004075A9" w:rsidP="00EE4EFD">
      <w:pPr>
        <w:spacing w:after="0" w:line="240" w:lineRule="auto"/>
        <w:contextualSpacing/>
        <w:jc w:val="both"/>
        <w:rPr>
          <w:rFonts w:ascii="Times New Roman" w:hAnsi="Times New Roman" w:cs="Times New Roman"/>
          <w:b/>
          <w:bCs/>
        </w:rPr>
      </w:pPr>
      <w:r w:rsidRPr="00B90E39">
        <w:rPr>
          <w:rFonts w:ascii="Times New Roman" w:hAnsi="Times New Roman" w:cs="Times New Roman"/>
          <w:b/>
          <w:bCs/>
        </w:rPr>
        <w:t>Održavanje ostale komunalne infrastrukture</w:t>
      </w:r>
    </w:p>
    <w:p w14:paraId="7D8ADF58" w14:textId="77777777" w:rsidR="004075A9" w:rsidRPr="00B90E39" w:rsidRDefault="004075A9" w:rsidP="00EE4EFD">
      <w:pPr>
        <w:pStyle w:val="ListParagraph"/>
        <w:numPr>
          <w:ilvl w:val="0"/>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održavanje zelenih površina </w:t>
      </w:r>
    </w:p>
    <w:p w14:paraId="53A72EE6"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ručna i motorna košnja</w:t>
      </w:r>
    </w:p>
    <w:p w14:paraId="4FBF182D" w14:textId="77777777" w:rsidR="004075A9" w:rsidRPr="00634E85" w:rsidRDefault="004075A9" w:rsidP="00EE4EFD">
      <w:pPr>
        <w:pStyle w:val="ListParagraph"/>
        <w:numPr>
          <w:ilvl w:val="1"/>
          <w:numId w:val="25"/>
        </w:numPr>
        <w:spacing w:after="0" w:line="240" w:lineRule="auto"/>
        <w:rPr>
          <w:rFonts w:ascii="Times New Roman" w:hAnsi="Times New Roman" w:cs="Times New Roman"/>
        </w:rPr>
      </w:pPr>
      <w:r w:rsidRPr="00634E85">
        <w:rPr>
          <w:rFonts w:ascii="Times New Roman" w:hAnsi="Times New Roman" w:cs="Times New Roman"/>
        </w:rPr>
        <w:t>održavanje nasada (živica, ružičnjaka, sezonskog cvijeća, grmlja, drvoreda)</w:t>
      </w:r>
    </w:p>
    <w:p w14:paraId="710F6264" w14:textId="77777777" w:rsidR="004075A9" w:rsidRDefault="004075A9" w:rsidP="00EE4EFD">
      <w:pPr>
        <w:pStyle w:val="ListParagraph"/>
        <w:numPr>
          <w:ilvl w:val="1"/>
          <w:numId w:val="25"/>
        </w:numPr>
        <w:spacing w:after="0" w:line="240" w:lineRule="auto"/>
        <w:jc w:val="both"/>
        <w:rPr>
          <w:rFonts w:ascii="Times New Roman" w:hAnsi="Times New Roman" w:cs="Times New Roman"/>
        </w:rPr>
      </w:pPr>
      <w:r w:rsidRPr="00343B0F">
        <w:rPr>
          <w:rFonts w:ascii="Times New Roman" w:hAnsi="Times New Roman" w:cs="Times New Roman"/>
        </w:rPr>
        <w:t xml:space="preserve">sadnja novih nasada i uređenje zelene površine </w:t>
      </w:r>
      <w:r>
        <w:rPr>
          <w:rFonts w:ascii="Times New Roman" w:hAnsi="Times New Roman" w:cs="Times New Roman"/>
        </w:rPr>
        <w:t xml:space="preserve">– uređenje zelene površina ispred kazališta </w:t>
      </w:r>
    </w:p>
    <w:p w14:paraId="763E93AE" w14:textId="77777777" w:rsidR="004075A9" w:rsidRPr="00E65186" w:rsidRDefault="004075A9" w:rsidP="00EE4EFD">
      <w:pPr>
        <w:pStyle w:val="ListParagraph"/>
        <w:numPr>
          <w:ilvl w:val="1"/>
          <w:numId w:val="25"/>
        </w:numPr>
        <w:spacing w:after="0" w:line="240" w:lineRule="auto"/>
        <w:jc w:val="both"/>
        <w:rPr>
          <w:rFonts w:ascii="Times New Roman" w:hAnsi="Times New Roman" w:cs="Times New Roman"/>
        </w:rPr>
      </w:pPr>
      <w:r w:rsidRPr="00E65186">
        <w:rPr>
          <w:rFonts w:ascii="Times New Roman" w:hAnsi="Times New Roman" w:cs="Times New Roman"/>
        </w:rPr>
        <w:t xml:space="preserve">održavanje 49 dječja igrališta u smislu: </w:t>
      </w:r>
    </w:p>
    <w:p w14:paraId="59B47611" w14:textId="77777777" w:rsidR="004075A9" w:rsidRPr="00E65186" w:rsidRDefault="004075A9" w:rsidP="00EE4EFD">
      <w:pPr>
        <w:pStyle w:val="ListParagraph"/>
        <w:numPr>
          <w:ilvl w:val="2"/>
          <w:numId w:val="25"/>
        </w:numPr>
        <w:spacing w:after="0" w:line="240" w:lineRule="auto"/>
        <w:jc w:val="both"/>
        <w:rPr>
          <w:rFonts w:ascii="Times New Roman" w:hAnsi="Times New Roman" w:cs="Times New Roman"/>
        </w:rPr>
      </w:pPr>
      <w:r w:rsidRPr="00E65186">
        <w:rPr>
          <w:rFonts w:ascii="Times New Roman" w:hAnsi="Times New Roman" w:cs="Times New Roman"/>
        </w:rPr>
        <w:t>održavanja igrališnih sprava, popravci metalne i drvene konstrukcije, izmjena polomljenih dijelova, bojanje igrališnih sprava, zamjena dotrajalih sprava i dr.)</w:t>
      </w:r>
    </w:p>
    <w:p w14:paraId="7B224DC1" w14:textId="77777777" w:rsidR="004075A9" w:rsidRPr="00E65186" w:rsidRDefault="004075A9" w:rsidP="00EE4EFD">
      <w:pPr>
        <w:pStyle w:val="ListParagraph"/>
        <w:numPr>
          <w:ilvl w:val="2"/>
          <w:numId w:val="25"/>
        </w:numPr>
        <w:spacing w:after="0" w:line="240" w:lineRule="auto"/>
        <w:jc w:val="both"/>
        <w:rPr>
          <w:rFonts w:ascii="Times New Roman" w:hAnsi="Times New Roman" w:cs="Times New Roman"/>
        </w:rPr>
      </w:pPr>
      <w:r w:rsidRPr="00E65186">
        <w:rPr>
          <w:rFonts w:ascii="Times New Roman" w:hAnsi="Times New Roman" w:cs="Times New Roman"/>
        </w:rPr>
        <w:lastRenderedPageBreak/>
        <w:t>sanacije zelenih površina na dječjim igralištima nakon postave novih sprava</w:t>
      </w:r>
    </w:p>
    <w:p w14:paraId="6E0DCE4F" w14:textId="77777777" w:rsidR="004075A9" w:rsidRDefault="004075A9" w:rsidP="00EE4EFD">
      <w:pPr>
        <w:pStyle w:val="ListParagraph"/>
        <w:numPr>
          <w:ilvl w:val="2"/>
          <w:numId w:val="25"/>
        </w:numPr>
        <w:spacing w:after="0" w:line="240" w:lineRule="auto"/>
        <w:jc w:val="both"/>
        <w:rPr>
          <w:rFonts w:ascii="Times New Roman" w:hAnsi="Times New Roman" w:cs="Times New Roman"/>
        </w:rPr>
      </w:pPr>
      <w:r w:rsidRPr="00E65186">
        <w:rPr>
          <w:rFonts w:ascii="Times New Roman" w:hAnsi="Times New Roman" w:cs="Times New Roman"/>
        </w:rPr>
        <w:t>košnje dječjih igrališta</w:t>
      </w:r>
    </w:p>
    <w:p w14:paraId="22B0ADCE" w14:textId="77777777" w:rsidR="004075A9" w:rsidRDefault="004075A9" w:rsidP="00EE4EFD">
      <w:pPr>
        <w:pStyle w:val="ListParagraph"/>
        <w:numPr>
          <w:ilvl w:val="1"/>
          <w:numId w:val="25"/>
        </w:numPr>
        <w:spacing w:after="0" w:line="240" w:lineRule="auto"/>
        <w:rPr>
          <w:rFonts w:ascii="Times New Roman" w:hAnsi="Times New Roman" w:cs="Times New Roman"/>
        </w:rPr>
      </w:pPr>
      <w:r w:rsidRPr="00E92AA9">
        <w:rPr>
          <w:rFonts w:ascii="Times New Roman" w:hAnsi="Times New Roman" w:cs="Times New Roman"/>
        </w:rPr>
        <w:t>održavanje</w:t>
      </w:r>
      <w:r>
        <w:rPr>
          <w:rFonts w:ascii="Times New Roman" w:hAnsi="Times New Roman" w:cs="Times New Roman"/>
        </w:rPr>
        <w:t xml:space="preserve"> 23</w:t>
      </w:r>
      <w:r w:rsidRPr="00E92AA9">
        <w:rPr>
          <w:rFonts w:ascii="Times New Roman" w:hAnsi="Times New Roman" w:cs="Times New Roman"/>
        </w:rPr>
        <w:t xml:space="preserve"> javn</w:t>
      </w:r>
      <w:r>
        <w:rPr>
          <w:rFonts w:ascii="Times New Roman" w:hAnsi="Times New Roman" w:cs="Times New Roman"/>
        </w:rPr>
        <w:t>ih</w:t>
      </w:r>
      <w:r w:rsidRPr="00E92AA9">
        <w:rPr>
          <w:rFonts w:ascii="Times New Roman" w:hAnsi="Times New Roman" w:cs="Times New Roman"/>
        </w:rPr>
        <w:t xml:space="preserve"> sportsk</w:t>
      </w:r>
      <w:r>
        <w:rPr>
          <w:rFonts w:ascii="Times New Roman" w:hAnsi="Times New Roman" w:cs="Times New Roman"/>
        </w:rPr>
        <w:t>ih</w:t>
      </w:r>
      <w:r w:rsidRPr="00E92AA9">
        <w:rPr>
          <w:rFonts w:ascii="Times New Roman" w:hAnsi="Times New Roman" w:cs="Times New Roman"/>
        </w:rPr>
        <w:t xml:space="preserve"> i rekreacijsk</w:t>
      </w:r>
      <w:r>
        <w:rPr>
          <w:rFonts w:ascii="Times New Roman" w:hAnsi="Times New Roman" w:cs="Times New Roman"/>
        </w:rPr>
        <w:t>ih</w:t>
      </w:r>
      <w:r w:rsidRPr="00E92AA9">
        <w:rPr>
          <w:rFonts w:ascii="Times New Roman" w:hAnsi="Times New Roman" w:cs="Times New Roman"/>
        </w:rPr>
        <w:t xml:space="preserve"> prostora</w:t>
      </w:r>
    </w:p>
    <w:p w14:paraId="6F086A1C" w14:textId="77777777" w:rsidR="004075A9" w:rsidRDefault="004075A9" w:rsidP="00EE4EFD">
      <w:pPr>
        <w:pStyle w:val="ListParagraph"/>
        <w:numPr>
          <w:ilvl w:val="1"/>
          <w:numId w:val="25"/>
        </w:numPr>
        <w:spacing w:after="0" w:line="240" w:lineRule="auto"/>
        <w:rPr>
          <w:rFonts w:ascii="Times New Roman" w:hAnsi="Times New Roman" w:cs="Times New Roman"/>
        </w:rPr>
      </w:pPr>
      <w:r w:rsidRPr="00CD25C8">
        <w:rPr>
          <w:rFonts w:ascii="Times New Roman" w:hAnsi="Times New Roman" w:cs="Times New Roman"/>
        </w:rPr>
        <w:t>održavanju pješačkih staza i šetnica s pripadajućim radovima</w:t>
      </w:r>
    </w:p>
    <w:p w14:paraId="30DBAFCE" w14:textId="77777777" w:rsidR="004075A9" w:rsidRPr="00E92AA9" w:rsidRDefault="004075A9" w:rsidP="00EE4EFD">
      <w:pPr>
        <w:pStyle w:val="ListParagraph"/>
        <w:numPr>
          <w:ilvl w:val="1"/>
          <w:numId w:val="25"/>
        </w:numPr>
        <w:spacing w:after="0" w:line="240" w:lineRule="auto"/>
        <w:rPr>
          <w:rFonts w:ascii="Times New Roman" w:hAnsi="Times New Roman" w:cs="Times New Roman"/>
        </w:rPr>
      </w:pPr>
      <w:r w:rsidRPr="005268FD">
        <w:rPr>
          <w:rFonts w:ascii="Times New Roman" w:hAnsi="Times New Roman" w:cs="Times New Roman"/>
        </w:rPr>
        <w:t>održavanje i nabava novih klupa u parkovima</w:t>
      </w:r>
      <w:r>
        <w:rPr>
          <w:rFonts w:ascii="Times New Roman" w:hAnsi="Times New Roman" w:cs="Times New Roman"/>
        </w:rPr>
        <w:t xml:space="preserve"> – zamjena dotrajalih letava na sljedećim lokacijama: Bartola Kašića, Prilaz Vjećeslava Holjevca, atletska staza na Korani, Šetalište dr. Franje Tuđmana, Ruski put, Modrušev park, Radićeva ulica, Nemičićeva ulica, Stanka Vraza, Hrvatske bratske zajednice , Maksimilijana Vrhovca, Foginovo kupalište, Stari grad Dubovac, Žorovica, Bencetićeva ulica, Mačekova, Miroslava Krleže, Šestićeva , te postavljanje nove klupe u Šancu – Švegarovo šetalište</w:t>
      </w:r>
    </w:p>
    <w:p w14:paraId="76F44095"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uređenje neuređenih zelenih površina</w:t>
      </w:r>
      <w:r>
        <w:rPr>
          <w:rFonts w:ascii="Times New Roman" w:hAnsi="Times New Roman" w:cs="Times New Roman"/>
        </w:rPr>
        <w:t xml:space="preserve"> – košnja i malčiranje na sljedećim lokacijama: Borlin (kč. 30/1-18, 23-27, 29), Gornje Mekušje (kč.br. 891, 892, 889, 900, 901 i dio 386), Kovačevićevo brdo (kč.br. 2569/32, 2569/2), Mirka Seljana (kč.br. 143/6, 144/2, 144/1, 144/3), Vatrogasna cesta (kč.br. 892/4 – dio), Luščić (kč.br. 1779/1, 1773, 2186/3, 4208/2), Plitvička ulica (kč.br. 2186/4, 2186/2, 4225/1), Mrežnička (kč.br. 3437/50), Rakovac – centar za uzbuunjivanje</w:t>
      </w:r>
    </w:p>
    <w:p w14:paraId="135E90AA" w14:textId="77777777" w:rsidR="004075A9" w:rsidRPr="00B90E39" w:rsidRDefault="004075A9" w:rsidP="00EE4EFD">
      <w:pPr>
        <w:pStyle w:val="ListParagraph"/>
        <w:numPr>
          <w:ilvl w:val="0"/>
          <w:numId w:val="25"/>
        </w:numPr>
        <w:spacing w:after="0" w:line="240" w:lineRule="auto"/>
        <w:jc w:val="both"/>
        <w:rPr>
          <w:rFonts w:ascii="Times New Roman" w:hAnsi="Times New Roman" w:cs="Times New Roman"/>
        </w:rPr>
      </w:pPr>
      <w:r w:rsidRPr="00B90E39">
        <w:rPr>
          <w:rFonts w:ascii="Times New Roman" w:hAnsi="Times New Roman" w:cs="Times New Roman"/>
        </w:rPr>
        <w:t>malčiranje poljskih puteva</w:t>
      </w:r>
    </w:p>
    <w:p w14:paraId="2DE0790A"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BORLIN</w:t>
      </w:r>
    </w:p>
    <w:p w14:paraId="17903FB7"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Mirka Seljana (k.č.br. 164/7 k.o. Karlovac II) cca 80m (716,02m2)</w:t>
      </w:r>
    </w:p>
    <w:p w14:paraId="13E9031C"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k.č.br. 207 k.o. Zagrad 1 (Tičarnica kod kbr. 22)</w:t>
      </w:r>
    </w:p>
    <w:p w14:paraId="6D29026A"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k.č.br. 204 k.o. Zagrad 1 (Tičarnica kod kbr. 14)</w:t>
      </w:r>
    </w:p>
    <w:p w14:paraId="594E9404"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k.č.br. 71 k.o. Zagrad 1 (Borlin 55 pa lijevo ulica)</w:t>
      </w:r>
    </w:p>
    <w:p w14:paraId="369152DE"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k.č.br. 197 k.o. Zagrad (Borlin 57  naprijed pa lijevo)</w:t>
      </w:r>
    </w:p>
    <w:p w14:paraId="0024DA55"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Karlovac 164/7, k.o. Karlovac II (Mirka Seljana kod kbr 8)</w:t>
      </w:r>
    </w:p>
    <w:p w14:paraId="20D88D87" w14:textId="77777777" w:rsidR="004075A9" w:rsidRPr="00B90E39" w:rsidRDefault="004075A9" w:rsidP="00EE4EFD">
      <w:pPr>
        <w:pStyle w:val="ListParagraph"/>
        <w:numPr>
          <w:ilvl w:val="2"/>
          <w:numId w:val="64"/>
        </w:numPr>
        <w:spacing w:after="0" w:line="240" w:lineRule="auto"/>
        <w:jc w:val="both"/>
        <w:rPr>
          <w:rFonts w:ascii="Times New Roman" w:hAnsi="Times New Roman" w:cs="Times New Roman"/>
        </w:rPr>
      </w:pPr>
      <w:r w:rsidRPr="00B90E39">
        <w:rPr>
          <w:rFonts w:ascii="Times New Roman" w:hAnsi="Times New Roman" w:cs="Times New Roman"/>
        </w:rPr>
        <w:t>Karlovac 112 (k.č.br. 178 k.o. Zagrad), cca 400m (1956,88m2)</w:t>
      </w:r>
    </w:p>
    <w:p w14:paraId="2EBA32B0"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ZADOBARJE</w:t>
      </w:r>
    </w:p>
    <w:p w14:paraId="3837461B" w14:textId="77777777" w:rsidR="004075A9" w:rsidRPr="00B90E39" w:rsidRDefault="004075A9" w:rsidP="00EE4EFD">
      <w:pPr>
        <w:pStyle w:val="ListParagraph"/>
        <w:numPr>
          <w:ilvl w:val="0"/>
          <w:numId w:val="61"/>
        </w:numPr>
        <w:spacing w:after="0" w:line="240" w:lineRule="auto"/>
        <w:jc w:val="both"/>
        <w:rPr>
          <w:rFonts w:ascii="Times New Roman" w:hAnsi="Times New Roman" w:cs="Times New Roman"/>
        </w:rPr>
      </w:pPr>
      <w:r w:rsidRPr="00B90E39">
        <w:rPr>
          <w:rFonts w:ascii="Times New Roman" w:hAnsi="Times New Roman" w:cs="Times New Roman"/>
        </w:rPr>
        <w:t>Zadobarje 011 (k.č.br. 2180/1 k.o. Zadobarje) cca 460 m </w:t>
      </w:r>
    </w:p>
    <w:p w14:paraId="3B894E2E" w14:textId="77777777" w:rsidR="004075A9" w:rsidRPr="00B90E39" w:rsidRDefault="004075A9" w:rsidP="00EE4EFD">
      <w:pPr>
        <w:pStyle w:val="ListParagraph"/>
        <w:numPr>
          <w:ilvl w:val="0"/>
          <w:numId w:val="61"/>
        </w:numPr>
        <w:spacing w:after="0" w:line="240" w:lineRule="auto"/>
        <w:jc w:val="both"/>
        <w:rPr>
          <w:rFonts w:ascii="Times New Roman" w:hAnsi="Times New Roman" w:cs="Times New Roman"/>
        </w:rPr>
      </w:pPr>
      <w:r w:rsidRPr="00B90E39">
        <w:rPr>
          <w:rFonts w:ascii="Times New Roman" w:hAnsi="Times New Roman" w:cs="Times New Roman"/>
        </w:rPr>
        <w:t>Zadobarje 017 (k.č.br. 2174 k.o. Zadobarje cca 610 m </w:t>
      </w:r>
    </w:p>
    <w:p w14:paraId="1D89026B" w14:textId="77777777" w:rsidR="004075A9" w:rsidRPr="00B90E39" w:rsidRDefault="004075A9" w:rsidP="00EE4EFD">
      <w:pPr>
        <w:pStyle w:val="ListParagraph"/>
        <w:numPr>
          <w:ilvl w:val="0"/>
          <w:numId w:val="61"/>
        </w:numPr>
        <w:spacing w:after="0" w:line="240" w:lineRule="auto"/>
        <w:jc w:val="both"/>
        <w:rPr>
          <w:rFonts w:ascii="Times New Roman" w:hAnsi="Times New Roman" w:cs="Times New Roman"/>
        </w:rPr>
      </w:pPr>
      <w:r w:rsidRPr="00B90E39">
        <w:rPr>
          <w:rFonts w:ascii="Times New Roman" w:hAnsi="Times New Roman" w:cs="Times New Roman"/>
        </w:rPr>
        <w:t>Zadobarje 005 (k.č.br. 2234 k.o. Zadobarje) cca 2000 m </w:t>
      </w:r>
    </w:p>
    <w:p w14:paraId="2C2E9631" w14:textId="77777777" w:rsidR="004075A9" w:rsidRPr="00B90E39" w:rsidRDefault="004075A9" w:rsidP="00EE4EFD">
      <w:pPr>
        <w:pStyle w:val="ListParagraph"/>
        <w:numPr>
          <w:ilvl w:val="0"/>
          <w:numId w:val="60"/>
        </w:numPr>
        <w:spacing w:after="0" w:line="240" w:lineRule="auto"/>
        <w:jc w:val="both"/>
        <w:rPr>
          <w:rFonts w:ascii="Times New Roman" w:hAnsi="Times New Roman" w:cs="Times New Roman"/>
        </w:rPr>
      </w:pPr>
      <w:r w:rsidRPr="00B90E39">
        <w:rPr>
          <w:rFonts w:ascii="Times New Roman" w:hAnsi="Times New Roman" w:cs="Times New Roman"/>
        </w:rPr>
        <w:t>MO ZAGRAD – KALVARIJA – VUČJAK</w:t>
      </w:r>
    </w:p>
    <w:p w14:paraId="1244AF0B" w14:textId="77777777" w:rsidR="004075A9" w:rsidRPr="00B90E39" w:rsidRDefault="004075A9" w:rsidP="00EE4EFD">
      <w:pPr>
        <w:pStyle w:val="ListParagraph"/>
        <w:numPr>
          <w:ilvl w:val="0"/>
          <w:numId w:val="62"/>
        </w:numPr>
        <w:spacing w:after="0" w:line="240" w:lineRule="auto"/>
        <w:jc w:val="both"/>
        <w:rPr>
          <w:rFonts w:ascii="Times New Roman" w:hAnsi="Times New Roman" w:cs="Times New Roman"/>
        </w:rPr>
      </w:pPr>
      <w:r w:rsidRPr="00B90E39">
        <w:rPr>
          <w:rFonts w:ascii="Times New Roman" w:hAnsi="Times New Roman" w:cs="Times New Roman"/>
        </w:rPr>
        <w:t>Karlovac 116 (k.č.br. 1420 k.o. Gornje Stative) cca 320 m </w:t>
      </w:r>
    </w:p>
    <w:p w14:paraId="6FFBF948" w14:textId="77777777" w:rsidR="004075A9" w:rsidRPr="00B90E39" w:rsidRDefault="004075A9" w:rsidP="00EE4EFD">
      <w:pPr>
        <w:pStyle w:val="ListParagraph"/>
        <w:numPr>
          <w:ilvl w:val="0"/>
          <w:numId w:val="62"/>
        </w:numPr>
        <w:spacing w:after="0" w:line="240" w:lineRule="auto"/>
        <w:jc w:val="both"/>
        <w:rPr>
          <w:rFonts w:ascii="Times New Roman" w:hAnsi="Times New Roman" w:cs="Times New Roman"/>
        </w:rPr>
      </w:pPr>
      <w:r w:rsidRPr="00B90E39">
        <w:rPr>
          <w:rFonts w:ascii="Times New Roman" w:hAnsi="Times New Roman" w:cs="Times New Roman"/>
        </w:rPr>
        <w:t>Karlovac 116 (k.č.br. 1421 k.o. Gornje Stative) cca 320m </w:t>
      </w:r>
    </w:p>
    <w:p w14:paraId="30973984" w14:textId="77777777" w:rsidR="004075A9" w:rsidRPr="00B90E39" w:rsidRDefault="004075A9" w:rsidP="00EE4EFD">
      <w:pPr>
        <w:pStyle w:val="ListParagraph"/>
        <w:numPr>
          <w:ilvl w:val="0"/>
          <w:numId w:val="62"/>
        </w:numPr>
        <w:spacing w:after="0" w:line="240" w:lineRule="auto"/>
        <w:jc w:val="both"/>
        <w:rPr>
          <w:rFonts w:ascii="Times New Roman" w:hAnsi="Times New Roman" w:cs="Times New Roman"/>
        </w:rPr>
      </w:pPr>
      <w:r w:rsidRPr="00B90E39">
        <w:rPr>
          <w:rFonts w:ascii="Times New Roman" w:hAnsi="Times New Roman" w:cs="Times New Roman"/>
        </w:rPr>
        <w:t>Gornje Stative 019 (k.č.br. 1398 k.o. Gornje Stative) cca 3300m </w:t>
      </w:r>
    </w:p>
    <w:p w14:paraId="34864842" w14:textId="77777777" w:rsidR="004075A9" w:rsidRPr="00B90E39" w:rsidRDefault="004075A9" w:rsidP="00EE4EFD">
      <w:pPr>
        <w:pStyle w:val="ListParagraph"/>
        <w:numPr>
          <w:ilvl w:val="0"/>
          <w:numId w:val="62"/>
        </w:numPr>
        <w:spacing w:after="0" w:line="240" w:lineRule="auto"/>
        <w:jc w:val="both"/>
        <w:rPr>
          <w:rFonts w:ascii="Times New Roman" w:hAnsi="Times New Roman" w:cs="Times New Roman"/>
        </w:rPr>
      </w:pPr>
      <w:r w:rsidRPr="00B90E39">
        <w:rPr>
          <w:rFonts w:ascii="Times New Roman" w:hAnsi="Times New Roman" w:cs="Times New Roman"/>
        </w:rPr>
        <w:t>Karlovac 118 (između k.č.br. 1052/9 i 944/10) cca 150 m </w:t>
      </w:r>
    </w:p>
    <w:p w14:paraId="1E8ED482"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GORNJE STATIVE</w:t>
      </w:r>
    </w:p>
    <w:p w14:paraId="687B5278" w14:textId="77777777" w:rsidR="004075A9" w:rsidRPr="00B90E39" w:rsidRDefault="004075A9" w:rsidP="00EE4EFD">
      <w:pPr>
        <w:pStyle w:val="ListParagraph"/>
        <w:numPr>
          <w:ilvl w:val="0"/>
          <w:numId w:val="63"/>
        </w:numPr>
        <w:spacing w:after="0" w:line="240" w:lineRule="auto"/>
        <w:jc w:val="both"/>
        <w:rPr>
          <w:rFonts w:ascii="Times New Roman" w:hAnsi="Times New Roman" w:cs="Times New Roman"/>
        </w:rPr>
      </w:pPr>
      <w:r w:rsidRPr="00B90E39">
        <w:rPr>
          <w:rFonts w:ascii="Times New Roman" w:hAnsi="Times New Roman" w:cs="Times New Roman"/>
        </w:rPr>
        <w:t>Gornje Stative, k.č.br. 1447/2 k.o. Gornje Stative, cca 320 m</w:t>
      </w:r>
    </w:p>
    <w:p w14:paraId="5E17BE3A" w14:textId="77777777" w:rsidR="004075A9" w:rsidRPr="00B90E39" w:rsidRDefault="004075A9" w:rsidP="00EE4EFD">
      <w:pPr>
        <w:pStyle w:val="ListParagraph"/>
        <w:numPr>
          <w:ilvl w:val="0"/>
          <w:numId w:val="63"/>
        </w:numPr>
        <w:spacing w:after="0" w:line="240" w:lineRule="auto"/>
        <w:jc w:val="both"/>
        <w:rPr>
          <w:rFonts w:ascii="Times New Roman" w:hAnsi="Times New Roman" w:cs="Times New Roman"/>
        </w:rPr>
      </w:pPr>
      <w:r w:rsidRPr="00B90E39">
        <w:rPr>
          <w:rFonts w:ascii="Times New Roman" w:hAnsi="Times New Roman" w:cs="Times New Roman"/>
        </w:rPr>
        <w:t>Gornje Stative, k.č.br. 1446 k.o. Gornje Stative, cca 200 m</w:t>
      </w:r>
    </w:p>
    <w:p w14:paraId="4FE9A1D8" w14:textId="77777777" w:rsidR="004075A9" w:rsidRPr="00B90E39" w:rsidRDefault="004075A9" w:rsidP="00EE4EFD">
      <w:pPr>
        <w:pStyle w:val="ListParagraph"/>
        <w:numPr>
          <w:ilvl w:val="0"/>
          <w:numId w:val="63"/>
        </w:numPr>
        <w:spacing w:after="0" w:line="240" w:lineRule="auto"/>
        <w:jc w:val="both"/>
        <w:rPr>
          <w:rFonts w:ascii="Times New Roman" w:hAnsi="Times New Roman" w:cs="Times New Roman"/>
        </w:rPr>
      </w:pPr>
      <w:r w:rsidRPr="00B90E39">
        <w:rPr>
          <w:rFonts w:ascii="Times New Roman" w:hAnsi="Times New Roman" w:cs="Times New Roman"/>
        </w:rPr>
        <w:t>Gornje Stative, k.č.br. 1409 k.o. Gornje Stative, cca 1280 m</w:t>
      </w:r>
    </w:p>
    <w:p w14:paraId="50F2AF17" w14:textId="77777777" w:rsidR="004075A9" w:rsidRPr="00B90E39" w:rsidRDefault="004075A9" w:rsidP="00EE4EFD">
      <w:pPr>
        <w:pStyle w:val="ListParagraph"/>
        <w:numPr>
          <w:ilvl w:val="0"/>
          <w:numId w:val="63"/>
        </w:numPr>
        <w:spacing w:after="0" w:line="240" w:lineRule="auto"/>
        <w:jc w:val="both"/>
        <w:rPr>
          <w:rFonts w:ascii="Times New Roman" w:hAnsi="Times New Roman" w:cs="Times New Roman"/>
        </w:rPr>
      </w:pPr>
      <w:r w:rsidRPr="00B90E39">
        <w:rPr>
          <w:rFonts w:ascii="Times New Roman" w:hAnsi="Times New Roman" w:cs="Times New Roman"/>
        </w:rPr>
        <w:t>Gornje Stative, k.č.br. 1450/3 k.o. Gornje Stative, cca 180 m</w:t>
      </w:r>
    </w:p>
    <w:p w14:paraId="0933D41C" w14:textId="77777777" w:rsidR="004075A9" w:rsidRPr="00B90E39" w:rsidRDefault="004075A9" w:rsidP="00EE4EFD">
      <w:pPr>
        <w:pStyle w:val="ListParagraph"/>
        <w:numPr>
          <w:ilvl w:val="0"/>
          <w:numId w:val="63"/>
        </w:numPr>
        <w:spacing w:after="0" w:line="240" w:lineRule="auto"/>
        <w:jc w:val="both"/>
        <w:rPr>
          <w:rFonts w:ascii="Times New Roman" w:hAnsi="Times New Roman" w:cs="Times New Roman"/>
        </w:rPr>
      </w:pPr>
      <w:r w:rsidRPr="00B90E39">
        <w:rPr>
          <w:rFonts w:ascii="Times New Roman" w:hAnsi="Times New Roman" w:cs="Times New Roman"/>
        </w:rPr>
        <w:t>Gornje Stative, k.č.b. 1454/2 k.o. Gornje Stative, cca 290 m </w:t>
      </w:r>
    </w:p>
    <w:p w14:paraId="245CE5FA"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GRADAC</w:t>
      </w:r>
    </w:p>
    <w:p w14:paraId="1AEF7D51" w14:textId="77777777" w:rsidR="004075A9" w:rsidRPr="00B90E39" w:rsidRDefault="004075A9" w:rsidP="00EE4EFD">
      <w:pPr>
        <w:pStyle w:val="ListParagraph"/>
        <w:numPr>
          <w:ilvl w:val="0"/>
          <w:numId w:val="59"/>
        </w:numPr>
        <w:spacing w:after="0" w:line="240" w:lineRule="auto"/>
        <w:jc w:val="both"/>
        <w:rPr>
          <w:rFonts w:ascii="Times New Roman" w:hAnsi="Times New Roman" w:cs="Times New Roman"/>
        </w:rPr>
      </w:pPr>
      <w:r w:rsidRPr="00B90E39">
        <w:rPr>
          <w:rFonts w:ascii="Times New Roman" w:hAnsi="Times New Roman" w:cs="Times New Roman"/>
        </w:rPr>
        <w:t>Karlovac, 074, k.č.br. 2870/1 k.o. Karlovac I, (Vodostaj) cca, cca 930 m</w:t>
      </w:r>
    </w:p>
    <w:p w14:paraId="70A74991" w14:textId="77777777" w:rsidR="004075A9" w:rsidRPr="00B90E39" w:rsidRDefault="004075A9" w:rsidP="00EE4EFD">
      <w:pPr>
        <w:pStyle w:val="ListParagraph"/>
        <w:numPr>
          <w:ilvl w:val="0"/>
          <w:numId w:val="59"/>
        </w:numPr>
        <w:spacing w:after="0" w:line="240" w:lineRule="auto"/>
        <w:jc w:val="both"/>
        <w:rPr>
          <w:rFonts w:ascii="Times New Roman" w:hAnsi="Times New Roman" w:cs="Times New Roman"/>
        </w:rPr>
      </w:pPr>
      <w:r w:rsidRPr="00B90E39">
        <w:rPr>
          <w:rFonts w:ascii="Times New Roman" w:hAnsi="Times New Roman" w:cs="Times New Roman"/>
        </w:rPr>
        <w:t>Karlovac 074, k.č.br. 2898 k.o. Karlovac I, cca 280 m </w:t>
      </w:r>
    </w:p>
    <w:p w14:paraId="5CBE21E8"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ORLOVAC</w:t>
      </w:r>
    </w:p>
    <w:p w14:paraId="0527A038"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Karlovac 066 (k.č.br. 427 k.o. Donje Mekušje) cca 470m </w:t>
      </w:r>
    </w:p>
    <w:p w14:paraId="5C3A3D23"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Donje Mekušje (k.č.br. 339 k.o. Donje Mekušje) cca 100m </w:t>
      </w:r>
    </w:p>
    <w:p w14:paraId="41485BC7"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SKAKAVAC</w:t>
      </w:r>
    </w:p>
    <w:p w14:paraId="0FF5C8FF"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Ribari 017 (k.č.br. 2998 k.o. Skakavac)cca 1800 m </w:t>
      </w:r>
    </w:p>
    <w:p w14:paraId="632CA119"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Ribari 016, k.č.br. 3047 k.o. Skakavac, cca 590 m</w:t>
      </w:r>
    </w:p>
    <w:p w14:paraId="422D1A58"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Ribari 011 (k.č.br. 3041/4 k.o. Skakavac) cca 1200 </w:t>
      </w:r>
    </w:p>
    <w:p w14:paraId="575868C6"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Ribari 007(k.č.br. 3056 k.o. Skakavac) cca 750m</w:t>
      </w:r>
    </w:p>
    <w:p w14:paraId="75B866B8"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Ribari 010 (k.č.br. 3039 k.o. Skakavac) cca 326 m</w:t>
      </w:r>
    </w:p>
    <w:p w14:paraId="3E49852C"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Ribari 010 i Slunjska selnica 012 (k.č.br. 3038 k.o. Skakavac) cca 380 m </w:t>
      </w:r>
    </w:p>
    <w:p w14:paraId="2586CB38"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Lipje 005 (k.č.br. 3092 k.o. Skakavac) cca 1340 m </w:t>
      </w:r>
    </w:p>
    <w:p w14:paraId="3F2EDBD7"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Brežani 008 (k.č.br. 3162 k.o. Skakavac) cca 850 m </w:t>
      </w:r>
    </w:p>
    <w:p w14:paraId="03B49F4D"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Brođani 018 (k.č.br. 3149 k.o. Skakavac) cca 380 m </w:t>
      </w:r>
    </w:p>
    <w:p w14:paraId="434FF86E"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Skakavac 048 (k.č.br. 3230 k.o. Skakavac) cca 250 m </w:t>
      </w:r>
    </w:p>
    <w:p w14:paraId="6DFA7B49"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Skakavac 014, k.č.br. 3086 k.o. Skakavac, cca 1900 m</w:t>
      </w:r>
    </w:p>
    <w:p w14:paraId="3D588BDE"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Ribari 001 (k.č.br. 3057 k.o. Skakavac) cca 460 m </w:t>
      </w:r>
    </w:p>
    <w:p w14:paraId="08FA904E"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lastRenderedPageBreak/>
        <w:t xml:space="preserve">Ribari 023 (k.č.br. 3009 k.o. Skakavac) cca 270 m </w:t>
      </w:r>
    </w:p>
    <w:p w14:paraId="0F7EACD9" w14:textId="77777777" w:rsidR="004075A9" w:rsidRPr="00B90E39" w:rsidRDefault="004075A9" w:rsidP="00EE4EFD">
      <w:pPr>
        <w:pStyle w:val="ListParagraph"/>
        <w:numPr>
          <w:ilvl w:val="2"/>
          <w:numId w:val="25"/>
        </w:numPr>
        <w:spacing w:after="0" w:line="240" w:lineRule="auto"/>
        <w:jc w:val="both"/>
        <w:rPr>
          <w:rFonts w:ascii="Times New Roman" w:hAnsi="Times New Roman" w:cs="Times New Roman"/>
        </w:rPr>
      </w:pPr>
      <w:r w:rsidRPr="00B90E39">
        <w:rPr>
          <w:rFonts w:ascii="Times New Roman" w:hAnsi="Times New Roman" w:cs="Times New Roman"/>
        </w:rPr>
        <w:t xml:space="preserve">Brežani 022 (k.č.br. 3097 k.o. Skakavac) cca 230 m  </w:t>
      </w:r>
    </w:p>
    <w:p w14:paraId="09B9B044"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KABLAR</w:t>
      </w:r>
    </w:p>
    <w:p w14:paraId="33ABD35B"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Banska Selnica 006 (k.č.br. 293/1 k.o. Banska Selnica) - cca 485m </w:t>
      </w:r>
    </w:p>
    <w:p w14:paraId="61D81BCE"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Kablar 001 (k.č.br. 3043 k.o. Banski Kovačevac) cca 1300 m </w:t>
      </w:r>
    </w:p>
    <w:p w14:paraId="3AAF8E32"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Slunjska Selnica 008 (k.č.br. 3012 k.o. Skakavac) cca 1235 m </w:t>
      </w:r>
    </w:p>
    <w:p w14:paraId="7BEEDE44"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Banski Moravci 001 (k.č.br. 665 k.o. Banski Moravci) cca 3000m , k.č.br. 664</w:t>
      </w:r>
    </w:p>
    <w:p w14:paraId="15D1C932"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Slunjska Selnica 001 (k.č.br. 3020 k.o. Skakavac) cca 1700m </w:t>
      </w:r>
    </w:p>
    <w:p w14:paraId="2C204B9F"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Karlovac 012, k.č.br. 3173 k.o. Banski Kovačevac cca 200m </w:t>
      </w:r>
    </w:p>
    <w:p w14:paraId="6E01DF09"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Karlovac 001, k.č.br. 291/1 k.o. Banska Selnica cca 1950 m </w:t>
      </w:r>
    </w:p>
    <w:p w14:paraId="58D65906"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 xml:space="preserve">Slunjska Selnica 005, k.č.br. 3004 k.o. Skakavac, cca 500m </w:t>
      </w:r>
    </w:p>
    <w:p w14:paraId="322225A7" w14:textId="77777777" w:rsidR="004075A9" w:rsidRPr="00B90E39" w:rsidRDefault="004075A9" w:rsidP="00EE4EFD">
      <w:pPr>
        <w:pStyle w:val="ListParagraph"/>
        <w:numPr>
          <w:ilvl w:val="2"/>
          <w:numId w:val="65"/>
        </w:numPr>
        <w:spacing w:after="0" w:line="240" w:lineRule="auto"/>
        <w:jc w:val="both"/>
        <w:rPr>
          <w:rFonts w:ascii="Times New Roman" w:hAnsi="Times New Roman" w:cs="Times New Roman"/>
        </w:rPr>
      </w:pPr>
      <w:r w:rsidRPr="00B90E39">
        <w:rPr>
          <w:rFonts w:ascii="Times New Roman" w:hAnsi="Times New Roman" w:cs="Times New Roman"/>
        </w:rPr>
        <w:t>Put u Lugu, k.č.br. 3042 Banski Kovačevac, cca 1000 m</w:t>
      </w:r>
    </w:p>
    <w:p w14:paraId="630B55C7" w14:textId="77777777" w:rsidR="004075A9" w:rsidRPr="00B90E39" w:rsidRDefault="004075A9" w:rsidP="00EE4EFD">
      <w:pPr>
        <w:pStyle w:val="ListParagraph"/>
        <w:numPr>
          <w:ilvl w:val="1"/>
          <w:numId w:val="25"/>
        </w:numPr>
        <w:spacing w:after="0" w:line="240" w:lineRule="auto"/>
        <w:jc w:val="both"/>
        <w:rPr>
          <w:rFonts w:ascii="Times New Roman" w:hAnsi="Times New Roman" w:cs="Times New Roman"/>
        </w:rPr>
      </w:pPr>
      <w:r w:rsidRPr="00B90E39">
        <w:rPr>
          <w:rFonts w:ascii="Times New Roman" w:hAnsi="Times New Roman" w:cs="Times New Roman"/>
        </w:rPr>
        <w:t>MO POKUPSKA DOLINA</w:t>
      </w:r>
    </w:p>
    <w:p w14:paraId="44E69287"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Vodostaj 004 (k.č.br. 6412/1 k.o. Donje Mekušje) – cca 1900 m</w:t>
      </w:r>
    </w:p>
    <w:p w14:paraId="5C9019B6"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Donje Mekušje (k.č.br.2343 k.o. Donje Mekušje) – cca 500 m </w:t>
      </w:r>
    </w:p>
    <w:p w14:paraId="1F373EB3"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Vodostaj 005 (k.č.br. 6413/2 k.o. Donje Mekušje) – cca 574 m </w:t>
      </w:r>
    </w:p>
    <w:p w14:paraId="256D1BDE"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Husje 001 (k.č.br. 6423/2 k.o. Donje Mekušje) cca 600 m </w:t>
      </w:r>
    </w:p>
    <w:p w14:paraId="65D2C805"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Donje Mekušje (k.č.br. 6437 k.o. Donje Mekušje) cca 600 m </w:t>
      </w:r>
    </w:p>
    <w:p w14:paraId="625066BE"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Donje Mekušje (k.č.br. 5481 k.o. Donje Mekušje) cca 390 m </w:t>
      </w:r>
    </w:p>
    <w:p w14:paraId="41827BB0"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Vodostaj 003, k.č.b r. 6411 k.o. Donje M. nakon Vodostaj kbr. 60, dio asfalt, nastavak poljskog puta, ukupno cca 890 m, 400 m poljskog puta</w:t>
      </w:r>
    </w:p>
    <w:p w14:paraId="45CFE1A9"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Pokupska Dolina, k.č.br.4232 k.o. Donje Mekušje, cca 430 m</w:t>
      </w:r>
    </w:p>
    <w:p w14:paraId="5310D840"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nastavak puta Kobilić 002, k.č.br. 6430/1 k.o. Donje Mekušje, cca 1000 m</w:t>
      </w:r>
    </w:p>
    <w:p w14:paraId="4844F082" w14:textId="77777777" w:rsidR="004075A9" w:rsidRPr="00B90E39" w:rsidRDefault="004075A9" w:rsidP="00EE4EFD">
      <w:pPr>
        <w:pStyle w:val="ListParagraph"/>
        <w:numPr>
          <w:ilvl w:val="0"/>
          <w:numId w:val="58"/>
        </w:numPr>
        <w:spacing w:after="0" w:line="240" w:lineRule="auto"/>
        <w:jc w:val="both"/>
        <w:rPr>
          <w:rFonts w:ascii="Times New Roman" w:hAnsi="Times New Roman" w:cs="Times New Roman"/>
        </w:rPr>
      </w:pPr>
      <w:r w:rsidRPr="00B90E39">
        <w:rPr>
          <w:rFonts w:ascii="Times New Roman" w:hAnsi="Times New Roman" w:cs="Times New Roman"/>
        </w:rPr>
        <w:t xml:space="preserve">Pokupska Dolina, k.č.br.6425/1 k.o. Donje Mekušje, cca 380 m </w:t>
      </w:r>
    </w:p>
    <w:p w14:paraId="17CB7C3A"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održavanje javne rasvjete</w:t>
      </w:r>
    </w:p>
    <w:p w14:paraId="74697E1B"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sidRPr="00B90E39">
        <w:rPr>
          <w:rFonts w:ascii="Times New Roman" w:hAnsi="Times New Roman" w:cs="Times New Roman"/>
        </w:rPr>
        <w:t>redovno održavanje javne rasvjete podrazumijeva osiguranje ispravnosti rada svih elemenata, a odnosi se na izvor svjetlosti, predspojnih sprava, konzola, stupova, kabela, rasvjetnih armatura i zaštitnih sjenila i stakala kao i betonskih temelja i ostalog raznog ovjesnog pribora</w:t>
      </w:r>
    </w:p>
    <w:p w14:paraId="0E17C520"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 xml:space="preserve">održavanje </w:t>
      </w:r>
      <w:r>
        <w:rPr>
          <w:rFonts w:ascii="Times New Roman" w:hAnsi="Times New Roman" w:cs="Times New Roman"/>
        </w:rPr>
        <w:t>građevina javne odvodnje oborinskih voda</w:t>
      </w:r>
    </w:p>
    <w:p w14:paraId="40F22515"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 xml:space="preserve">održavanje, saniranje i čišćenje slivnika, priključaka slivnika i taložnika </w:t>
      </w:r>
    </w:p>
    <w:p w14:paraId="248562E8"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sidRPr="00B90E39">
        <w:rPr>
          <w:rFonts w:ascii="Times New Roman" w:hAnsi="Times New Roman" w:cs="Times New Roman"/>
        </w:rPr>
        <w:t>održavanje crpnih stanica</w:t>
      </w:r>
    </w:p>
    <w:p w14:paraId="2C3034AD"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električna energija za navedene crpne stanice</w:t>
      </w:r>
    </w:p>
    <w:p w14:paraId="506194E2" w14:textId="77777777" w:rsidR="004075A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održavanje oborinske odvodnje (sanacija i održavanje otvorenih i zatvorenih oborinskih kanala)</w:t>
      </w:r>
    </w:p>
    <w:p w14:paraId="4A99793E" w14:textId="77777777" w:rsidR="004075A9" w:rsidRPr="003663FA" w:rsidRDefault="004075A9" w:rsidP="00EE4EFD">
      <w:pPr>
        <w:pStyle w:val="ListParagraph"/>
        <w:numPr>
          <w:ilvl w:val="1"/>
          <w:numId w:val="24"/>
        </w:numPr>
        <w:spacing w:after="0" w:line="240" w:lineRule="auto"/>
        <w:ind w:left="1788"/>
        <w:rPr>
          <w:rFonts w:ascii="Times New Roman" w:hAnsi="Times New Roman" w:cs="Times New Roman"/>
        </w:rPr>
      </w:pPr>
      <w:r>
        <w:rPr>
          <w:rFonts w:ascii="Times New Roman" w:hAnsi="Times New Roman" w:cs="Times New Roman"/>
        </w:rPr>
        <w:t>završetak radova sanacije oborinske odvodnje Gornje Mekušje</w:t>
      </w:r>
    </w:p>
    <w:p w14:paraId="7CCD22E0"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održavanje čistoće javnih površina</w:t>
      </w:r>
    </w:p>
    <w:p w14:paraId="64BFE608"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čišćenje i pranje pothodnika u Ulici kralja Tomislava</w:t>
      </w:r>
    </w:p>
    <w:p w14:paraId="30E8A815"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pranje i čišćenje autobusnih nadstrešnica</w:t>
      </w:r>
    </w:p>
    <w:p w14:paraId="68850C09"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dodatno održavanje čistoće javnih prometnih površina za vrijeme manifestacija</w:t>
      </w:r>
    </w:p>
    <w:p w14:paraId="532BB060"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održavanje košarica u parkovima</w:t>
      </w:r>
    </w:p>
    <w:p w14:paraId="4E1A3D6C" w14:textId="77777777" w:rsidR="004075A9" w:rsidRPr="00B90E39" w:rsidRDefault="004075A9" w:rsidP="00EE4EFD">
      <w:pPr>
        <w:pStyle w:val="ListParagraph"/>
        <w:numPr>
          <w:ilvl w:val="1"/>
          <w:numId w:val="24"/>
        </w:numPr>
        <w:spacing w:after="0" w:line="240" w:lineRule="auto"/>
        <w:ind w:left="1788"/>
        <w:rPr>
          <w:rFonts w:ascii="Times New Roman" w:hAnsi="Times New Roman" w:cs="Times New Roman"/>
        </w:rPr>
      </w:pPr>
      <w:r w:rsidRPr="00B90E39">
        <w:rPr>
          <w:rFonts w:ascii="Times New Roman" w:hAnsi="Times New Roman" w:cs="Times New Roman"/>
        </w:rPr>
        <w:t>svakodnevno čišćenje zelenih površina od raznog otpadnog materijala</w:t>
      </w:r>
    </w:p>
    <w:p w14:paraId="5FB33D50"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održavanje dječjih igrališta i sportskih terena</w:t>
      </w:r>
    </w:p>
    <w:p w14:paraId="7A44012C"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sidRPr="00B90E39">
        <w:rPr>
          <w:rFonts w:ascii="Times New Roman" w:hAnsi="Times New Roman" w:cs="Times New Roman"/>
        </w:rPr>
        <w:t>uređenj</w:t>
      </w:r>
      <w:r>
        <w:rPr>
          <w:rFonts w:ascii="Times New Roman" w:hAnsi="Times New Roman" w:cs="Times New Roman"/>
        </w:rPr>
        <w:t>e</w:t>
      </w:r>
      <w:r w:rsidRPr="00B90E39">
        <w:rPr>
          <w:rFonts w:ascii="Times New Roman" w:hAnsi="Times New Roman" w:cs="Times New Roman"/>
        </w:rPr>
        <w:t xml:space="preserve"> dječijeg igrališta u Sarajevskoj ulici</w:t>
      </w:r>
    </w:p>
    <w:p w14:paraId="1DEDF065" w14:textId="77777777" w:rsidR="004075A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postava opreme (igrala) na dječjem igralištu u sklopu dječjeg vrtića Švarča</w:t>
      </w:r>
    </w:p>
    <w:p w14:paraId="4C2C0C76" w14:textId="77777777" w:rsidR="004075A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sanacija drvenih sjedalica košarkaškog igrališta Šanac</w:t>
      </w:r>
    </w:p>
    <w:p w14:paraId="50E6E66E"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sanacija neprohodnog krova sanitarnog čvora S-I stadiona BČČ</w:t>
      </w:r>
    </w:p>
    <w:p w14:paraId="4522E274"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tekuće donacije za uređenje Arboretuma</w:t>
      </w:r>
    </w:p>
    <w:p w14:paraId="66564378"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sanacija divljih odlagališta</w:t>
      </w:r>
    </w:p>
    <w:p w14:paraId="16674FCD"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usluge higijeničarske službe</w:t>
      </w:r>
    </w:p>
    <w:p w14:paraId="146D32F5" w14:textId="77777777" w:rsidR="004075A9" w:rsidRPr="00B90E39" w:rsidRDefault="004075A9" w:rsidP="00EE4EFD">
      <w:pPr>
        <w:pStyle w:val="ListParagraph"/>
        <w:numPr>
          <w:ilvl w:val="0"/>
          <w:numId w:val="24"/>
        </w:numPr>
        <w:spacing w:after="0" w:line="240" w:lineRule="auto"/>
        <w:ind w:left="1068"/>
        <w:jc w:val="both"/>
        <w:rPr>
          <w:rFonts w:ascii="Times New Roman" w:hAnsi="Times New Roman" w:cs="Times New Roman"/>
        </w:rPr>
      </w:pPr>
      <w:r w:rsidRPr="00B90E39">
        <w:rPr>
          <w:rFonts w:ascii="Times New Roman" w:hAnsi="Times New Roman" w:cs="Times New Roman"/>
        </w:rPr>
        <w:t>ostale intervencije u gradu</w:t>
      </w:r>
    </w:p>
    <w:p w14:paraId="3C489F6B"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postavljanje stupića na lokacijama Prilaz Većeslava Holjevca 6-8a i Radićeva ulica 38-38c</w:t>
      </w:r>
    </w:p>
    <w:p w14:paraId="4918B179" w14:textId="77777777" w:rsidR="004075A9" w:rsidRPr="00B90E3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demontaža reklamnih panoa u Ulica Kralja Petra Krešimira</w:t>
      </w:r>
    </w:p>
    <w:p w14:paraId="535D547C" w14:textId="77777777" w:rsidR="004075A9" w:rsidRDefault="004075A9" w:rsidP="00EE4EFD">
      <w:pPr>
        <w:pStyle w:val="ListParagraph"/>
        <w:numPr>
          <w:ilvl w:val="1"/>
          <w:numId w:val="24"/>
        </w:numPr>
        <w:spacing w:after="0" w:line="240" w:lineRule="auto"/>
        <w:ind w:left="1788"/>
        <w:jc w:val="both"/>
        <w:rPr>
          <w:rFonts w:ascii="Times New Roman" w:hAnsi="Times New Roman" w:cs="Times New Roman"/>
        </w:rPr>
      </w:pPr>
      <w:r>
        <w:rPr>
          <w:rFonts w:ascii="Times New Roman" w:hAnsi="Times New Roman" w:cs="Times New Roman"/>
        </w:rPr>
        <w:t>uklanjenje drvenih kućica na ŠRC Korana</w:t>
      </w:r>
    </w:p>
    <w:p w14:paraId="3E7EF79B" w14:textId="77777777" w:rsidR="004075A9" w:rsidRPr="008B2468" w:rsidRDefault="004075A9" w:rsidP="00EE4EFD">
      <w:pPr>
        <w:pStyle w:val="ListParagraph"/>
        <w:numPr>
          <w:ilvl w:val="1"/>
          <w:numId w:val="24"/>
        </w:numPr>
        <w:spacing w:after="0" w:line="240" w:lineRule="auto"/>
        <w:ind w:left="1788"/>
        <w:jc w:val="both"/>
        <w:rPr>
          <w:rFonts w:ascii="Times New Roman" w:hAnsi="Times New Roman" w:cs="Times New Roman"/>
        </w:rPr>
      </w:pPr>
      <w:r w:rsidRPr="00D70DD6">
        <w:rPr>
          <w:rFonts w:ascii="Times New Roman" w:hAnsi="Times New Roman" w:cs="Times New Roman"/>
        </w:rPr>
        <w:t>uklanjanje trošne drvene platforme sa pripadajućim oplatama koja služi u svrhe zaštite prolaznika na javnoj površini u ulici Janka Draškovića 6 i 7</w:t>
      </w:r>
    </w:p>
    <w:p w14:paraId="41EAAA1C" w14:textId="77777777" w:rsidR="006733E6" w:rsidRDefault="006733E6" w:rsidP="00EE4EFD">
      <w:pPr>
        <w:pStyle w:val="ListParagraph"/>
        <w:spacing w:after="0" w:line="240" w:lineRule="auto"/>
        <w:jc w:val="both"/>
        <w:rPr>
          <w:rFonts w:ascii="Times New Roman" w:hAnsi="Times New Roman" w:cs="Times New Roman"/>
          <w:b/>
          <w:bCs/>
        </w:rPr>
      </w:pPr>
    </w:p>
    <w:p w14:paraId="51722329" w14:textId="77777777" w:rsidR="00854DB0" w:rsidRDefault="00854DB0" w:rsidP="00EE4EFD">
      <w:pPr>
        <w:pStyle w:val="ListParagraph"/>
        <w:spacing w:after="0" w:line="240" w:lineRule="auto"/>
        <w:jc w:val="both"/>
        <w:rPr>
          <w:rFonts w:ascii="Times New Roman" w:hAnsi="Times New Roman" w:cs="Times New Roman"/>
          <w:b/>
          <w:bCs/>
        </w:rPr>
      </w:pPr>
    </w:p>
    <w:p w14:paraId="27EDD7FE" w14:textId="5A74E496" w:rsidR="004075A9" w:rsidRDefault="004075A9" w:rsidP="00EE4EFD">
      <w:pPr>
        <w:pStyle w:val="ListParagraph"/>
        <w:spacing w:after="0" w:line="240" w:lineRule="auto"/>
        <w:jc w:val="both"/>
        <w:rPr>
          <w:rFonts w:ascii="Times New Roman" w:hAnsi="Times New Roman" w:cs="Times New Roman"/>
          <w:b/>
          <w:bCs/>
        </w:rPr>
      </w:pPr>
      <w:r w:rsidRPr="008B2468">
        <w:rPr>
          <w:rFonts w:ascii="Times New Roman" w:hAnsi="Times New Roman" w:cs="Times New Roman"/>
          <w:b/>
          <w:bCs/>
        </w:rPr>
        <w:lastRenderedPageBreak/>
        <w:t>Prostorno planska dokumentacija</w:t>
      </w:r>
    </w:p>
    <w:p w14:paraId="62E29FB7" w14:textId="77777777" w:rsidR="00205D4E" w:rsidRDefault="00205D4E" w:rsidP="00EE4EFD">
      <w:pPr>
        <w:pStyle w:val="ListParagraph"/>
        <w:spacing w:after="0" w:line="240" w:lineRule="auto"/>
        <w:jc w:val="both"/>
        <w:rPr>
          <w:rFonts w:ascii="Times New Roman" w:hAnsi="Times New Roman" w:cs="Times New Roman"/>
          <w:b/>
          <w:bCs/>
        </w:rPr>
      </w:pPr>
    </w:p>
    <w:p w14:paraId="6A83E737" w14:textId="77777777" w:rsidR="004075A9" w:rsidRDefault="004075A9" w:rsidP="00EE4EFD">
      <w:pPr>
        <w:pStyle w:val="ListParagraph"/>
        <w:numPr>
          <w:ilvl w:val="0"/>
          <w:numId w:val="66"/>
        </w:numPr>
        <w:spacing w:after="0" w:line="240" w:lineRule="auto"/>
        <w:jc w:val="both"/>
        <w:rPr>
          <w:rFonts w:ascii="Times New Roman" w:hAnsi="Times New Roman" w:cs="Times New Roman"/>
          <w:b/>
          <w:bCs/>
        </w:rPr>
      </w:pPr>
      <w:r w:rsidRPr="004E61FC">
        <w:rPr>
          <w:rFonts w:ascii="Times New Roman" w:hAnsi="Times New Roman" w:cs="Times New Roman"/>
          <w:b/>
          <w:bCs/>
        </w:rPr>
        <w:t>usluge nadzora i projektiranja</w:t>
      </w:r>
    </w:p>
    <w:p w14:paraId="614A0ECE" w14:textId="77777777" w:rsidR="004075A9" w:rsidRDefault="004075A9" w:rsidP="00EE4EFD">
      <w:pPr>
        <w:pStyle w:val="ListParagraph"/>
        <w:numPr>
          <w:ilvl w:val="1"/>
          <w:numId w:val="66"/>
        </w:numPr>
        <w:spacing w:after="0" w:line="240" w:lineRule="auto"/>
        <w:jc w:val="both"/>
        <w:rPr>
          <w:rFonts w:ascii="Times New Roman" w:hAnsi="Times New Roman" w:cs="Times New Roman"/>
        </w:rPr>
      </w:pPr>
      <w:r w:rsidRPr="006E0F3E">
        <w:rPr>
          <w:rFonts w:ascii="Times New Roman" w:hAnsi="Times New Roman" w:cs="Times New Roman"/>
        </w:rPr>
        <w:t>konzultantske usluge iz područja gradnje za potrebe pripreme, prijave i provedbe projekta Revitalizacija Starog grada Dubovca u aktivnosti br. 1. uređenje Starog grada Dubovca</w:t>
      </w:r>
    </w:p>
    <w:p w14:paraId="7126EF44" w14:textId="77777777" w:rsidR="004075A9" w:rsidRDefault="004075A9" w:rsidP="00EE4EFD">
      <w:pPr>
        <w:pStyle w:val="ListParagraph"/>
        <w:numPr>
          <w:ilvl w:val="1"/>
          <w:numId w:val="66"/>
        </w:numPr>
        <w:spacing w:after="0" w:line="240" w:lineRule="auto"/>
        <w:jc w:val="both"/>
        <w:rPr>
          <w:rFonts w:ascii="Times New Roman" w:hAnsi="Times New Roman" w:cs="Times New Roman"/>
        </w:rPr>
      </w:pPr>
      <w:r>
        <w:rPr>
          <w:rFonts w:ascii="Times New Roman" w:hAnsi="Times New Roman" w:cs="Times New Roman"/>
        </w:rPr>
        <w:t>izrada geodetske snimke postojećeg terena nerazvrstane ceste u naselju Brodarci u duljini cca 400 m i izrada prijedloga varijantnih rješenja oborinske odvodnje</w:t>
      </w:r>
    </w:p>
    <w:p w14:paraId="7DB5FC42" w14:textId="77777777" w:rsidR="004075A9" w:rsidRPr="00657919" w:rsidRDefault="004075A9" w:rsidP="00EE4EFD">
      <w:pPr>
        <w:pStyle w:val="ListParagraph"/>
        <w:numPr>
          <w:ilvl w:val="1"/>
          <w:numId w:val="66"/>
        </w:numPr>
        <w:spacing w:after="0" w:line="240" w:lineRule="auto"/>
        <w:jc w:val="both"/>
        <w:rPr>
          <w:rFonts w:ascii="Times New Roman" w:hAnsi="Times New Roman" w:cs="Times New Roman"/>
          <w:b/>
          <w:bCs/>
        </w:rPr>
      </w:pPr>
      <w:r w:rsidRPr="006E76A6">
        <w:rPr>
          <w:rFonts w:ascii="Times New Roman" w:hAnsi="Times New Roman" w:cs="Times New Roman"/>
        </w:rPr>
        <w:t>specifikacija radova na postavljanju rasvjete nogomenog igrališta NK Ilovac</w:t>
      </w:r>
    </w:p>
    <w:p w14:paraId="499B7A38" w14:textId="77777777" w:rsidR="004075A9" w:rsidRPr="0042019F" w:rsidRDefault="004075A9" w:rsidP="00EE4EFD">
      <w:pPr>
        <w:pStyle w:val="ListParagraph"/>
        <w:numPr>
          <w:ilvl w:val="1"/>
          <w:numId w:val="66"/>
        </w:numPr>
        <w:spacing w:after="0" w:line="240" w:lineRule="auto"/>
        <w:jc w:val="both"/>
        <w:rPr>
          <w:rFonts w:ascii="Times New Roman" w:hAnsi="Times New Roman" w:cs="Times New Roman"/>
          <w:b/>
          <w:bCs/>
        </w:rPr>
      </w:pPr>
      <w:r>
        <w:rPr>
          <w:rFonts w:ascii="Times New Roman" w:hAnsi="Times New Roman" w:cs="Times New Roman"/>
        </w:rPr>
        <w:t>geodetski radovi za potrebe izdavanja građevinske dozvole – lokacija kč.br. 419/14, k.o. Karlovac I, rasvjeta nogometnog terena NK Ilovac</w:t>
      </w:r>
    </w:p>
    <w:p w14:paraId="6CAC9520" w14:textId="77777777" w:rsidR="004075A9" w:rsidRPr="00D41EFA" w:rsidRDefault="004075A9" w:rsidP="00EE4EFD">
      <w:pPr>
        <w:pStyle w:val="ListParagraph"/>
        <w:numPr>
          <w:ilvl w:val="1"/>
          <w:numId w:val="66"/>
        </w:numPr>
        <w:spacing w:after="0" w:line="240" w:lineRule="auto"/>
        <w:jc w:val="both"/>
        <w:rPr>
          <w:rFonts w:ascii="Times New Roman" w:hAnsi="Times New Roman" w:cs="Times New Roman"/>
          <w:b/>
          <w:bCs/>
        </w:rPr>
      </w:pPr>
      <w:r>
        <w:rPr>
          <w:rFonts w:ascii="Times New Roman" w:hAnsi="Times New Roman" w:cs="Times New Roman"/>
        </w:rPr>
        <w:t>stručni nadzor nad izvođenjem radova rekonstrukcije Vile Anzić</w:t>
      </w:r>
    </w:p>
    <w:p w14:paraId="33E1E436" w14:textId="77777777" w:rsidR="004075A9" w:rsidRPr="005E5086" w:rsidRDefault="004075A9" w:rsidP="00EE4EFD">
      <w:pPr>
        <w:pStyle w:val="ListParagraph"/>
        <w:numPr>
          <w:ilvl w:val="1"/>
          <w:numId w:val="66"/>
        </w:numPr>
        <w:spacing w:after="0" w:line="240" w:lineRule="auto"/>
        <w:jc w:val="both"/>
        <w:rPr>
          <w:rFonts w:ascii="Times New Roman" w:hAnsi="Times New Roman" w:cs="Times New Roman"/>
          <w:b/>
          <w:bCs/>
        </w:rPr>
      </w:pPr>
      <w:r>
        <w:rPr>
          <w:rFonts w:ascii="Times New Roman" w:hAnsi="Times New Roman" w:cs="Times New Roman"/>
        </w:rPr>
        <w:t>nadzor nad izvedbom dječijeg igrališta u Sarajevskoj ulici</w:t>
      </w:r>
    </w:p>
    <w:p w14:paraId="7BFCC18E" w14:textId="77777777" w:rsidR="004075A9" w:rsidRPr="00CF0139" w:rsidRDefault="004075A9" w:rsidP="00EE4EFD">
      <w:pPr>
        <w:pStyle w:val="ListParagraph"/>
        <w:numPr>
          <w:ilvl w:val="1"/>
          <w:numId w:val="66"/>
        </w:numPr>
        <w:spacing w:after="0" w:line="240" w:lineRule="auto"/>
        <w:jc w:val="both"/>
        <w:rPr>
          <w:rFonts w:ascii="Times New Roman" w:hAnsi="Times New Roman" w:cs="Times New Roman"/>
          <w:b/>
          <w:bCs/>
        </w:rPr>
      </w:pPr>
      <w:r>
        <w:rPr>
          <w:rFonts w:ascii="Times New Roman" w:hAnsi="Times New Roman" w:cs="Times New Roman"/>
        </w:rPr>
        <w:t xml:space="preserve">stručni nadzor na obnovi kostrukcije zgrade – staja Konjičkog kluba </w:t>
      </w:r>
    </w:p>
    <w:p w14:paraId="2A9A71E7" w14:textId="77777777" w:rsidR="004075A9" w:rsidRDefault="004075A9" w:rsidP="00EE4EFD">
      <w:pPr>
        <w:pStyle w:val="ListParagraph"/>
        <w:numPr>
          <w:ilvl w:val="1"/>
          <w:numId w:val="66"/>
        </w:numPr>
        <w:spacing w:after="0" w:line="240" w:lineRule="auto"/>
        <w:jc w:val="both"/>
        <w:rPr>
          <w:rFonts w:ascii="Times New Roman" w:hAnsi="Times New Roman" w:cs="Times New Roman"/>
        </w:rPr>
      </w:pPr>
      <w:r w:rsidRPr="00630ADD">
        <w:rPr>
          <w:rFonts w:ascii="Times New Roman" w:hAnsi="Times New Roman" w:cs="Times New Roman"/>
        </w:rPr>
        <w:t xml:space="preserve">izmjena </w:t>
      </w:r>
      <w:r>
        <w:rPr>
          <w:rFonts w:ascii="Times New Roman" w:hAnsi="Times New Roman" w:cs="Times New Roman"/>
        </w:rPr>
        <w:t>i dopuna izvedbenog projekta te izrada geodezijskog nacrta nerazvrstane ceste Bašćinska 003</w:t>
      </w:r>
    </w:p>
    <w:p w14:paraId="02107494" w14:textId="77777777" w:rsidR="004075A9" w:rsidRDefault="004075A9" w:rsidP="00EE4EFD">
      <w:pPr>
        <w:pStyle w:val="ListParagraph"/>
        <w:numPr>
          <w:ilvl w:val="1"/>
          <w:numId w:val="66"/>
        </w:numPr>
        <w:spacing w:after="0" w:line="240" w:lineRule="auto"/>
        <w:jc w:val="both"/>
        <w:rPr>
          <w:rFonts w:ascii="Times New Roman" w:hAnsi="Times New Roman" w:cs="Times New Roman"/>
        </w:rPr>
      </w:pPr>
      <w:r>
        <w:rPr>
          <w:rFonts w:ascii="Times New Roman" w:hAnsi="Times New Roman" w:cs="Times New Roman"/>
        </w:rPr>
        <w:t>stručni geotehnički pregled nestabilne lokacije na ceste na adresi Zadobarje 25f</w:t>
      </w:r>
    </w:p>
    <w:p w14:paraId="4C54F415" w14:textId="77777777" w:rsidR="004075A9" w:rsidRPr="00630ADD" w:rsidRDefault="004075A9" w:rsidP="00EE4EFD">
      <w:pPr>
        <w:pStyle w:val="ListParagraph"/>
        <w:numPr>
          <w:ilvl w:val="1"/>
          <w:numId w:val="66"/>
        </w:numPr>
        <w:spacing w:after="0" w:line="240" w:lineRule="auto"/>
        <w:jc w:val="both"/>
        <w:rPr>
          <w:rFonts w:ascii="Times New Roman" w:hAnsi="Times New Roman" w:cs="Times New Roman"/>
        </w:rPr>
      </w:pPr>
      <w:r>
        <w:rPr>
          <w:rFonts w:ascii="Times New Roman" w:hAnsi="Times New Roman" w:cs="Times New Roman"/>
        </w:rPr>
        <w:t>izrada troškovnika građevinsko – obrtničkih radova zamjene vanjske stolarije stanova i poslovnih prostora u vlasništvu Grada Karlovca</w:t>
      </w:r>
    </w:p>
    <w:p w14:paraId="7224AACF" w14:textId="77777777" w:rsidR="004075A9" w:rsidRPr="00B90E39" w:rsidRDefault="004075A9" w:rsidP="00EE4EFD">
      <w:pPr>
        <w:pStyle w:val="ListParagraph"/>
        <w:numPr>
          <w:ilvl w:val="0"/>
          <w:numId w:val="27"/>
        </w:numPr>
        <w:spacing w:after="0" w:line="240" w:lineRule="auto"/>
        <w:jc w:val="both"/>
        <w:rPr>
          <w:rFonts w:ascii="Times New Roman" w:hAnsi="Times New Roman" w:cs="Times New Roman"/>
          <w:b/>
          <w:bCs/>
        </w:rPr>
      </w:pPr>
      <w:r w:rsidRPr="00B90E39">
        <w:rPr>
          <w:rFonts w:ascii="Times New Roman" w:hAnsi="Times New Roman" w:cs="Times New Roman"/>
          <w:b/>
          <w:bCs/>
        </w:rPr>
        <w:t>projektna dokumentacija</w:t>
      </w:r>
    </w:p>
    <w:p w14:paraId="03B9CE99"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izvedbenog projekta sanacija pokosa s odvodnjom i proračunom za gabionske zidove na lokaciji Zadobarje 86</w:t>
      </w:r>
    </w:p>
    <w:p w14:paraId="0A377FC1"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izvedbenog projekta sanacija pokosa s odvodnjom i proračunom za gabionske zidove na lokaciji Donja Jelsa 47</w:t>
      </w:r>
    </w:p>
    <w:p w14:paraId="0E2CBD1F"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projektno-tehničkog rješenja oborinske odvodnje nerazvrstane ceste u Ulici Mala Jelsa 006</w:t>
      </w:r>
    </w:p>
    <w:p w14:paraId="656015F7"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elaborata geotehničkih istražnih radova za potrebe sanacije nestabilne padine iznad nerazvrstane ceste NC 102, kč.br. 2339/1, k.o. Karlovac II u ulici Donja Švarča</w:t>
      </w:r>
    </w:p>
    <w:p w14:paraId="32379E6A"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natječajnog troškovnika za sanaciju sunčališta na Foginovom kupalištu</w:t>
      </w:r>
    </w:p>
    <w:p w14:paraId="1AC521C0"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projekta izvanrednog održavanja ceste Cvitaki 007</w:t>
      </w:r>
    </w:p>
    <w:p w14:paraId="17AC830B"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 xml:space="preserve">izrada revizije tehničkog rješenja i natječajnog troškovnika s procjenom ulaganja za uređenje stambenih prostorija na adresi Stanka Vraza 36 </w:t>
      </w:r>
    </w:p>
    <w:p w14:paraId="502BEAA0"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idejnog, glavnog i izvedbenog projekta sportke rasvjete dva pomoćna nogometna terena BČČ – projekt elektroinstalacija rasvjete i građevinski projekt</w:t>
      </w:r>
    </w:p>
    <w:p w14:paraId="3FD4EDB7"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idejnog, glavnog i izvedbenog projekta sportke rasvjete glavnog nogomeznog terena NK Ilovac – projekt elektroinstalacija rasvjete i građevinski projekt</w:t>
      </w:r>
    </w:p>
    <w:p w14:paraId="66B06D67"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izrada projektno tehničke dokumentacije sanacije nerazvrstanih cesta Borlin Gaj, Donje Pokupje 017, Koritinja 002, Skakavac 001, Vukmanić 005 i Markušići 001</w:t>
      </w:r>
    </w:p>
    <w:p w14:paraId="0BEE2CBC" w14:textId="77777777" w:rsidR="00205D4E" w:rsidRDefault="00205D4E" w:rsidP="00EE4EFD">
      <w:pPr>
        <w:spacing w:after="0" w:line="240" w:lineRule="auto"/>
        <w:contextualSpacing/>
        <w:jc w:val="both"/>
        <w:rPr>
          <w:rFonts w:ascii="Times New Roman" w:hAnsi="Times New Roman" w:cs="Times New Roman"/>
          <w:b/>
          <w:bCs/>
        </w:rPr>
      </w:pPr>
    </w:p>
    <w:p w14:paraId="19620626" w14:textId="2B16274B" w:rsidR="004075A9" w:rsidRPr="005208B6" w:rsidRDefault="004075A9" w:rsidP="00EE4EFD">
      <w:pPr>
        <w:spacing w:after="0" w:line="240" w:lineRule="auto"/>
        <w:contextualSpacing/>
        <w:jc w:val="both"/>
        <w:rPr>
          <w:rFonts w:ascii="Times New Roman" w:hAnsi="Times New Roman" w:cs="Times New Roman"/>
          <w:b/>
          <w:bCs/>
        </w:rPr>
      </w:pPr>
      <w:r w:rsidRPr="005208B6">
        <w:rPr>
          <w:rFonts w:ascii="Times New Roman" w:hAnsi="Times New Roman" w:cs="Times New Roman"/>
          <w:b/>
          <w:bCs/>
        </w:rPr>
        <w:t>Foginovo kupalište</w:t>
      </w:r>
      <w:r w:rsidRPr="005208B6">
        <w:rPr>
          <w:rFonts w:ascii="Times New Roman" w:hAnsi="Times New Roman" w:cs="Times New Roman"/>
          <w:b/>
          <w:bCs/>
        </w:rPr>
        <w:tab/>
      </w:r>
    </w:p>
    <w:p w14:paraId="6092B1B3"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nabava i postavljanje Aquaparka</w:t>
      </w:r>
    </w:p>
    <w:p w14:paraId="76B80E52" w14:textId="77777777" w:rsidR="004075A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nabava, doprema i postavljanje ljuljačke za osobe u invalidskim kolicima, stola s klupom i klupe</w:t>
      </w:r>
    </w:p>
    <w:p w14:paraId="0E0A4805" w14:textId="77777777" w:rsidR="004075A9" w:rsidRPr="00B90E39" w:rsidRDefault="004075A9" w:rsidP="00EE4EFD">
      <w:pPr>
        <w:pStyle w:val="ListParagraph"/>
        <w:numPr>
          <w:ilvl w:val="1"/>
          <w:numId w:val="27"/>
        </w:numPr>
        <w:spacing w:after="0" w:line="240" w:lineRule="auto"/>
        <w:jc w:val="both"/>
        <w:rPr>
          <w:rFonts w:ascii="Times New Roman" w:hAnsi="Times New Roman" w:cs="Times New Roman"/>
        </w:rPr>
      </w:pPr>
      <w:r>
        <w:rPr>
          <w:rFonts w:ascii="Times New Roman" w:hAnsi="Times New Roman" w:cs="Times New Roman"/>
        </w:rPr>
        <w:t>radovi na iskopu i betoniranju temelja za postavu opreme</w:t>
      </w:r>
    </w:p>
    <w:p w14:paraId="12B6CB50" w14:textId="77777777" w:rsidR="00205D4E" w:rsidRDefault="00205D4E" w:rsidP="00EE4EFD">
      <w:pPr>
        <w:spacing w:after="0" w:line="240" w:lineRule="auto"/>
        <w:contextualSpacing/>
        <w:jc w:val="both"/>
        <w:rPr>
          <w:rFonts w:ascii="Times New Roman" w:hAnsi="Times New Roman" w:cs="Times New Roman"/>
          <w:b/>
          <w:bCs/>
        </w:rPr>
      </w:pPr>
    </w:p>
    <w:p w14:paraId="3B798E68" w14:textId="4B36DC86" w:rsidR="004075A9" w:rsidRPr="00B90E39" w:rsidRDefault="004075A9" w:rsidP="00EE4EFD">
      <w:pPr>
        <w:spacing w:after="0" w:line="240" w:lineRule="auto"/>
        <w:contextualSpacing/>
        <w:jc w:val="both"/>
        <w:rPr>
          <w:rFonts w:ascii="Times New Roman" w:hAnsi="Times New Roman" w:cs="Times New Roman"/>
          <w:b/>
          <w:bCs/>
        </w:rPr>
      </w:pPr>
      <w:r w:rsidRPr="00B90E39">
        <w:rPr>
          <w:rFonts w:ascii="Times New Roman" w:hAnsi="Times New Roman" w:cs="Times New Roman"/>
          <w:b/>
          <w:bCs/>
        </w:rPr>
        <w:t>Radovi na imovini u vlasništvu Grada Karlovca</w:t>
      </w:r>
    </w:p>
    <w:p w14:paraId="4158F42A" w14:textId="77777777" w:rsidR="004075A9" w:rsidRPr="00B90E39" w:rsidRDefault="004075A9" w:rsidP="00EE4EFD">
      <w:pPr>
        <w:pStyle w:val="ListParagraph"/>
        <w:numPr>
          <w:ilvl w:val="0"/>
          <w:numId w:val="28"/>
        </w:numPr>
        <w:spacing w:after="0" w:line="240" w:lineRule="auto"/>
        <w:jc w:val="both"/>
        <w:rPr>
          <w:rFonts w:ascii="Times New Roman" w:hAnsi="Times New Roman" w:cs="Times New Roman"/>
        </w:rPr>
      </w:pPr>
      <w:r w:rsidRPr="00B90E39">
        <w:rPr>
          <w:rFonts w:ascii="Times New Roman" w:hAnsi="Times New Roman" w:cs="Times New Roman"/>
        </w:rPr>
        <w:t xml:space="preserve">radovi na </w:t>
      </w:r>
      <w:r>
        <w:rPr>
          <w:rFonts w:ascii="Times New Roman" w:hAnsi="Times New Roman" w:cs="Times New Roman"/>
        </w:rPr>
        <w:t>obnovikonstrukcije zgrade – staja Konjičkog kluba Karlovac</w:t>
      </w:r>
    </w:p>
    <w:p w14:paraId="0C9BB492" w14:textId="77777777" w:rsidR="004075A9" w:rsidRPr="00B90E39" w:rsidRDefault="004075A9" w:rsidP="00EE4EFD">
      <w:pPr>
        <w:pStyle w:val="ListParagraph"/>
        <w:numPr>
          <w:ilvl w:val="0"/>
          <w:numId w:val="28"/>
        </w:numPr>
        <w:spacing w:after="0" w:line="240" w:lineRule="auto"/>
        <w:jc w:val="both"/>
        <w:rPr>
          <w:rFonts w:ascii="Times New Roman" w:hAnsi="Times New Roman" w:cs="Times New Roman"/>
        </w:rPr>
      </w:pPr>
      <w:r>
        <w:rPr>
          <w:rFonts w:ascii="Times New Roman" w:hAnsi="Times New Roman" w:cs="Times New Roman"/>
        </w:rPr>
        <w:t>radovi na rekonstrukciji postojeće građevine Vila Azić</w:t>
      </w:r>
    </w:p>
    <w:p w14:paraId="17AD6E29" w14:textId="77777777" w:rsidR="00854DB0" w:rsidRDefault="00854DB0" w:rsidP="00EE4EFD">
      <w:pPr>
        <w:spacing w:after="0" w:line="240" w:lineRule="auto"/>
        <w:contextualSpacing/>
        <w:jc w:val="both"/>
        <w:rPr>
          <w:rFonts w:ascii="Times New Roman" w:hAnsi="Times New Roman" w:cs="Times New Roman"/>
          <w:b/>
        </w:rPr>
      </w:pPr>
    </w:p>
    <w:p w14:paraId="4C6AF930" w14:textId="22BBBF7A" w:rsidR="004075A9" w:rsidRDefault="004075A9" w:rsidP="00EE4EFD">
      <w:pPr>
        <w:spacing w:after="0" w:line="240" w:lineRule="auto"/>
        <w:contextualSpacing/>
        <w:jc w:val="both"/>
        <w:rPr>
          <w:rFonts w:ascii="Times New Roman" w:hAnsi="Times New Roman" w:cs="Times New Roman"/>
          <w:b/>
        </w:rPr>
      </w:pPr>
      <w:r>
        <w:rPr>
          <w:rFonts w:ascii="Times New Roman" w:hAnsi="Times New Roman" w:cs="Times New Roman"/>
          <w:b/>
        </w:rPr>
        <w:t xml:space="preserve">ODSJEK ZA PROMET </w:t>
      </w:r>
    </w:p>
    <w:p w14:paraId="3EE69076" w14:textId="77777777" w:rsidR="004075A9" w:rsidRPr="0039428F" w:rsidRDefault="004075A9" w:rsidP="00EE4EFD">
      <w:pPr>
        <w:spacing w:after="0" w:line="240" w:lineRule="auto"/>
        <w:contextualSpacing/>
        <w:rPr>
          <w:rFonts w:ascii="Times New Roman" w:hAnsi="Times New Roman" w:cs="Times New Roman"/>
          <w:bCs/>
        </w:rPr>
      </w:pPr>
    </w:p>
    <w:p w14:paraId="2E40D988" w14:textId="77777777" w:rsidR="004075A9" w:rsidRPr="0039428F" w:rsidRDefault="004075A9" w:rsidP="00EE4EFD">
      <w:pPr>
        <w:spacing w:after="0" w:line="240" w:lineRule="auto"/>
        <w:contextualSpacing/>
        <w:rPr>
          <w:rFonts w:ascii="Times New Roman" w:hAnsi="Times New Roman" w:cs="Times New Roman"/>
          <w:b/>
        </w:rPr>
      </w:pPr>
      <w:r w:rsidRPr="0039428F">
        <w:rPr>
          <w:rFonts w:ascii="Times New Roman" w:hAnsi="Times New Roman" w:cs="Times New Roman"/>
          <w:b/>
        </w:rPr>
        <w:t>Održavanje komunalne infrastrukture</w:t>
      </w:r>
    </w:p>
    <w:p w14:paraId="08E60802" w14:textId="77777777" w:rsidR="004075A9" w:rsidRDefault="004075A9" w:rsidP="00EE4EFD">
      <w:pPr>
        <w:spacing w:after="0" w:line="240" w:lineRule="auto"/>
        <w:ind w:firstLine="360"/>
        <w:contextualSpacing/>
        <w:rPr>
          <w:rFonts w:ascii="Times New Roman" w:hAnsi="Times New Roman" w:cs="Times New Roman"/>
          <w:bCs/>
        </w:rPr>
      </w:pPr>
      <w:r w:rsidRPr="0039428F">
        <w:rPr>
          <w:rFonts w:ascii="Times New Roman" w:hAnsi="Times New Roman" w:cs="Times New Roman"/>
          <w:bCs/>
        </w:rPr>
        <w:t>Obavljeno je:</w:t>
      </w:r>
    </w:p>
    <w:p w14:paraId="7BCDE0C8" w14:textId="77777777" w:rsidR="004075A9" w:rsidRDefault="004075A9" w:rsidP="00EE4EFD">
      <w:pPr>
        <w:pStyle w:val="ListParagraph"/>
        <w:numPr>
          <w:ilvl w:val="0"/>
          <w:numId w:val="33"/>
        </w:numPr>
        <w:spacing w:after="0" w:line="240" w:lineRule="auto"/>
        <w:rPr>
          <w:rFonts w:ascii="Times New Roman" w:hAnsi="Times New Roman" w:cs="Times New Roman"/>
          <w:bCs/>
        </w:rPr>
      </w:pPr>
      <w:r>
        <w:rPr>
          <w:rFonts w:ascii="Times New Roman" w:hAnsi="Times New Roman" w:cs="Times New Roman"/>
          <w:bCs/>
        </w:rPr>
        <w:t>Tekuće i investicijsko održavanje videonadzora na javnim prometnim površinama</w:t>
      </w:r>
    </w:p>
    <w:p w14:paraId="2435515E" w14:textId="77777777" w:rsidR="004075A9" w:rsidRPr="00125577" w:rsidRDefault="004075A9" w:rsidP="00EE4EFD">
      <w:pPr>
        <w:pStyle w:val="ListParagraph"/>
        <w:spacing w:after="0" w:line="240" w:lineRule="auto"/>
        <w:jc w:val="both"/>
        <w:rPr>
          <w:rFonts w:ascii="Times New Roman" w:hAnsi="Times New Roman" w:cs="Times New Roman"/>
          <w:bCs/>
        </w:rPr>
      </w:pPr>
      <w:r>
        <w:rPr>
          <w:rFonts w:ascii="Times New Roman" w:hAnsi="Times New Roman" w:cs="Times New Roman"/>
          <w:bCs/>
        </w:rPr>
        <w:t>Rađeni su radovi redovitog godišnjeg održavanja kroz mjesečne situacije i to na lokacijama: Gradska uprava, Ulica Ivana Banjavčića 9, objekt Glazbeni paviljon, objekt Foginovo kupalište, semaforski sustav – Banija / Ane Starčevića, semaforski sustav Domobranska / Ulica kralja Tomislava, semaforski sustav – Domobranska ulica / Ulica Tadije Smičiklasa, Vunsko polje i Turanj</w:t>
      </w:r>
    </w:p>
    <w:p w14:paraId="2C7F4E9A" w14:textId="77777777" w:rsidR="004075A9" w:rsidRPr="00DD3802" w:rsidRDefault="004075A9" w:rsidP="00EE4EFD">
      <w:pPr>
        <w:pStyle w:val="ListParagraph"/>
        <w:numPr>
          <w:ilvl w:val="0"/>
          <w:numId w:val="33"/>
        </w:numPr>
        <w:spacing w:after="0" w:line="240" w:lineRule="auto"/>
        <w:rPr>
          <w:rFonts w:ascii="Times New Roman" w:hAnsi="Times New Roman" w:cs="Times New Roman"/>
        </w:rPr>
      </w:pPr>
      <w:r w:rsidRPr="00DD3802">
        <w:rPr>
          <w:rFonts w:ascii="Times New Roman" w:hAnsi="Times New Roman" w:cs="Times New Roman"/>
        </w:rPr>
        <w:t xml:space="preserve">tekuće i investicijsko održavanje signalizacije prema planu održavanja </w:t>
      </w:r>
    </w:p>
    <w:p w14:paraId="2AF7406A" w14:textId="77777777" w:rsidR="004075A9" w:rsidRPr="00DD3802" w:rsidRDefault="004075A9" w:rsidP="00EE4EFD">
      <w:pPr>
        <w:pStyle w:val="ListParagraph"/>
        <w:numPr>
          <w:ilvl w:val="0"/>
          <w:numId w:val="34"/>
        </w:numPr>
        <w:spacing w:after="0" w:line="240" w:lineRule="auto"/>
        <w:rPr>
          <w:rFonts w:ascii="Times New Roman" w:hAnsi="Times New Roman" w:cs="Times New Roman"/>
        </w:rPr>
      </w:pPr>
      <w:r w:rsidRPr="00DD3802">
        <w:rPr>
          <w:rFonts w:ascii="Times New Roman" w:hAnsi="Times New Roman" w:cs="Times New Roman"/>
        </w:rPr>
        <w:t xml:space="preserve">Horizontalna vertikalna signalizacija </w:t>
      </w:r>
    </w:p>
    <w:p w14:paraId="6A6EED82" w14:textId="77777777" w:rsidR="004075A9" w:rsidRPr="00CA7B13" w:rsidRDefault="004075A9" w:rsidP="00EE4EFD">
      <w:pPr>
        <w:pStyle w:val="ListParagraph"/>
        <w:numPr>
          <w:ilvl w:val="0"/>
          <w:numId w:val="34"/>
        </w:numPr>
        <w:spacing w:after="0" w:line="240" w:lineRule="auto"/>
        <w:rPr>
          <w:rFonts w:ascii="Times New Roman" w:hAnsi="Times New Roman" w:cs="Times New Roman"/>
        </w:rPr>
      </w:pPr>
      <w:r w:rsidRPr="00DD3802">
        <w:rPr>
          <w:rFonts w:ascii="Times New Roman" w:hAnsi="Times New Roman" w:cs="Times New Roman"/>
        </w:rPr>
        <w:lastRenderedPageBreak/>
        <w:t xml:space="preserve">Vertikalna prometna signalizacija </w:t>
      </w:r>
    </w:p>
    <w:p w14:paraId="3C9A8D9C" w14:textId="77777777" w:rsidR="004075A9" w:rsidRPr="00CA7B13" w:rsidRDefault="004075A9" w:rsidP="00EE4EFD">
      <w:pPr>
        <w:pStyle w:val="ListParagraph"/>
        <w:numPr>
          <w:ilvl w:val="0"/>
          <w:numId w:val="35"/>
        </w:numPr>
        <w:spacing w:after="0" w:line="240" w:lineRule="auto"/>
        <w:jc w:val="both"/>
        <w:rPr>
          <w:rFonts w:ascii="Times New Roman" w:hAnsi="Times New Roman" w:cs="Times New Roman"/>
          <w:bCs/>
        </w:rPr>
      </w:pPr>
      <w:r w:rsidRPr="00CA7B13">
        <w:rPr>
          <w:rFonts w:ascii="Times New Roman" w:hAnsi="Times New Roman" w:cs="Times New Roman"/>
        </w:rPr>
        <w:t xml:space="preserve">plaćanje naknada za uređenje voda </w:t>
      </w:r>
    </w:p>
    <w:p w14:paraId="10377D68" w14:textId="77777777" w:rsidR="004075A9" w:rsidRPr="000F7B13" w:rsidRDefault="004075A9" w:rsidP="00EE4EFD">
      <w:pPr>
        <w:spacing w:after="0" w:line="240" w:lineRule="auto"/>
        <w:contextualSpacing/>
        <w:rPr>
          <w:rFonts w:ascii="Times New Roman" w:hAnsi="Times New Roman" w:cs="Times New Roman"/>
          <w:bCs/>
        </w:rPr>
      </w:pPr>
    </w:p>
    <w:p w14:paraId="3BD2A931" w14:textId="77777777" w:rsidR="004075A9" w:rsidRPr="004F444D" w:rsidRDefault="004075A9" w:rsidP="00EE4EFD">
      <w:pPr>
        <w:spacing w:after="0" w:line="240" w:lineRule="auto"/>
        <w:contextualSpacing/>
        <w:rPr>
          <w:rFonts w:ascii="Times New Roman" w:hAnsi="Times New Roman" w:cs="Times New Roman"/>
          <w:b/>
        </w:rPr>
      </w:pPr>
      <w:r w:rsidRPr="004F444D">
        <w:rPr>
          <w:rFonts w:ascii="Times New Roman" w:hAnsi="Times New Roman" w:cs="Times New Roman"/>
          <w:b/>
        </w:rPr>
        <w:t>Razvoj i sigurnost cestovnog prometa</w:t>
      </w:r>
    </w:p>
    <w:p w14:paraId="1BB18F4D" w14:textId="77777777" w:rsidR="004075A9" w:rsidRPr="004F444D" w:rsidRDefault="004075A9" w:rsidP="00EE4EFD">
      <w:pPr>
        <w:spacing w:after="0" w:line="240" w:lineRule="auto"/>
        <w:ind w:firstLine="360"/>
        <w:contextualSpacing/>
        <w:rPr>
          <w:rFonts w:ascii="Times New Roman" w:hAnsi="Times New Roman" w:cs="Times New Roman"/>
          <w:bCs/>
        </w:rPr>
      </w:pPr>
      <w:r w:rsidRPr="004F444D">
        <w:rPr>
          <w:rFonts w:ascii="Times New Roman" w:hAnsi="Times New Roman" w:cs="Times New Roman"/>
          <w:bCs/>
        </w:rPr>
        <w:t>Javna usluga komunalnog linijskog prijevoza putnika na području Grada Karlovca:</w:t>
      </w:r>
    </w:p>
    <w:p w14:paraId="05D32FEE" w14:textId="77777777" w:rsidR="004075A9" w:rsidRPr="004F444D" w:rsidRDefault="004075A9" w:rsidP="00EE4EFD">
      <w:pPr>
        <w:pStyle w:val="ListParagraph"/>
        <w:numPr>
          <w:ilvl w:val="0"/>
          <w:numId w:val="40"/>
        </w:numPr>
        <w:spacing w:after="0" w:line="240" w:lineRule="auto"/>
        <w:jc w:val="both"/>
        <w:rPr>
          <w:rFonts w:ascii="Times New Roman" w:hAnsi="Times New Roman" w:cs="Times New Roman"/>
        </w:rPr>
      </w:pPr>
      <w:r w:rsidRPr="004F444D">
        <w:rPr>
          <w:rFonts w:ascii="Times New Roman" w:hAnsi="Times New Roman" w:cs="Times New Roman"/>
        </w:rPr>
        <w:t>Odsjek je intenzivno radio na prelasku sa koncesijskog sustava na uspostavu usluge javnog gradskog prijevoza.</w:t>
      </w:r>
    </w:p>
    <w:p w14:paraId="11E25E5C" w14:textId="77777777" w:rsidR="004075A9" w:rsidRPr="007C4E66" w:rsidRDefault="004075A9" w:rsidP="00EE4EFD">
      <w:pPr>
        <w:spacing w:after="0" w:line="240" w:lineRule="auto"/>
        <w:ind w:left="360"/>
        <w:contextualSpacing/>
        <w:jc w:val="both"/>
        <w:rPr>
          <w:rFonts w:ascii="Times New Roman" w:hAnsi="Times New Roman" w:cs="Times New Roman"/>
        </w:rPr>
      </w:pPr>
    </w:p>
    <w:p w14:paraId="344A98EF" w14:textId="77777777" w:rsidR="004075A9" w:rsidRPr="007C4E66" w:rsidRDefault="004075A9" w:rsidP="00EE4EFD">
      <w:pPr>
        <w:spacing w:after="0" w:line="240" w:lineRule="auto"/>
        <w:ind w:left="360"/>
        <w:contextualSpacing/>
        <w:jc w:val="both"/>
        <w:rPr>
          <w:rFonts w:ascii="Times New Roman" w:hAnsi="Times New Roman" w:cs="Times New Roman"/>
        </w:rPr>
      </w:pPr>
      <w:r w:rsidRPr="007C4E66">
        <w:rPr>
          <w:rFonts w:ascii="Times New Roman" w:hAnsi="Times New Roman" w:cs="Times New Roman"/>
        </w:rPr>
        <w:t>Urbana oprema</w:t>
      </w:r>
    </w:p>
    <w:p w14:paraId="2CD9D46E" w14:textId="77777777" w:rsidR="004075A9" w:rsidRPr="007C4E66" w:rsidRDefault="004075A9" w:rsidP="00EE4EFD">
      <w:pPr>
        <w:pStyle w:val="ListParagraph"/>
        <w:numPr>
          <w:ilvl w:val="0"/>
          <w:numId w:val="46"/>
        </w:numPr>
        <w:spacing w:after="0" w:line="240" w:lineRule="auto"/>
        <w:jc w:val="both"/>
        <w:rPr>
          <w:rFonts w:ascii="Times New Roman" w:hAnsi="Times New Roman" w:cs="Times New Roman"/>
        </w:rPr>
      </w:pPr>
      <w:r w:rsidRPr="007C4E66">
        <w:rPr>
          <w:rFonts w:ascii="Times New Roman" w:hAnsi="Times New Roman" w:cs="Times New Roman"/>
        </w:rPr>
        <w:t xml:space="preserve">Nabavljeni i postavljeni table s natpisima ulica </w:t>
      </w:r>
    </w:p>
    <w:p w14:paraId="3BB73E01" w14:textId="77777777" w:rsidR="004075A9" w:rsidRPr="007C4E66" w:rsidRDefault="004075A9" w:rsidP="00EE4EFD">
      <w:pPr>
        <w:pStyle w:val="ListParagraph"/>
        <w:numPr>
          <w:ilvl w:val="0"/>
          <w:numId w:val="46"/>
        </w:numPr>
        <w:spacing w:after="0" w:line="240" w:lineRule="auto"/>
        <w:jc w:val="both"/>
        <w:rPr>
          <w:rFonts w:ascii="Times New Roman" w:hAnsi="Times New Roman" w:cs="Times New Roman"/>
        </w:rPr>
      </w:pPr>
      <w:r w:rsidRPr="007C4E66">
        <w:rPr>
          <w:rFonts w:ascii="Times New Roman" w:hAnsi="Times New Roman" w:cs="Times New Roman"/>
        </w:rPr>
        <w:t xml:space="preserve">Obavljeno održavanje tabli s natpisom ulica </w:t>
      </w:r>
    </w:p>
    <w:p w14:paraId="7FD26F1F" w14:textId="77777777" w:rsidR="004075A9" w:rsidRDefault="004075A9" w:rsidP="00EE4EFD">
      <w:pPr>
        <w:pStyle w:val="ListParagraph"/>
        <w:numPr>
          <w:ilvl w:val="0"/>
          <w:numId w:val="46"/>
        </w:numPr>
        <w:spacing w:after="0" w:line="240" w:lineRule="auto"/>
        <w:jc w:val="both"/>
        <w:rPr>
          <w:rFonts w:ascii="Times New Roman" w:hAnsi="Times New Roman" w:cs="Times New Roman"/>
        </w:rPr>
      </w:pPr>
      <w:r w:rsidRPr="007C4E66">
        <w:rPr>
          <w:rFonts w:ascii="Times New Roman" w:hAnsi="Times New Roman" w:cs="Times New Roman"/>
        </w:rPr>
        <w:t xml:space="preserve">Obavljeno postavljanje i održavanja sustava javnih bicikala Next bike </w:t>
      </w:r>
    </w:p>
    <w:p w14:paraId="46FDF265" w14:textId="77777777" w:rsidR="004075A9" w:rsidRPr="009F5B6A" w:rsidRDefault="004075A9" w:rsidP="00EE4EFD">
      <w:pPr>
        <w:pStyle w:val="ListParagraph"/>
        <w:numPr>
          <w:ilvl w:val="0"/>
          <w:numId w:val="46"/>
        </w:numPr>
        <w:spacing w:after="0" w:line="240" w:lineRule="auto"/>
        <w:jc w:val="both"/>
        <w:rPr>
          <w:rFonts w:ascii="Times New Roman" w:hAnsi="Times New Roman" w:cs="Times New Roman"/>
          <w:bCs/>
        </w:rPr>
      </w:pPr>
      <w:r w:rsidRPr="009F5B6A">
        <w:rPr>
          <w:rFonts w:ascii="Times New Roman" w:hAnsi="Times New Roman" w:cs="Times New Roman"/>
        </w:rPr>
        <w:t xml:space="preserve">Nabavljeno 40 komada stalaka za bicikle sa logom grada Karlovca </w:t>
      </w:r>
    </w:p>
    <w:p w14:paraId="1748E988" w14:textId="77777777" w:rsidR="004075A9" w:rsidRPr="00B65B98" w:rsidRDefault="004075A9" w:rsidP="00EE4EFD">
      <w:pPr>
        <w:spacing w:after="0" w:line="240" w:lineRule="auto"/>
        <w:ind w:firstLine="360"/>
        <w:contextualSpacing/>
        <w:jc w:val="both"/>
        <w:rPr>
          <w:rFonts w:ascii="Times New Roman" w:hAnsi="Times New Roman" w:cs="Times New Roman"/>
          <w:bCs/>
        </w:rPr>
      </w:pPr>
      <w:r w:rsidRPr="00B65B98">
        <w:rPr>
          <w:rFonts w:ascii="Times New Roman" w:hAnsi="Times New Roman" w:cs="Times New Roman"/>
          <w:bCs/>
        </w:rPr>
        <w:t>Prometna jedinica mladeži:</w:t>
      </w:r>
    </w:p>
    <w:p w14:paraId="6333BBE7" w14:textId="77777777" w:rsidR="004075A9" w:rsidRPr="00B65B98" w:rsidRDefault="004075A9" w:rsidP="00EE4EFD">
      <w:pPr>
        <w:pStyle w:val="ListParagraph"/>
        <w:numPr>
          <w:ilvl w:val="0"/>
          <w:numId w:val="39"/>
        </w:numPr>
        <w:spacing w:after="0" w:line="240" w:lineRule="auto"/>
        <w:jc w:val="both"/>
        <w:rPr>
          <w:rFonts w:ascii="Times New Roman" w:hAnsi="Times New Roman" w:cs="Times New Roman"/>
          <w:bCs/>
        </w:rPr>
      </w:pPr>
      <w:r w:rsidRPr="00B65B98">
        <w:rPr>
          <w:rFonts w:ascii="Times New Roman" w:hAnsi="Times New Roman" w:cs="Times New Roman"/>
          <w:bCs/>
        </w:rPr>
        <w:t>Obavljena priprema za rad učenika i studenata u Prometnoj jedinici mladeži</w:t>
      </w:r>
    </w:p>
    <w:p w14:paraId="52BC8148" w14:textId="77777777" w:rsidR="004075A9" w:rsidRPr="00432381" w:rsidRDefault="004075A9" w:rsidP="00EE4EFD">
      <w:pPr>
        <w:spacing w:after="0" w:line="240" w:lineRule="auto"/>
        <w:contextualSpacing/>
        <w:jc w:val="both"/>
        <w:rPr>
          <w:rFonts w:ascii="Times New Roman" w:hAnsi="Times New Roman" w:cs="Times New Roman"/>
          <w:bCs/>
        </w:rPr>
      </w:pPr>
    </w:p>
    <w:p w14:paraId="24B8845E" w14:textId="77777777" w:rsidR="004075A9" w:rsidRPr="00161C23" w:rsidRDefault="004075A9" w:rsidP="00EE4EFD">
      <w:pPr>
        <w:spacing w:after="0" w:line="240" w:lineRule="auto"/>
        <w:contextualSpacing/>
        <w:jc w:val="both"/>
        <w:rPr>
          <w:rFonts w:ascii="Times New Roman" w:hAnsi="Times New Roman" w:cs="Times New Roman"/>
          <w:b/>
        </w:rPr>
      </w:pPr>
      <w:r w:rsidRPr="00161C23">
        <w:rPr>
          <w:rFonts w:ascii="Times New Roman" w:hAnsi="Times New Roman" w:cs="Times New Roman"/>
          <w:b/>
        </w:rPr>
        <w:t>Horizon IDriving (Digitalna prometna infrastruktura</w:t>
      </w:r>
      <w:r>
        <w:rPr>
          <w:rFonts w:ascii="Times New Roman" w:hAnsi="Times New Roman" w:cs="Times New Roman"/>
          <w:b/>
        </w:rPr>
        <w:t>)</w:t>
      </w:r>
    </w:p>
    <w:p w14:paraId="55BAE27D" w14:textId="77777777" w:rsidR="004075A9"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Projekt financiran sredstvima EU</w:t>
      </w:r>
    </w:p>
    <w:p w14:paraId="7D8FB52A" w14:textId="77777777" w:rsidR="004075A9" w:rsidRPr="00161C23" w:rsidRDefault="004075A9" w:rsidP="00EE4EFD">
      <w:pPr>
        <w:pStyle w:val="ListParagraph"/>
        <w:numPr>
          <w:ilvl w:val="0"/>
          <w:numId w:val="39"/>
        </w:numPr>
        <w:spacing w:after="0" w:line="240" w:lineRule="auto"/>
        <w:jc w:val="both"/>
        <w:rPr>
          <w:rFonts w:ascii="Times New Roman" w:hAnsi="Times New Roman" w:cs="Times New Roman"/>
          <w:bCs/>
        </w:rPr>
      </w:pPr>
      <w:r w:rsidRPr="00161C23">
        <w:rPr>
          <w:rFonts w:ascii="Times New Roman" w:hAnsi="Times New Roman" w:cs="Times New Roman"/>
          <w:bCs/>
        </w:rPr>
        <w:t>Kontinuiran rad djelatnika odsjeka na unapređenju prometne infrastrukture u sklopu Horizon projekta</w:t>
      </w:r>
    </w:p>
    <w:p w14:paraId="0D2611B5" w14:textId="77777777" w:rsidR="004075A9" w:rsidRPr="00EA21AB" w:rsidRDefault="004075A9" w:rsidP="00EE4EFD">
      <w:pPr>
        <w:spacing w:after="0" w:line="240" w:lineRule="auto"/>
        <w:contextualSpacing/>
        <w:jc w:val="both"/>
        <w:rPr>
          <w:rFonts w:ascii="Times New Roman" w:hAnsi="Times New Roman" w:cs="Times New Roman"/>
          <w:bCs/>
        </w:rPr>
      </w:pPr>
    </w:p>
    <w:p w14:paraId="08821391" w14:textId="77777777" w:rsidR="004075A9" w:rsidRPr="00C66966" w:rsidRDefault="004075A9" w:rsidP="00EE4EFD">
      <w:pPr>
        <w:spacing w:after="0" w:line="240" w:lineRule="auto"/>
        <w:contextualSpacing/>
        <w:jc w:val="both"/>
        <w:rPr>
          <w:rFonts w:ascii="Times New Roman" w:hAnsi="Times New Roman" w:cs="Times New Roman"/>
          <w:b/>
        </w:rPr>
      </w:pPr>
      <w:r w:rsidRPr="00C66966">
        <w:rPr>
          <w:rFonts w:ascii="Times New Roman" w:hAnsi="Times New Roman" w:cs="Times New Roman"/>
          <w:b/>
        </w:rPr>
        <w:t>Prostorno planska dokumentacija</w:t>
      </w:r>
    </w:p>
    <w:p w14:paraId="013547BE" w14:textId="77777777" w:rsidR="004075A9"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Izrada projektne dokumentacije</w:t>
      </w:r>
    </w:p>
    <w:p w14:paraId="740E01FC" w14:textId="77777777" w:rsidR="004075A9" w:rsidRDefault="004075A9" w:rsidP="00EE4EFD">
      <w:pPr>
        <w:pStyle w:val="ListParagraph"/>
        <w:numPr>
          <w:ilvl w:val="0"/>
          <w:numId w:val="39"/>
        </w:numPr>
        <w:spacing w:after="0" w:line="240" w:lineRule="auto"/>
        <w:jc w:val="both"/>
        <w:rPr>
          <w:rFonts w:ascii="Times New Roman" w:hAnsi="Times New Roman" w:cs="Times New Roman"/>
          <w:bCs/>
        </w:rPr>
      </w:pPr>
      <w:r w:rsidRPr="00D14055">
        <w:rPr>
          <w:rFonts w:ascii="Times New Roman" w:hAnsi="Times New Roman" w:cs="Times New Roman"/>
          <w:bCs/>
        </w:rPr>
        <w:t>Izrađen Glavni građevinski projekt semafora na Maloj Jelsi</w:t>
      </w:r>
      <w:r>
        <w:rPr>
          <w:rFonts w:ascii="Times New Roman" w:hAnsi="Times New Roman" w:cs="Times New Roman"/>
          <w:bCs/>
        </w:rPr>
        <w:t>,</w:t>
      </w:r>
      <w:r w:rsidRPr="00D14055">
        <w:rPr>
          <w:rFonts w:ascii="Times New Roman" w:hAnsi="Times New Roman" w:cs="Times New Roman"/>
          <w:bCs/>
        </w:rPr>
        <w:t xml:space="preserve"> te projekt vozila u mirovanju Zvijezda u svrhu povećanja sigurnosti pješaka i vozila </w:t>
      </w:r>
    </w:p>
    <w:p w14:paraId="586F2911" w14:textId="77777777" w:rsidR="004075A9" w:rsidRDefault="004075A9" w:rsidP="00EE4EFD">
      <w:pPr>
        <w:pStyle w:val="ListParagraph"/>
        <w:numPr>
          <w:ilvl w:val="0"/>
          <w:numId w:val="39"/>
        </w:numPr>
        <w:spacing w:after="0" w:line="240" w:lineRule="auto"/>
        <w:jc w:val="both"/>
        <w:rPr>
          <w:rFonts w:ascii="Times New Roman" w:hAnsi="Times New Roman" w:cs="Times New Roman"/>
          <w:bCs/>
        </w:rPr>
      </w:pPr>
      <w:r>
        <w:rPr>
          <w:rFonts w:ascii="Times New Roman" w:hAnsi="Times New Roman" w:cs="Times New Roman"/>
          <w:bCs/>
        </w:rPr>
        <w:t xml:space="preserve">Korištene usluge ispunjenja, provjere podataka i ovjeravanja edukacijskog obrasca za provedbu projekta iz područja sigurnosti cestovnog prometa na području RH </w:t>
      </w:r>
    </w:p>
    <w:p w14:paraId="3B87549B" w14:textId="77777777" w:rsidR="004075A9" w:rsidRPr="00D14055" w:rsidRDefault="004075A9" w:rsidP="00EE4EFD">
      <w:pPr>
        <w:pStyle w:val="ListParagraph"/>
        <w:numPr>
          <w:ilvl w:val="0"/>
          <w:numId w:val="39"/>
        </w:numPr>
        <w:spacing w:after="0" w:line="240" w:lineRule="auto"/>
        <w:jc w:val="both"/>
        <w:rPr>
          <w:rFonts w:ascii="Times New Roman" w:hAnsi="Times New Roman" w:cs="Times New Roman"/>
          <w:bCs/>
        </w:rPr>
      </w:pPr>
      <w:r>
        <w:rPr>
          <w:rFonts w:ascii="Times New Roman" w:hAnsi="Times New Roman" w:cs="Times New Roman"/>
          <w:bCs/>
        </w:rPr>
        <w:t xml:space="preserve">Izrađen prometni elaborat postave vertikalne prometne signalizacije na više lokacija na području Grada Karlovca </w:t>
      </w:r>
    </w:p>
    <w:p w14:paraId="51C59992" w14:textId="77777777" w:rsidR="004075A9" w:rsidRPr="00CB6231" w:rsidRDefault="004075A9" w:rsidP="00EE4EFD">
      <w:pPr>
        <w:spacing w:after="0" w:line="240" w:lineRule="auto"/>
        <w:contextualSpacing/>
        <w:jc w:val="both"/>
        <w:rPr>
          <w:rFonts w:ascii="Times New Roman" w:hAnsi="Times New Roman" w:cs="Times New Roman"/>
          <w:bCs/>
        </w:rPr>
      </w:pPr>
    </w:p>
    <w:p w14:paraId="24A15905" w14:textId="77777777" w:rsidR="004075A9" w:rsidRPr="00CB6231" w:rsidRDefault="004075A9" w:rsidP="00EE4EFD">
      <w:pPr>
        <w:spacing w:after="0" w:line="240" w:lineRule="auto"/>
        <w:contextualSpacing/>
        <w:jc w:val="both"/>
        <w:rPr>
          <w:rFonts w:ascii="Times New Roman" w:hAnsi="Times New Roman" w:cs="Times New Roman"/>
          <w:b/>
        </w:rPr>
      </w:pPr>
      <w:r w:rsidRPr="00CB6231">
        <w:rPr>
          <w:rFonts w:ascii="Times New Roman" w:hAnsi="Times New Roman" w:cs="Times New Roman"/>
          <w:b/>
        </w:rPr>
        <w:t>Ostalo</w:t>
      </w:r>
    </w:p>
    <w:p w14:paraId="5CE0ECA2" w14:textId="77777777" w:rsidR="004075A9" w:rsidRPr="00CB6231" w:rsidRDefault="004075A9" w:rsidP="00EE4EFD">
      <w:pPr>
        <w:spacing w:after="0" w:line="240" w:lineRule="auto"/>
        <w:contextualSpacing/>
        <w:jc w:val="both"/>
        <w:rPr>
          <w:rFonts w:ascii="Times New Roman" w:hAnsi="Times New Roman" w:cs="Times New Roman"/>
          <w:bCs/>
        </w:rPr>
      </w:pPr>
      <w:r w:rsidRPr="00CB6231">
        <w:rPr>
          <w:rFonts w:ascii="Times New Roman" w:hAnsi="Times New Roman" w:cs="Times New Roman"/>
          <w:bCs/>
        </w:rPr>
        <w:t>Odsjek je aktivno radio na izmjeni Odluke o uređenju prometa na području Grada Karlovca.</w:t>
      </w:r>
    </w:p>
    <w:p w14:paraId="3BE2D832" w14:textId="77777777" w:rsidR="004075A9" w:rsidRPr="00CB6231" w:rsidRDefault="004075A9" w:rsidP="00EE4EFD">
      <w:pPr>
        <w:spacing w:after="0" w:line="240" w:lineRule="auto"/>
        <w:contextualSpacing/>
        <w:jc w:val="both"/>
        <w:rPr>
          <w:rFonts w:ascii="Times New Roman" w:hAnsi="Times New Roman" w:cs="Times New Roman"/>
          <w:bCs/>
        </w:rPr>
      </w:pPr>
    </w:p>
    <w:p w14:paraId="088CCBBC" w14:textId="77777777" w:rsidR="004075A9" w:rsidRPr="00CB6231" w:rsidRDefault="004075A9" w:rsidP="00EE4EFD">
      <w:pPr>
        <w:spacing w:after="0" w:line="240" w:lineRule="auto"/>
        <w:ind w:firstLine="360"/>
        <w:contextualSpacing/>
        <w:jc w:val="both"/>
        <w:rPr>
          <w:rFonts w:ascii="Times New Roman" w:hAnsi="Times New Roman" w:cs="Times New Roman"/>
          <w:bCs/>
        </w:rPr>
      </w:pPr>
      <w:r w:rsidRPr="00CB6231">
        <w:rPr>
          <w:rFonts w:ascii="Times New Roman" w:hAnsi="Times New Roman" w:cs="Times New Roman"/>
          <w:bCs/>
        </w:rPr>
        <w:t>Rad odsjeka za promet temelji se i na izdavanju raznih akata te je od 01.01.2025. godine do 30.06.2025. godine zaprimio i riješio:</w:t>
      </w:r>
    </w:p>
    <w:p w14:paraId="1C70AF69"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46 zahtjeva za prekop prometne površine</w:t>
      </w:r>
    </w:p>
    <w:p w14:paraId="2A0606E5"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48 zahtjeva za privremeno upravljanje (regulaciju prometa)</w:t>
      </w:r>
    </w:p>
    <w:p w14:paraId="44433810"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41 zahtjeva za ulazak u zaštićeni dio grada Zvijezdu</w:t>
      </w:r>
    </w:p>
    <w:p w14:paraId="61CA927B"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64 zahtjeva za izdavanje suglasnosti, te 2 obustave izdavanja suglasnosti</w:t>
      </w:r>
    </w:p>
    <w:p w14:paraId="33625C44"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65 zahtjeva za prometne uvjete, te 5 obustava izdavanja uvjeta</w:t>
      </w:r>
    </w:p>
    <w:p w14:paraId="5F7A5F8A" w14:textId="77777777" w:rsidR="004075A9" w:rsidRPr="00771B5D" w:rsidRDefault="004075A9" w:rsidP="00EE4EFD">
      <w:pPr>
        <w:pStyle w:val="ListParagraph"/>
        <w:numPr>
          <w:ilvl w:val="0"/>
          <w:numId w:val="32"/>
        </w:numPr>
        <w:spacing w:after="0" w:line="240" w:lineRule="auto"/>
        <w:jc w:val="both"/>
        <w:rPr>
          <w:rFonts w:ascii="Times New Roman" w:hAnsi="Times New Roman" w:cs="Times New Roman"/>
          <w:bCs/>
        </w:rPr>
      </w:pPr>
      <w:r w:rsidRPr="00771B5D">
        <w:rPr>
          <w:rFonts w:ascii="Times New Roman" w:hAnsi="Times New Roman" w:cs="Times New Roman"/>
          <w:bCs/>
        </w:rPr>
        <w:t>22 zahtjeva za odgovore na pitanja i dopisa.</w:t>
      </w:r>
    </w:p>
    <w:p w14:paraId="74B00BDE" w14:textId="77777777" w:rsidR="004075A9" w:rsidRPr="00614DDD" w:rsidRDefault="004075A9" w:rsidP="00EE4EFD">
      <w:pPr>
        <w:spacing w:after="0" w:line="240" w:lineRule="auto"/>
        <w:contextualSpacing/>
        <w:jc w:val="both"/>
        <w:rPr>
          <w:rFonts w:ascii="Times New Roman" w:hAnsi="Times New Roman" w:cs="Times New Roman"/>
          <w:bCs/>
        </w:rPr>
      </w:pPr>
    </w:p>
    <w:p w14:paraId="20C44294" w14:textId="77777777" w:rsidR="004075A9" w:rsidRPr="00614DDD" w:rsidRDefault="004075A9" w:rsidP="00EE4EFD">
      <w:pPr>
        <w:spacing w:after="0" w:line="240" w:lineRule="auto"/>
        <w:ind w:firstLine="360"/>
        <w:contextualSpacing/>
        <w:jc w:val="both"/>
        <w:rPr>
          <w:rFonts w:ascii="Times New Roman" w:hAnsi="Times New Roman" w:cs="Times New Roman"/>
          <w:bCs/>
        </w:rPr>
      </w:pPr>
      <w:r w:rsidRPr="00614DDD">
        <w:rPr>
          <w:rFonts w:ascii="Times New Roman" w:hAnsi="Times New Roman" w:cs="Times New Roman"/>
          <w:bCs/>
        </w:rPr>
        <w:t>Djelatnici odjela intenzivno sudjeluju u realizaciji svih većih investicija Grada Karlovca kao npr. projektu aglomeracije, projektu izmijene toplinskih instalacija, praćenje prometnih regulacija tijekom većih građevinskih zahvata na nerazvrstanim cestama Grada Karlovca.</w:t>
      </w:r>
    </w:p>
    <w:p w14:paraId="243AF638" w14:textId="77777777" w:rsidR="004075A9" w:rsidRPr="00614DDD" w:rsidRDefault="004075A9" w:rsidP="00EE4EFD">
      <w:pPr>
        <w:spacing w:after="0" w:line="240" w:lineRule="auto"/>
        <w:ind w:firstLine="360"/>
        <w:contextualSpacing/>
        <w:jc w:val="both"/>
        <w:rPr>
          <w:rFonts w:ascii="Times New Roman" w:hAnsi="Times New Roman" w:cs="Times New Roman"/>
          <w:bCs/>
        </w:rPr>
      </w:pPr>
      <w:r w:rsidRPr="00614DDD">
        <w:rPr>
          <w:rFonts w:ascii="Times New Roman" w:hAnsi="Times New Roman" w:cs="Times New Roman"/>
          <w:bCs/>
        </w:rPr>
        <w:t>Odsjek za promet elektronski izdaje uvjete za izradu glavnih projekata, te suglasnosti na projekte kao i tehničke preglede u svrhu izdavanja uporabnih dozvola.</w:t>
      </w:r>
    </w:p>
    <w:p w14:paraId="05047CA4" w14:textId="77777777" w:rsidR="004075A9" w:rsidRPr="00614DDD" w:rsidRDefault="004075A9" w:rsidP="00EE4EFD">
      <w:pPr>
        <w:spacing w:after="0" w:line="240" w:lineRule="auto"/>
        <w:ind w:firstLine="360"/>
        <w:contextualSpacing/>
        <w:jc w:val="both"/>
        <w:rPr>
          <w:rFonts w:ascii="Times New Roman" w:hAnsi="Times New Roman" w:cs="Times New Roman"/>
          <w:bCs/>
        </w:rPr>
      </w:pPr>
      <w:r w:rsidRPr="00614DDD">
        <w:rPr>
          <w:rFonts w:ascii="Times New Roman" w:hAnsi="Times New Roman" w:cs="Times New Roman"/>
          <w:bCs/>
        </w:rPr>
        <w:t>Službenici odsjeka sudjeluju u radu više povjerenstava.</w:t>
      </w:r>
    </w:p>
    <w:p w14:paraId="4BE22768" w14:textId="77777777" w:rsidR="00622184" w:rsidRDefault="00622184" w:rsidP="00EE4EFD">
      <w:pPr>
        <w:spacing w:after="0" w:line="240" w:lineRule="auto"/>
        <w:contextualSpacing/>
        <w:jc w:val="both"/>
        <w:rPr>
          <w:rFonts w:ascii="Times New Roman" w:hAnsi="Times New Roman" w:cs="Times New Roman"/>
          <w:b/>
          <w:bCs/>
        </w:rPr>
      </w:pPr>
    </w:p>
    <w:p w14:paraId="4606BCCF" w14:textId="0112DE2D" w:rsidR="004075A9" w:rsidRPr="00564C2E" w:rsidRDefault="004075A9" w:rsidP="00EE4EFD">
      <w:pPr>
        <w:spacing w:after="0" w:line="240" w:lineRule="auto"/>
        <w:contextualSpacing/>
        <w:jc w:val="both"/>
        <w:rPr>
          <w:rFonts w:ascii="Times New Roman" w:hAnsi="Times New Roman" w:cs="Times New Roman"/>
          <w:b/>
          <w:bCs/>
        </w:rPr>
      </w:pPr>
      <w:r w:rsidRPr="00564C2E">
        <w:rPr>
          <w:rFonts w:ascii="Times New Roman" w:hAnsi="Times New Roman" w:cs="Times New Roman"/>
          <w:b/>
          <w:bCs/>
        </w:rPr>
        <w:t>ODSJEK REDARSTVA</w:t>
      </w:r>
    </w:p>
    <w:p w14:paraId="0B861B28" w14:textId="77777777" w:rsidR="004075A9" w:rsidRPr="00E0070A" w:rsidRDefault="004075A9" w:rsidP="00EE4EFD">
      <w:pPr>
        <w:spacing w:after="0" w:line="240" w:lineRule="auto"/>
        <w:ind w:firstLine="708"/>
        <w:contextualSpacing/>
        <w:jc w:val="both"/>
        <w:rPr>
          <w:rFonts w:ascii="Times New Roman" w:eastAsia="Times New Roman" w:hAnsi="Times New Roman" w:cs="Times New Roman"/>
        </w:rPr>
      </w:pPr>
      <w:r w:rsidRPr="00E0070A">
        <w:rPr>
          <w:rFonts w:ascii="Times New Roman" w:eastAsia="Times New Roman" w:hAnsi="Times New Roman" w:cs="Times New Roman"/>
        </w:rPr>
        <w:t>Odsjek redarstva prvenstveno obavlja poslove vezane za provođenje komunalnog reda i poslove nadzora nepropisno zaustavljenih i parkiranih vozila. Odsjekom upravlja voditelj, a odsjek se sastoji od komunalnog redarstva i prometnog redarstva.</w:t>
      </w:r>
    </w:p>
    <w:p w14:paraId="32CC8BB9" w14:textId="77777777" w:rsidR="004075A9" w:rsidRDefault="004075A9" w:rsidP="00EE4EFD">
      <w:pPr>
        <w:spacing w:after="0" w:line="240" w:lineRule="auto"/>
        <w:contextualSpacing/>
        <w:jc w:val="both"/>
        <w:rPr>
          <w:rFonts w:ascii="Times New Roman" w:eastAsia="Times New Roman" w:hAnsi="Times New Roman" w:cs="Times New Roman"/>
          <w:b/>
          <w:bCs/>
        </w:rPr>
      </w:pPr>
    </w:p>
    <w:p w14:paraId="6C1908E7" w14:textId="77777777" w:rsidR="004075A9" w:rsidRPr="00E0070A" w:rsidRDefault="004075A9" w:rsidP="00EE4EFD">
      <w:pPr>
        <w:spacing w:after="0" w:line="240" w:lineRule="auto"/>
        <w:contextualSpacing/>
        <w:jc w:val="both"/>
        <w:rPr>
          <w:rFonts w:ascii="Times New Roman" w:eastAsia="Times New Roman" w:hAnsi="Times New Roman" w:cs="Times New Roman"/>
          <w:b/>
          <w:bCs/>
        </w:rPr>
      </w:pPr>
      <w:r w:rsidRPr="00E0070A">
        <w:rPr>
          <w:rFonts w:ascii="Times New Roman" w:eastAsia="Times New Roman" w:hAnsi="Times New Roman" w:cs="Times New Roman"/>
          <w:b/>
          <w:bCs/>
        </w:rPr>
        <w:t>KOMUNALNO REDARSTVO:</w:t>
      </w:r>
    </w:p>
    <w:p w14:paraId="177777D0" w14:textId="2B414200" w:rsidR="004075A9" w:rsidRPr="00E0070A" w:rsidRDefault="004075A9" w:rsidP="00EE4EFD">
      <w:pPr>
        <w:spacing w:after="0" w:line="240" w:lineRule="auto"/>
        <w:ind w:firstLine="360"/>
        <w:contextualSpacing/>
        <w:jc w:val="both"/>
        <w:rPr>
          <w:rFonts w:ascii="Times New Roman" w:eastAsia="Times New Roman" w:hAnsi="Times New Roman" w:cs="Times New Roman"/>
        </w:rPr>
      </w:pPr>
      <w:r w:rsidRPr="00E0070A">
        <w:rPr>
          <w:rFonts w:ascii="Times New Roman" w:eastAsia="Times New Roman" w:hAnsi="Times New Roman" w:cs="Times New Roman"/>
        </w:rPr>
        <w:t>Komunalno redarstvo obavlja nadzor nad provođenjem i poštivanjem Odluke o komunalnom redu i drugih odluka Gradskog Vijeća, vezanih uz komunalno gospodarstvo, ali i niza drugih propisa.</w:t>
      </w:r>
    </w:p>
    <w:p w14:paraId="5D3C1DA2" w14:textId="77777777" w:rsidR="004075A9" w:rsidRDefault="004075A9" w:rsidP="00EE4EFD">
      <w:pPr>
        <w:spacing w:after="0" w:line="240" w:lineRule="auto"/>
        <w:contextualSpacing/>
        <w:jc w:val="both"/>
        <w:rPr>
          <w:rFonts w:ascii="Times New Roman" w:eastAsia="Times New Roman" w:hAnsi="Times New Roman" w:cs="Times New Roman"/>
        </w:rPr>
      </w:pPr>
    </w:p>
    <w:p w14:paraId="371F587F" w14:textId="77777777" w:rsidR="00205D4E" w:rsidRDefault="00205D4E" w:rsidP="00EE4EFD">
      <w:pPr>
        <w:spacing w:after="0" w:line="240" w:lineRule="auto"/>
        <w:contextualSpacing/>
        <w:jc w:val="both"/>
        <w:rPr>
          <w:rFonts w:ascii="Times New Roman" w:eastAsia="Times New Roman" w:hAnsi="Times New Roman" w:cs="Times New Roman"/>
        </w:rPr>
      </w:pPr>
    </w:p>
    <w:p w14:paraId="6649BD18" w14:textId="77777777" w:rsidR="004075A9" w:rsidRPr="00E0070A" w:rsidRDefault="004075A9" w:rsidP="00EE4EFD">
      <w:pPr>
        <w:spacing w:after="0" w:line="240" w:lineRule="auto"/>
        <w:ind w:firstLine="360"/>
        <w:contextualSpacing/>
        <w:jc w:val="both"/>
        <w:rPr>
          <w:rFonts w:ascii="Times New Roman" w:eastAsia="Times New Roman" w:hAnsi="Times New Roman" w:cs="Times New Roman"/>
          <w:b/>
          <w:bCs/>
        </w:rPr>
      </w:pPr>
      <w:r w:rsidRPr="00E0070A">
        <w:rPr>
          <w:rFonts w:ascii="Times New Roman" w:eastAsia="Times New Roman" w:hAnsi="Times New Roman" w:cs="Times New Roman"/>
          <w:b/>
          <w:bCs/>
        </w:rPr>
        <w:lastRenderedPageBreak/>
        <w:t>Nadležnosti i ovlasti komunalnog redarstva:</w:t>
      </w:r>
    </w:p>
    <w:p w14:paraId="35E83B7A"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uređuje komunalni red,</w:t>
      </w:r>
    </w:p>
    <w:p w14:paraId="293E9788"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o držanju kućnih ljubimaca,</w:t>
      </w:r>
    </w:p>
    <w:p w14:paraId="6147F892"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davanjem javnih površina i drugih nekretnina u vlasništvu Grada Karlovca na korištenje za postavljanje privremenih objekata te reklamnih i oglasnih predmeta (kioska, montažnih objekata, pokretnih naprava, ugostiteljskih terasa, štandova, reklamnih i drugih naprava) i nad korištenjem javnih površina za druge svrhe,</w:t>
      </w:r>
    </w:p>
    <w:p w14:paraId="2117F3C6"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uređuju nerazvrstane ceste,</w:t>
      </w:r>
    </w:p>
    <w:p w14:paraId="2EEFBAA3"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stavljenih u nadležnost jedinica lokalne samouprave, kojima se uređuje građevinska inspekcija,</w:t>
      </w:r>
    </w:p>
    <w:p w14:paraId="3DD7D289"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o otpadu iz djelokruga jedinice lokalne samouprave,</w:t>
      </w:r>
    </w:p>
    <w:p w14:paraId="1BB4AB03"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uređuje zaštita od buke u djelokrugu jedinica lokalne samouprave,</w:t>
      </w:r>
    </w:p>
    <w:p w14:paraId="7D115260"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uređuje održavanje i upravljanje zgradama,</w:t>
      </w:r>
    </w:p>
    <w:p w14:paraId="1C92273C"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uređuje zaštita od svjetlosnog onečišćenja,</w:t>
      </w:r>
    </w:p>
    <w:p w14:paraId="2DF7F41A" w14:textId="77777777" w:rsidR="004075A9" w:rsidRPr="00E0070A" w:rsidRDefault="004075A9" w:rsidP="00EE4EFD">
      <w:pPr>
        <w:pStyle w:val="ListParagraph"/>
        <w:numPr>
          <w:ilvl w:val="0"/>
          <w:numId w:val="67"/>
        </w:numPr>
        <w:spacing w:after="0" w:line="240" w:lineRule="auto"/>
        <w:jc w:val="both"/>
        <w:rPr>
          <w:rFonts w:ascii="Times New Roman" w:eastAsia="Times New Roman" w:hAnsi="Times New Roman" w:cs="Times New Roman"/>
        </w:rPr>
      </w:pPr>
      <w:r w:rsidRPr="00E0070A">
        <w:rPr>
          <w:rFonts w:ascii="Times New Roman" w:eastAsia="Times New Roman" w:hAnsi="Times New Roman" w:cs="Times New Roman"/>
        </w:rPr>
        <w:t>obavljanje nadzora nad provedbom propisa kojima se uređuje održavanje poljoprivrednog zemljišta iz djelokruga jedinice lokalne samouprave</w:t>
      </w:r>
    </w:p>
    <w:p w14:paraId="1C5C51FA" w14:textId="77777777" w:rsidR="004075A9" w:rsidRPr="00E0070A" w:rsidRDefault="004075A9" w:rsidP="00EE4EFD">
      <w:pPr>
        <w:pStyle w:val="ListParagraph"/>
        <w:spacing w:after="0" w:line="240" w:lineRule="auto"/>
        <w:jc w:val="both"/>
        <w:rPr>
          <w:rFonts w:ascii="Times New Roman" w:eastAsia="Times New Roman" w:hAnsi="Times New Roman" w:cs="Times New Roman"/>
        </w:rPr>
      </w:pPr>
    </w:p>
    <w:p w14:paraId="1CC1B711" w14:textId="77777777" w:rsidR="004075A9" w:rsidRDefault="004075A9" w:rsidP="00EE4EFD">
      <w:pPr>
        <w:pStyle w:val="ListParagraph"/>
        <w:spacing w:after="0" w:line="240" w:lineRule="auto"/>
        <w:ind w:left="0"/>
        <w:jc w:val="both"/>
        <w:rPr>
          <w:rFonts w:ascii="Times New Roman" w:eastAsia="Times New Roman" w:hAnsi="Times New Roman" w:cs="Times New Roman"/>
          <w:b/>
          <w:bCs/>
        </w:rPr>
      </w:pPr>
      <w:r w:rsidRPr="00E0070A">
        <w:rPr>
          <w:rFonts w:ascii="Times New Roman" w:eastAsia="Times New Roman" w:hAnsi="Times New Roman" w:cs="Times New Roman"/>
          <w:b/>
          <w:bCs/>
        </w:rPr>
        <w:t>PROMETNO REDARSTVO:</w:t>
      </w:r>
    </w:p>
    <w:p w14:paraId="4E98D972"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Prometno redarstvo obavlja poslove nadzora nepropisno zaustavljenih i parkiranih vozila, s ciljem učinkovitog rješavanja prometnih problema u gradu, a time i povećanja kvalitete života građana Grada Karlovca.</w:t>
      </w:r>
    </w:p>
    <w:p w14:paraId="58DAD530"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Aktivnosti prometnog redarstva uglavnom su usmjerene na sam centar grada sa naglaskom na nadzor nad parkiranim vozilima na mjestima rezerviranim za vozila osoba sa invaliditetom, na pješačkim prijelazima, pješačkim stazama, javnim prolazima, autobusnim stajalištima te na mjestima za vozila dostave.</w:t>
      </w:r>
    </w:p>
    <w:p w14:paraId="5E31660E"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Prometno redarstvo izdaje i nalog za premještanje nepropisno parkiranog vozila, što izvršava Pauk služba Grada Karlovca.</w:t>
      </w:r>
    </w:p>
    <w:p w14:paraId="28251C33"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Prometni redari mogu izdavati prekršajni nalog, odnosno naplaćivati novčanu kaznu u visini od 30 do 90 eura za nepropisno zaustavljeno i parkirano vozilo.</w:t>
      </w:r>
    </w:p>
    <w:p w14:paraId="32B7A6B2"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Prometni redari su u organizaciji Policijske akademije iz Zagreba, osposobljeni iz područja sigurnosti cestovnog prometa, taktike i metodike postupanja u nadzoru i upravljanju prometom na cestama, prekršajne odgovornosti, kao i osnova komunikacijske kulture.</w:t>
      </w:r>
    </w:p>
    <w:p w14:paraId="4A82D028" w14:textId="77777777" w:rsidR="004075A9" w:rsidRPr="00E0070A" w:rsidRDefault="004075A9" w:rsidP="00EE4EFD">
      <w:pPr>
        <w:pStyle w:val="ListParagraph"/>
        <w:spacing w:after="0" w:line="240" w:lineRule="auto"/>
        <w:jc w:val="both"/>
        <w:rPr>
          <w:rFonts w:ascii="Times New Roman" w:eastAsia="Times New Roman" w:hAnsi="Times New Roman" w:cs="Times New Roman"/>
        </w:rPr>
      </w:pPr>
    </w:p>
    <w:p w14:paraId="1778720A"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 xml:space="preserve">U izvještajnom razdoblju obrađeno je ukupno 294 predmeta iz nadležnosti komunalnog redarstva (riješeno je 266 predmeta, a ostali su još u radu, te naplaćeno 112 kazni u iznosu od 4.604,52 eura. </w:t>
      </w:r>
    </w:p>
    <w:p w14:paraId="02BBA581"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Iz nadležnosti prometnog redarstva čije ovlasti proizlaze iz Zakona o sigurnosti prometa na cestama obrađeno je u izvještajnom razdoblju 618 predmeta  te naplaćeno kazni u iznosu od 24.941,14 eura.</w:t>
      </w:r>
    </w:p>
    <w:p w14:paraId="73C8FE5B"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Ukupno u izvještajnom razdoblju (1.1. do 30.6. 2025.) naplaćeno je 29.545,66 eura komunalnih i prometnih kazni.</w:t>
      </w:r>
    </w:p>
    <w:p w14:paraId="00D2E79E" w14:textId="77777777" w:rsidR="004075A9" w:rsidRPr="00E0070A" w:rsidRDefault="004075A9" w:rsidP="00EE4EFD">
      <w:pPr>
        <w:pStyle w:val="ListParagraph"/>
        <w:spacing w:after="0" w:line="240" w:lineRule="auto"/>
        <w:ind w:left="0"/>
        <w:jc w:val="both"/>
        <w:rPr>
          <w:rFonts w:ascii="Times New Roman" w:eastAsia="Times New Roman" w:hAnsi="Times New Roman" w:cs="Times New Roman"/>
        </w:rPr>
      </w:pPr>
      <w:r w:rsidRPr="00E0070A">
        <w:rPr>
          <w:rFonts w:ascii="Times New Roman" w:eastAsia="Times New Roman" w:hAnsi="Times New Roman" w:cs="Times New Roman"/>
        </w:rPr>
        <w:t>Veliki dio prijava kršenja komunalnog reda riješen je neposredno na terenu bez evidentiranja predmeta.</w:t>
      </w:r>
    </w:p>
    <w:p w14:paraId="360C5ADC" w14:textId="77777777" w:rsidR="004075A9" w:rsidRDefault="004075A9" w:rsidP="00EE4EFD">
      <w:pPr>
        <w:pStyle w:val="ListParagraph"/>
        <w:spacing w:after="0" w:line="240" w:lineRule="auto"/>
        <w:ind w:left="0" w:firstLine="708"/>
        <w:jc w:val="both"/>
        <w:rPr>
          <w:rFonts w:ascii="Times New Roman" w:eastAsia="Times New Roman" w:hAnsi="Times New Roman" w:cs="Times New Roman"/>
        </w:rPr>
      </w:pPr>
    </w:p>
    <w:p w14:paraId="13068830" w14:textId="77777777" w:rsidR="004075A9" w:rsidRPr="00E0070A" w:rsidRDefault="004075A9" w:rsidP="00EE4EFD">
      <w:pPr>
        <w:pStyle w:val="ListParagraph"/>
        <w:spacing w:after="0" w:line="240" w:lineRule="auto"/>
        <w:ind w:left="0" w:firstLine="708"/>
        <w:jc w:val="both"/>
        <w:rPr>
          <w:rFonts w:ascii="Times New Roman" w:eastAsia="Times New Roman" w:hAnsi="Times New Roman" w:cs="Times New Roman"/>
        </w:rPr>
      </w:pPr>
      <w:r w:rsidRPr="00E0070A">
        <w:rPr>
          <w:rFonts w:ascii="Times New Roman" w:eastAsia="Times New Roman" w:hAnsi="Times New Roman" w:cs="Times New Roman"/>
        </w:rPr>
        <w:t>Na proračunskoj poziciji - R0326 - Rashodi za usluge (usluge trećih osoba kod pokrenutih postupaka ako stranka ne izvrši nalog po rješenju) za razdoblje 1.1. do 30.06. 2025. godine planirano je 50.000 eura i nije bilo realizacije. (Da bi se upravni postupak zakonski mogao pokrenuti u slučajevima u kojem se strankama nalaže izvršenje naloga, moramo imati rezervirana proračunska sredstva na poziciji redarstva, da ih po pravomoćnosti rješenja možemo iskoristiti za usluge trećih osoba ako stranke ne izvrše zadano.)</w:t>
      </w:r>
    </w:p>
    <w:p w14:paraId="7CA34558" w14:textId="77777777" w:rsidR="004075A9" w:rsidRPr="003218CA" w:rsidRDefault="004075A9" w:rsidP="00EE4EFD">
      <w:pPr>
        <w:pStyle w:val="ListParagraph"/>
        <w:spacing w:after="0" w:line="240" w:lineRule="auto"/>
        <w:ind w:left="0"/>
        <w:jc w:val="both"/>
        <w:rPr>
          <w:rFonts w:ascii="Times New Roman" w:hAnsi="Times New Roman" w:cs="Times New Roman"/>
          <w:b/>
        </w:rPr>
      </w:pPr>
    </w:p>
    <w:p w14:paraId="1EA82BBE" w14:textId="77777777" w:rsidR="004075A9" w:rsidRDefault="004075A9" w:rsidP="00EE4EFD">
      <w:pPr>
        <w:spacing w:after="0" w:line="240" w:lineRule="auto"/>
        <w:contextualSpacing/>
        <w:jc w:val="both"/>
        <w:rPr>
          <w:rFonts w:ascii="Times New Roman" w:hAnsi="Times New Roman" w:cs="Times New Roman"/>
          <w:b/>
          <w:bCs/>
        </w:rPr>
      </w:pPr>
      <w:r w:rsidRPr="00886189">
        <w:rPr>
          <w:rFonts w:ascii="Times New Roman" w:hAnsi="Times New Roman" w:cs="Times New Roman"/>
          <w:b/>
          <w:bCs/>
        </w:rPr>
        <w:t>ODSJEK ZA RAZREZ PRIHODA</w:t>
      </w:r>
    </w:p>
    <w:p w14:paraId="34A2EBB8" w14:textId="77777777" w:rsidR="004075A9" w:rsidRDefault="004075A9" w:rsidP="00EE4EFD">
      <w:pPr>
        <w:spacing w:after="0" w:line="240" w:lineRule="auto"/>
        <w:ind w:firstLine="708"/>
        <w:contextualSpacing/>
        <w:jc w:val="both"/>
        <w:rPr>
          <w:rFonts w:ascii="Times New Roman" w:hAnsi="Times New Roman" w:cs="Times New Roman"/>
        </w:rPr>
      </w:pPr>
      <w:r>
        <w:rPr>
          <w:rFonts w:ascii="Times New Roman" w:hAnsi="Times New Roman" w:cs="Times New Roman"/>
        </w:rPr>
        <w:t>U</w:t>
      </w:r>
      <w:r w:rsidRPr="00EB198E">
        <w:rPr>
          <w:rFonts w:ascii="Times New Roman" w:hAnsi="Times New Roman" w:cs="Times New Roman"/>
        </w:rPr>
        <w:t xml:space="preserve"> razdoblj</w:t>
      </w:r>
      <w:r>
        <w:rPr>
          <w:rFonts w:ascii="Times New Roman" w:hAnsi="Times New Roman" w:cs="Times New Roman"/>
        </w:rPr>
        <w:t>u</w:t>
      </w:r>
      <w:r w:rsidRPr="00EB198E">
        <w:rPr>
          <w:rFonts w:ascii="Times New Roman" w:hAnsi="Times New Roman" w:cs="Times New Roman"/>
        </w:rPr>
        <w:t xml:space="preserve"> od </w:t>
      </w:r>
      <w:r>
        <w:rPr>
          <w:rFonts w:ascii="Times New Roman" w:hAnsi="Times New Roman" w:cs="Times New Roman"/>
          <w:color w:val="000000"/>
        </w:rPr>
        <w:t>01.01</w:t>
      </w:r>
      <w:r w:rsidRPr="00EB198E">
        <w:rPr>
          <w:rFonts w:ascii="Times New Roman" w:hAnsi="Times New Roman" w:cs="Times New Roman"/>
          <w:color w:val="000000"/>
        </w:rPr>
        <w:t xml:space="preserve">. </w:t>
      </w:r>
      <w:r>
        <w:rPr>
          <w:rFonts w:ascii="Times New Roman" w:hAnsi="Times New Roman" w:cs="Times New Roman"/>
          <w:color w:val="000000"/>
        </w:rPr>
        <w:t>–</w:t>
      </w:r>
      <w:r w:rsidRPr="00EB198E">
        <w:rPr>
          <w:rFonts w:ascii="Times New Roman" w:hAnsi="Times New Roman" w:cs="Times New Roman"/>
          <w:color w:val="000000"/>
        </w:rPr>
        <w:t xml:space="preserve"> </w:t>
      </w:r>
      <w:r>
        <w:rPr>
          <w:rFonts w:ascii="Times New Roman" w:hAnsi="Times New Roman" w:cs="Times New Roman"/>
          <w:color w:val="000000"/>
        </w:rPr>
        <w:t>30.06.2025</w:t>
      </w:r>
      <w:r w:rsidRPr="00EB198E">
        <w:rPr>
          <w:rFonts w:ascii="Times New Roman" w:hAnsi="Times New Roman" w:cs="Times New Roman"/>
        </w:rPr>
        <w:t>. godine je izdano</w:t>
      </w:r>
      <w:r>
        <w:rPr>
          <w:rFonts w:ascii="Times New Roman" w:hAnsi="Times New Roman" w:cs="Times New Roman"/>
        </w:rPr>
        <w:t>:</w:t>
      </w:r>
      <w:r w:rsidRPr="00EB198E">
        <w:rPr>
          <w:rFonts w:ascii="Times New Roman" w:hAnsi="Times New Roman" w:cs="Times New Roman"/>
        </w:rPr>
        <w:t xml:space="preserve"> </w:t>
      </w:r>
    </w:p>
    <w:p w14:paraId="6939C78F" w14:textId="77777777" w:rsidR="004075A9" w:rsidRPr="001C0948" w:rsidRDefault="004075A9" w:rsidP="00EE4EFD">
      <w:pPr>
        <w:pStyle w:val="ListParagraph"/>
        <w:numPr>
          <w:ilvl w:val="0"/>
          <w:numId w:val="70"/>
        </w:numPr>
        <w:spacing w:after="0" w:line="240" w:lineRule="auto"/>
        <w:jc w:val="both"/>
        <w:rPr>
          <w:rFonts w:ascii="Times New Roman" w:hAnsi="Times New Roman" w:cs="Times New Roman"/>
          <w:color w:val="000000"/>
        </w:rPr>
      </w:pPr>
      <w:r w:rsidRPr="001C0948">
        <w:rPr>
          <w:rFonts w:ascii="Times New Roman" w:hAnsi="Times New Roman" w:cs="Times New Roman"/>
        </w:rPr>
        <w:t>43</w:t>
      </w:r>
      <w:r w:rsidRPr="001C0948">
        <w:rPr>
          <w:rFonts w:ascii="Times New Roman" w:hAnsi="Times New Roman" w:cs="Times New Roman"/>
          <w:color w:val="000000"/>
        </w:rPr>
        <w:t xml:space="preserve"> rješenja o obračunu i naplati naknade za zadržavanje nezakonito izgrađenih zgrada,</w:t>
      </w:r>
    </w:p>
    <w:p w14:paraId="68A9B15B" w14:textId="77777777" w:rsidR="004075A9" w:rsidRPr="001C0948" w:rsidRDefault="004075A9" w:rsidP="00EE4EFD">
      <w:pPr>
        <w:pStyle w:val="ListParagraph"/>
        <w:numPr>
          <w:ilvl w:val="0"/>
          <w:numId w:val="70"/>
        </w:numPr>
        <w:spacing w:after="0" w:line="240" w:lineRule="auto"/>
        <w:jc w:val="both"/>
        <w:rPr>
          <w:rFonts w:ascii="Times New Roman" w:hAnsi="Times New Roman" w:cs="Times New Roman"/>
          <w:color w:val="000000"/>
        </w:rPr>
      </w:pPr>
      <w:r w:rsidRPr="001C0948">
        <w:rPr>
          <w:rFonts w:ascii="Times New Roman" w:hAnsi="Times New Roman" w:cs="Times New Roman"/>
        </w:rPr>
        <w:t>58</w:t>
      </w:r>
      <w:r w:rsidRPr="001C0948">
        <w:rPr>
          <w:rFonts w:ascii="Times New Roman" w:hAnsi="Times New Roman" w:cs="Times New Roman"/>
          <w:color w:val="C00000"/>
        </w:rPr>
        <w:t xml:space="preserve"> </w:t>
      </w:r>
      <w:r w:rsidRPr="001C0948">
        <w:rPr>
          <w:rFonts w:ascii="Times New Roman" w:hAnsi="Times New Roman" w:cs="Times New Roman"/>
          <w:color w:val="000000"/>
        </w:rPr>
        <w:t>potvrde o plaćenoj naknadi za zadržavanje nezakonito izgrađenih zgrada,</w:t>
      </w:r>
    </w:p>
    <w:p w14:paraId="5105EC4A" w14:textId="77777777" w:rsidR="004075A9" w:rsidRPr="001C0948" w:rsidRDefault="004075A9" w:rsidP="00EE4EFD">
      <w:pPr>
        <w:pStyle w:val="ListParagraph"/>
        <w:numPr>
          <w:ilvl w:val="0"/>
          <w:numId w:val="70"/>
        </w:numPr>
        <w:spacing w:after="0" w:line="240" w:lineRule="auto"/>
        <w:jc w:val="both"/>
        <w:rPr>
          <w:rFonts w:ascii="Times New Roman" w:hAnsi="Times New Roman" w:cs="Times New Roman"/>
          <w:color w:val="000000"/>
        </w:rPr>
      </w:pPr>
      <w:r w:rsidRPr="001C0948">
        <w:rPr>
          <w:rFonts w:ascii="Times New Roman" w:hAnsi="Times New Roman" w:cs="Times New Roman"/>
          <w:color w:val="000000" w:themeColor="text1"/>
        </w:rPr>
        <w:t>181</w:t>
      </w:r>
      <w:r w:rsidRPr="001C0948">
        <w:rPr>
          <w:rFonts w:ascii="Times New Roman" w:hAnsi="Times New Roman" w:cs="Times New Roman"/>
          <w:color w:val="000000"/>
        </w:rPr>
        <w:t xml:space="preserve"> rješenja o komunalnom doprinosu,</w:t>
      </w:r>
    </w:p>
    <w:p w14:paraId="6B46B2DD" w14:textId="77777777" w:rsidR="004075A9" w:rsidRPr="001C0948" w:rsidRDefault="004075A9" w:rsidP="00EE4EFD">
      <w:pPr>
        <w:pStyle w:val="ListParagraph"/>
        <w:numPr>
          <w:ilvl w:val="0"/>
          <w:numId w:val="70"/>
        </w:numPr>
        <w:spacing w:after="0" w:line="240" w:lineRule="auto"/>
        <w:jc w:val="both"/>
        <w:rPr>
          <w:rFonts w:ascii="Times New Roman" w:hAnsi="Times New Roman" w:cs="Times New Roman"/>
          <w:color w:val="000000"/>
        </w:rPr>
      </w:pPr>
      <w:r w:rsidRPr="001C0948">
        <w:rPr>
          <w:rFonts w:ascii="Times New Roman" w:hAnsi="Times New Roman" w:cs="Times New Roman"/>
        </w:rPr>
        <w:t xml:space="preserve">6 </w:t>
      </w:r>
      <w:r w:rsidRPr="001C0948">
        <w:rPr>
          <w:rFonts w:ascii="Times New Roman" w:hAnsi="Times New Roman" w:cs="Times New Roman"/>
          <w:color w:val="000000"/>
        </w:rPr>
        <w:t>potvrda o plaćenom komunalnom doprinosu (vraćanje zadužnice),</w:t>
      </w:r>
    </w:p>
    <w:p w14:paraId="1248BC47" w14:textId="77777777" w:rsidR="004075A9" w:rsidRPr="001C0948" w:rsidRDefault="004075A9" w:rsidP="00EE4EFD">
      <w:pPr>
        <w:pStyle w:val="ListParagraph"/>
        <w:numPr>
          <w:ilvl w:val="0"/>
          <w:numId w:val="70"/>
        </w:numPr>
        <w:spacing w:after="0" w:line="240" w:lineRule="auto"/>
        <w:jc w:val="both"/>
        <w:rPr>
          <w:rFonts w:ascii="Times New Roman" w:hAnsi="Times New Roman" w:cs="Times New Roman"/>
          <w:color w:val="000000"/>
        </w:rPr>
      </w:pPr>
      <w:r w:rsidRPr="001C0948">
        <w:rPr>
          <w:rFonts w:ascii="Times New Roman" w:hAnsi="Times New Roman" w:cs="Times New Roman"/>
        </w:rPr>
        <w:t>10</w:t>
      </w:r>
      <w:r w:rsidRPr="001C0948">
        <w:rPr>
          <w:rFonts w:ascii="Times New Roman" w:hAnsi="Times New Roman" w:cs="Times New Roman"/>
          <w:color w:val="000000"/>
        </w:rPr>
        <w:t xml:space="preserve"> Prijedloga Odluka Gradonačelnika o oslobađanju plaćanja komunalnog doprinosa</w:t>
      </w:r>
    </w:p>
    <w:p w14:paraId="0B6BAA2A" w14:textId="77777777" w:rsidR="004075A9" w:rsidRPr="004E037C" w:rsidRDefault="004075A9" w:rsidP="00EE4EFD">
      <w:pPr>
        <w:spacing w:after="0" w:line="240" w:lineRule="auto"/>
        <w:contextualSpacing/>
        <w:jc w:val="both"/>
        <w:rPr>
          <w:rFonts w:ascii="Times New Roman" w:hAnsi="Times New Roman" w:cs="Times New Roman"/>
        </w:rPr>
      </w:pPr>
    </w:p>
    <w:p w14:paraId="2421269B" w14:textId="77777777" w:rsidR="004075A9" w:rsidRDefault="004075A9" w:rsidP="00EE4EFD">
      <w:pPr>
        <w:spacing w:after="0" w:line="240" w:lineRule="auto"/>
        <w:ind w:firstLine="360"/>
        <w:contextualSpacing/>
        <w:jc w:val="both"/>
        <w:rPr>
          <w:rFonts w:ascii="Times New Roman" w:hAnsi="Times New Roman" w:cs="Times New Roman"/>
        </w:rPr>
      </w:pPr>
      <w:r>
        <w:rPr>
          <w:rFonts w:ascii="Times New Roman" w:hAnsi="Times New Roman" w:cs="Times New Roman"/>
        </w:rPr>
        <w:t xml:space="preserve">U </w:t>
      </w:r>
      <w:r w:rsidRPr="00EB198E">
        <w:rPr>
          <w:rFonts w:ascii="Times New Roman" w:hAnsi="Times New Roman" w:cs="Times New Roman"/>
        </w:rPr>
        <w:t>razdoblj</w:t>
      </w:r>
      <w:r>
        <w:rPr>
          <w:rFonts w:ascii="Times New Roman" w:hAnsi="Times New Roman" w:cs="Times New Roman"/>
        </w:rPr>
        <w:t>u</w:t>
      </w:r>
      <w:r w:rsidRPr="00EB198E">
        <w:rPr>
          <w:rFonts w:ascii="Times New Roman" w:hAnsi="Times New Roman" w:cs="Times New Roman"/>
        </w:rPr>
        <w:t xml:space="preserve"> od </w:t>
      </w:r>
      <w:r>
        <w:rPr>
          <w:rFonts w:ascii="Times New Roman" w:hAnsi="Times New Roman" w:cs="Times New Roman"/>
          <w:color w:val="000000"/>
        </w:rPr>
        <w:t>01.01</w:t>
      </w:r>
      <w:r w:rsidRPr="00EB198E">
        <w:rPr>
          <w:rFonts w:ascii="Times New Roman" w:hAnsi="Times New Roman" w:cs="Times New Roman"/>
          <w:color w:val="000000"/>
        </w:rPr>
        <w:t xml:space="preserve">. </w:t>
      </w:r>
      <w:r>
        <w:rPr>
          <w:rFonts w:ascii="Times New Roman" w:hAnsi="Times New Roman" w:cs="Times New Roman"/>
          <w:color w:val="000000"/>
        </w:rPr>
        <w:t>–</w:t>
      </w:r>
      <w:r w:rsidRPr="00EB198E">
        <w:rPr>
          <w:rFonts w:ascii="Times New Roman" w:hAnsi="Times New Roman" w:cs="Times New Roman"/>
          <w:color w:val="000000"/>
        </w:rPr>
        <w:t xml:space="preserve"> </w:t>
      </w:r>
      <w:r>
        <w:rPr>
          <w:rFonts w:ascii="Times New Roman" w:hAnsi="Times New Roman" w:cs="Times New Roman"/>
          <w:color w:val="000000"/>
        </w:rPr>
        <w:t>30.06.2025.</w:t>
      </w:r>
      <w:r w:rsidRPr="00EB198E">
        <w:rPr>
          <w:rFonts w:ascii="Times New Roman" w:hAnsi="Times New Roman" w:cs="Times New Roman"/>
        </w:rPr>
        <w:t xml:space="preserve"> godine</w:t>
      </w:r>
      <w:r>
        <w:rPr>
          <w:rFonts w:ascii="Times New Roman" w:hAnsi="Times New Roman" w:cs="Times New Roman"/>
        </w:rPr>
        <w:t xml:space="preserve"> je:</w:t>
      </w:r>
    </w:p>
    <w:p w14:paraId="26D2C2FB" w14:textId="77777777" w:rsidR="004075A9" w:rsidRPr="001C0948" w:rsidRDefault="004075A9" w:rsidP="00EE4EFD">
      <w:pPr>
        <w:pStyle w:val="ListParagraph"/>
        <w:numPr>
          <w:ilvl w:val="0"/>
          <w:numId w:val="71"/>
        </w:numPr>
        <w:spacing w:after="0" w:line="240" w:lineRule="auto"/>
        <w:jc w:val="both"/>
        <w:rPr>
          <w:rFonts w:ascii="Times New Roman" w:hAnsi="Times New Roman"/>
        </w:rPr>
      </w:pPr>
      <w:r w:rsidRPr="001C0948">
        <w:rPr>
          <w:rFonts w:ascii="Times New Roman" w:hAnsi="Times New Roman" w:cs="Times New Roman"/>
        </w:rPr>
        <w:t xml:space="preserve">ukupno </w:t>
      </w:r>
      <w:r w:rsidRPr="001C0948">
        <w:rPr>
          <w:rFonts w:ascii="Times New Roman" w:hAnsi="Times New Roman"/>
        </w:rPr>
        <w:t xml:space="preserve">naplaćeno 15.859,61 EUR </w:t>
      </w:r>
      <w:r w:rsidRPr="001C0948">
        <w:rPr>
          <w:rFonts w:ascii="Times New Roman" w:hAnsi="Times New Roman" w:cs="Times New Roman"/>
        </w:rPr>
        <w:t>naknade za zadržavanje nezakonito izgrađenih zgrada u prostoru</w:t>
      </w:r>
    </w:p>
    <w:p w14:paraId="7E8ED346" w14:textId="77777777" w:rsidR="004075A9" w:rsidRPr="001C0948" w:rsidRDefault="004075A9" w:rsidP="00EE4EFD">
      <w:pPr>
        <w:pStyle w:val="ListParagraph"/>
        <w:numPr>
          <w:ilvl w:val="0"/>
          <w:numId w:val="71"/>
        </w:numPr>
        <w:spacing w:after="0" w:line="240" w:lineRule="auto"/>
        <w:jc w:val="both"/>
        <w:rPr>
          <w:rFonts w:ascii="Times New Roman" w:hAnsi="Times New Roman" w:cs="Times New Roman"/>
        </w:rPr>
      </w:pPr>
      <w:r w:rsidRPr="001C0948">
        <w:rPr>
          <w:rFonts w:ascii="Times New Roman" w:hAnsi="Times New Roman" w:cs="Times New Roman"/>
        </w:rPr>
        <w:t>ukupno naplaćeno 261.387</w:t>
      </w:r>
      <w:r w:rsidRPr="001C0948">
        <w:rPr>
          <w:rFonts w:ascii="Times New Roman" w:hAnsi="Times New Roman"/>
        </w:rPr>
        <w:t xml:space="preserve">,12 EUR </w:t>
      </w:r>
      <w:r w:rsidRPr="001C0948">
        <w:rPr>
          <w:rFonts w:ascii="Times New Roman" w:hAnsi="Times New Roman" w:cs="Times New Roman"/>
        </w:rPr>
        <w:t>komunalnog doprinosa</w:t>
      </w:r>
    </w:p>
    <w:p w14:paraId="484C1832" w14:textId="77777777" w:rsidR="004075A9" w:rsidRPr="001C0948" w:rsidRDefault="004075A9" w:rsidP="00EE4EFD">
      <w:pPr>
        <w:pStyle w:val="ListParagraph"/>
        <w:numPr>
          <w:ilvl w:val="0"/>
          <w:numId w:val="71"/>
        </w:numPr>
        <w:spacing w:after="0" w:line="240" w:lineRule="auto"/>
        <w:jc w:val="both"/>
        <w:rPr>
          <w:rFonts w:ascii="Times New Roman" w:hAnsi="Times New Roman" w:cs="Times New Roman"/>
        </w:rPr>
      </w:pPr>
      <w:r w:rsidRPr="001C0948">
        <w:rPr>
          <w:rFonts w:ascii="Times New Roman" w:hAnsi="Times New Roman" w:cs="Times New Roman"/>
        </w:rPr>
        <w:lastRenderedPageBreak/>
        <w:t xml:space="preserve">Odlukama Gradonačelnika od plaćanja komunalnog doprinosa djelomično je oslobođeno deset (10) investitora u ukupnom iznosu od  </w:t>
      </w:r>
      <w:r w:rsidRPr="001C0948">
        <w:rPr>
          <w:rFonts w:ascii="Times New Roman" w:hAnsi="Times New Roman"/>
          <w:color w:val="000000" w:themeColor="text1"/>
        </w:rPr>
        <w:t xml:space="preserve">394.039,53 </w:t>
      </w:r>
      <w:r w:rsidRPr="001C0948">
        <w:rPr>
          <w:rFonts w:ascii="Times New Roman" w:hAnsi="Times New Roman"/>
        </w:rPr>
        <w:t>EUR</w:t>
      </w:r>
    </w:p>
    <w:p w14:paraId="2A490211" w14:textId="77777777" w:rsidR="004075A9" w:rsidRPr="005E536C" w:rsidRDefault="004075A9" w:rsidP="00EE4EFD">
      <w:pPr>
        <w:pStyle w:val="ListParagraph"/>
        <w:spacing w:after="0" w:line="240" w:lineRule="auto"/>
        <w:jc w:val="both"/>
        <w:rPr>
          <w:rFonts w:ascii="Times New Roman" w:hAnsi="Times New Roman" w:cs="Times New Roman"/>
          <w:color w:val="FF0000"/>
        </w:rPr>
      </w:pPr>
    </w:p>
    <w:p w14:paraId="4DE12017" w14:textId="77777777" w:rsidR="004075A9" w:rsidRPr="007E344C" w:rsidRDefault="004075A9" w:rsidP="00EE4EFD">
      <w:pPr>
        <w:spacing w:after="0" w:line="240" w:lineRule="auto"/>
        <w:ind w:firstLine="708"/>
        <w:contextualSpacing/>
        <w:jc w:val="both"/>
        <w:rPr>
          <w:rFonts w:ascii="Times New Roman" w:hAnsi="Times New Roman" w:cs="Times New Roman"/>
        </w:rPr>
      </w:pPr>
      <w:r w:rsidRPr="007E344C">
        <w:rPr>
          <w:rFonts w:ascii="Times New Roman" w:hAnsi="Times New Roman" w:cs="Times New Roman"/>
        </w:rPr>
        <w:t>Praćenj</w:t>
      </w:r>
      <w:r>
        <w:rPr>
          <w:rFonts w:ascii="Times New Roman" w:hAnsi="Times New Roman" w:cs="Times New Roman"/>
        </w:rPr>
        <w:t>em</w:t>
      </w:r>
      <w:r w:rsidRPr="007E344C">
        <w:rPr>
          <w:rFonts w:ascii="Times New Roman" w:hAnsi="Times New Roman" w:cs="Times New Roman"/>
        </w:rPr>
        <w:t xml:space="preserve"> sustava e-dozvola</w:t>
      </w:r>
      <w:r>
        <w:rPr>
          <w:rFonts w:ascii="Times New Roman" w:hAnsi="Times New Roman" w:cs="Times New Roman"/>
        </w:rPr>
        <w:t xml:space="preserve"> </w:t>
      </w:r>
      <w:r w:rsidRPr="007E344C">
        <w:rPr>
          <w:rFonts w:ascii="Times New Roman" w:hAnsi="Times New Roman" w:cs="Times New Roman"/>
        </w:rPr>
        <w:t>svakodnevno pretražujemo obavijesti o izdanim aktima za gradnju (građevinske dozvole, uporabne dozvole, prijave početka građenja) i ostale podatke potrebne za utvrđivanje visine komunalnog doprinosa (projektna dokumentacija ; arhitektonski projekti, glavni projekti, i ostalo).</w:t>
      </w:r>
    </w:p>
    <w:p w14:paraId="5098EAFF" w14:textId="77777777" w:rsidR="004075A9" w:rsidRPr="001471C5" w:rsidRDefault="004075A9" w:rsidP="00EE4EFD">
      <w:pPr>
        <w:spacing w:after="0" w:line="240" w:lineRule="auto"/>
        <w:contextualSpacing/>
        <w:jc w:val="both"/>
        <w:rPr>
          <w:rFonts w:ascii="Times New Roman" w:hAnsi="Times New Roman" w:cs="Times New Roman"/>
          <w:color w:val="FF0000"/>
        </w:rPr>
      </w:pPr>
    </w:p>
    <w:p w14:paraId="157C0DE8" w14:textId="77777777" w:rsidR="004075A9" w:rsidRPr="00AB0B0C" w:rsidRDefault="004075A9" w:rsidP="00EE4EFD">
      <w:pPr>
        <w:spacing w:after="0" w:line="240" w:lineRule="auto"/>
        <w:ind w:firstLine="708"/>
        <w:contextualSpacing/>
        <w:jc w:val="both"/>
        <w:rPr>
          <w:rFonts w:ascii="Times New Roman" w:hAnsi="Times New Roman" w:cs="Times New Roman"/>
        </w:rPr>
      </w:pPr>
      <w:r w:rsidRPr="00AB0B0C">
        <w:rPr>
          <w:rFonts w:ascii="Times New Roman" w:hAnsi="Times New Roman" w:cs="Times New Roman"/>
        </w:rPr>
        <w:t>Upravnom odjelu za komunalno gospodarstvo</w:t>
      </w:r>
      <w:r>
        <w:rPr>
          <w:rFonts w:ascii="Times New Roman" w:hAnsi="Times New Roman" w:cs="Times New Roman"/>
        </w:rPr>
        <w:t>, promet i mjesnu samoupravu</w:t>
      </w:r>
      <w:r w:rsidRPr="00AB0B0C">
        <w:rPr>
          <w:rFonts w:ascii="Times New Roman" w:hAnsi="Times New Roman" w:cs="Times New Roman"/>
        </w:rPr>
        <w:t xml:space="preserve"> u navedenom periodu nije podnesena niti jedna žalba</w:t>
      </w:r>
      <w:r>
        <w:rPr>
          <w:rFonts w:ascii="Times New Roman" w:hAnsi="Times New Roman" w:cs="Times New Roman"/>
        </w:rPr>
        <w:t xml:space="preserve"> na donesena Rješenja za komunalni doprinos i Naknadu za </w:t>
      </w:r>
      <w:r w:rsidRPr="00EB198E">
        <w:rPr>
          <w:rFonts w:ascii="Times New Roman" w:hAnsi="Times New Roman" w:cs="Times New Roman"/>
          <w:color w:val="000000"/>
        </w:rPr>
        <w:t>zadržavanje u prostoru nezakonito izgrađen</w:t>
      </w:r>
      <w:r>
        <w:rPr>
          <w:rFonts w:ascii="Times New Roman" w:hAnsi="Times New Roman" w:cs="Times New Roman"/>
          <w:color w:val="000000"/>
        </w:rPr>
        <w:t>ih</w:t>
      </w:r>
      <w:r w:rsidRPr="00EB198E">
        <w:rPr>
          <w:rFonts w:ascii="Times New Roman" w:hAnsi="Times New Roman" w:cs="Times New Roman"/>
          <w:color w:val="000000"/>
        </w:rPr>
        <w:t xml:space="preserve"> zgrad</w:t>
      </w:r>
      <w:r>
        <w:rPr>
          <w:rFonts w:ascii="Times New Roman" w:hAnsi="Times New Roman" w:cs="Times New Roman"/>
          <w:color w:val="000000"/>
        </w:rPr>
        <w:t>a.</w:t>
      </w:r>
    </w:p>
    <w:p w14:paraId="532E4BE1" w14:textId="5EC15470" w:rsidR="004075A9" w:rsidRPr="00380B2C" w:rsidRDefault="004075A9" w:rsidP="00EE4EFD">
      <w:pPr>
        <w:spacing w:after="0" w:line="240" w:lineRule="auto"/>
        <w:ind w:firstLine="360"/>
        <w:contextualSpacing/>
        <w:jc w:val="both"/>
        <w:rPr>
          <w:rFonts w:ascii="Times New Roman" w:hAnsi="Times New Roman"/>
        </w:rPr>
      </w:pPr>
      <w:r w:rsidRPr="00380B2C">
        <w:rPr>
          <w:rFonts w:ascii="Times New Roman" w:hAnsi="Times New Roman" w:cs="Times New Roman"/>
        </w:rPr>
        <w:tab/>
      </w:r>
      <w:r w:rsidRPr="00380B2C">
        <w:rPr>
          <w:rFonts w:ascii="Times New Roman" w:hAnsi="Times New Roman" w:cs="Times New Roman"/>
        </w:rPr>
        <w:tab/>
      </w:r>
      <w:r w:rsidRPr="00380B2C">
        <w:rPr>
          <w:rFonts w:ascii="Times New Roman" w:hAnsi="Times New Roman" w:cs="Times New Roman"/>
        </w:rPr>
        <w:tab/>
        <w:t xml:space="preserve">        </w:t>
      </w:r>
    </w:p>
    <w:p w14:paraId="3221E555"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U Upravnom odjelu za komunalno gospodarstvo, promet i mjesnu samoupravu</w:t>
      </w:r>
      <w:r>
        <w:rPr>
          <w:rFonts w:ascii="Times New Roman" w:hAnsi="Times New Roman" w:cs="Times New Roman"/>
        </w:rPr>
        <w:t xml:space="preserve"> </w:t>
      </w:r>
      <w:r w:rsidRPr="00474860">
        <w:rPr>
          <w:rFonts w:ascii="Times New Roman" w:hAnsi="Times New Roman" w:cs="Times New Roman"/>
        </w:rPr>
        <w:t>u razdoblju od 01.01.2025. do 30.06.2025. godine sveukupno je izdano 2237 rješenja i to:</w:t>
      </w:r>
    </w:p>
    <w:p w14:paraId="5967CB9D" w14:textId="77777777" w:rsidR="004075A9" w:rsidRPr="008C665A" w:rsidRDefault="004075A9" w:rsidP="00EE4EFD">
      <w:pPr>
        <w:pStyle w:val="ListParagraph"/>
        <w:numPr>
          <w:ilvl w:val="0"/>
          <w:numId w:val="72"/>
        </w:numPr>
        <w:suppressAutoHyphens/>
        <w:spacing w:after="0" w:line="240" w:lineRule="auto"/>
        <w:jc w:val="both"/>
        <w:rPr>
          <w:rFonts w:ascii="Times New Roman" w:hAnsi="Times New Roman" w:cs="Times New Roman"/>
        </w:rPr>
      </w:pPr>
      <w:r w:rsidRPr="008C665A">
        <w:rPr>
          <w:rFonts w:ascii="Times New Roman" w:hAnsi="Times New Roman" w:cs="Times New Roman"/>
        </w:rPr>
        <w:t>rješenja za KOMUNALNU NAKNADU:</w:t>
      </w:r>
    </w:p>
    <w:p w14:paraId="7DFB28CA" w14:textId="77777777" w:rsidR="004075A9" w:rsidRPr="008C665A" w:rsidRDefault="004075A9" w:rsidP="00EE4EFD">
      <w:pPr>
        <w:pStyle w:val="ListParagraph"/>
        <w:numPr>
          <w:ilvl w:val="0"/>
          <w:numId w:val="73"/>
        </w:numPr>
        <w:suppressAutoHyphens/>
        <w:spacing w:after="0" w:line="240" w:lineRule="auto"/>
        <w:jc w:val="both"/>
        <w:rPr>
          <w:rFonts w:ascii="Times New Roman" w:hAnsi="Times New Roman" w:cs="Times New Roman"/>
        </w:rPr>
      </w:pPr>
      <w:r w:rsidRPr="008C665A">
        <w:rPr>
          <w:rFonts w:ascii="Times New Roman" w:hAnsi="Times New Roman" w:cs="Times New Roman"/>
        </w:rPr>
        <w:t>za stambeni prostor: 1282 rješenja</w:t>
      </w:r>
    </w:p>
    <w:p w14:paraId="2758B6A9" w14:textId="77777777" w:rsidR="004075A9" w:rsidRPr="008C665A" w:rsidRDefault="004075A9" w:rsidP="00EE4EFD">
      <w:pPr>
        <w:pStyle w:val="ListParagraph"/>
        <w:numPr>
          <w:ilvl w:val="0"/>
          <w:numId w:val="73"/>
        </w:numPr>
        <w:suppressAutoHyphens/>
        <w:spacing w:after="0" w:line="240" w:lineRule="auto"/>
        <w:jc w:val="both"/>
        <w:rPr>
          <w:rFonts w:ascii="Times New Roman" w:hAnsi="Times New Roman" w:cs="Times New Roman"/>
        </w:rPr>
      </w:pPr>
      <w:r w:rsidRPr="008C665A">
        <w:rPr>
          <w:rFonts w:ascii="Times New Roman" w:hAnsi="Times New Roman" w:cs="Times New Roman"/>
        </w:rPr>
        <w:t>za garažni prostor: 154 rješenja</w:t>
      </w:r>
    </w:p>
    <w:p w14:paraId="11642CD1" w14:textId="77777777" w:rsidR="004075A9" w:rsidRPr="008C665A" w:rsidRDefault="004075A9" w:rsidP="00EE4EFD">
      <w:pPr>
        <w:pStyle w:val="ListParagraph"/>
        <w:numPr>
          <w:ilvl w:val="0"/>
          <w:numId w:val="73"/>
        </w:numPr>
        <w:suppressAutoHyphens/>
        <w:spacing w:after="0" w:line="240" w:lineRule="auto"/>
        <w:jc w:val="both"/>
        <w:rPr>
          <w:rFonts w:ascii="Times New Roman" w:hAnsi="Times New Roman" w:cs="Times New Roman"/>
        </w:rPr>
      </w:pPr>
      <w:r w:rsidRPr="008C665A">
        <w:rPr>
          <w:rFonts w:ascii="Times New Roman" w:hAnsi="Times New Roman" w:cs="Times New Roman"/>
        </w:rPr>
        <w:t xml:space="preserve">za poslovni prostor:  310 rješenja </w:t>
      </w:r>
    </w:p>
    <w:p w14:paraId="4B1802FA" w14:textId="77777777" w:rsidR="004075A9" w:rsidRPr="008C665A" w:rsidRDefault="004075A9" w:rsidP="00EE4EFD">
      <w:pPr>
        <w:pStyle w:val="ListParagraph"/>
        <w:numPr>
          <w:ilvl w:val="0"/>
          <w:numId w:val="73"/>
        </w:numPr>
        <w:suppressAutoHyphens/>
        <w:spacing w:after="0" w:line="240" w:lineRule="auto"/>
        <w:jc w:val="both"/>
        <w:rPr>
          <w:rFonts w:ascii="Times New Roman" w:hAnsi="Times New Roman" w:cs="Times New Roman"/>
        </w:rPr>
      </w:pPr>
      <w:r w:rsidRPr="008C665A">
        <w:rPr>
          <w:rFonts w:ascii="Times New Roman" w:hAnsi="Times New Roman" w:cs="Times New Roman"/>
        </w:rPr>
        <w:t>za neizgrađeno građevinsko zemljište: 13 rješenja</w:t>
      </w:r>
    </w:p>
    <w:p w14:paraId="7336FB5F"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 xml:space="preserve"> </w:t>
      </w:r>
      <w:r>
        <w:rPr>
          <w:rFonts w:ascii="Times New Roman" w:hAnsi="Times New Roman" w:cs="Times New Roman"/>
        </w:rPr>
        <w:tab/>
      </w:r>
      <w:r w:rsidRPr="00474860">
        <w:rPr>
          <w:rFonts w:ascii="Times New Roman" w:hAnsi="Times New Roman" w:cs="Times New Roman"/>
        </w:rPr>
        <w:t>UKUPNO: 1759 rješenja</w:t>
      </w:r>
    </w:p>
    <w:p w14:paraId="1F566174" w14:textId="77777777" w:rsidR="004075A9" w:rsidRPr="00474860" w:rsidRDefault="004075A9" w:rsidP="00EE4EFD">
      <w:pPr>
        <w:suppressAutoHyphens/>
        <w:spacing w:after="0" w:line="240" w:lineRule="auto"/>
        <w:contextualSpacing/>
        <w:jc w:val="both"/>
        <w:rPr>
          <w:rFonts w:ascii="Times New Roman" w:hAnsi="Times New Roman" w:cs="Times New Roman"/>
        </w:rPr>
      </w:pPr>
    </w:p>
    <w:p w14:paraId="4FE54F05" w14:textId="77777777" w:rsidR="004075A9" w:rsidRPr="00C55406" w:rsidRDefault="004075A9" w:rsidP="00EE4EFD">
      <w:pPr>
        <w:pStyle w:val="ListParagraph"/>
        <w:numPr>
          <w:ilvl w:val="0"/>
          <w:numId w:val="74"/>
        </w:numPr>
        <w:suppressAutoHyphens/>
        <w:spacing w:after="0" w:line="240" w:lineRule="auto"/>
        <w:jc w:val="both"/>
        <w:rPr>
          <w:rFonts w:ascii="Times New Roman" w:hAnsi="Times New Roman" w:cs="Times New Roman"/>
        </w:rPr>
      </w:pPr>
      <w:r w:rsidRPr="00C55406">
        <w:rPr>
          <w:rFonts w:ascii="Times New Roman" w:hAnsi="Times New Roman" w:cs="Times New Roman"/>
        </w:rPr>
        <w:t>rješenja za SPOMENIČKU RENTU:</w:t>
      </w:r>
    </w:p>
    <w:p w14:paraId="2B154F48"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ab/>
        <w:t>UKUPNO: 94 rješenja</w:t>
      </w:r>
    </w:p>
    <w:p w14:paraId="6B8F362D" w14:textId="77777777" w:rsidR="004075A9" w:rsidRPr="00474860" w:rsidRDefault="004075A9" w:rsidP="00EE4EFD">
      <w:pPr>
        <w:suppressAutoHyphens/>
        <w:spacing w:after="0" w:line="240" w:lineRule="auto"/>
        <w:contextualSpacing/>
        <w:jc w:val="both"/>
        <w:rPr>
          <w:rFonts w:ascii="Times New Roman" w:hAnsi="Times New Roman" w:cs="Times New Roman"/>
        </w:rPr>
      </w:pPr>
    </w:p>
    <w:p w14:paraId="701E3EF3" w14:textId="77777777" w:rsidR="004075A9" w:rsidRPr="00C55406" w:rsidRDefault="004075A9" w:rsidP="00EE4EFD">
      <w:pPr>
        <w:pStyle w:val="ListParagraph"/>
        <w:numPr>
          <w:ilvl w:val="0"/>
          <w:numId w:val="74"/>
        </w:numPr>
        <w:suppressAutoHyphens/>
        <w:spacing w:after="0" w:line="240" w:lineRule="auto"/>
        <w:jc w:val="both"/>
        <w:rPr>
          <w:rFonts w:ascii="Times New Roman" w:hAnsi="Times New Roman" w:cs="Times New Roman"/>
        </w:rPr>
      </w:pPr>
      <w:r w:rsidRPr="00C55406">
        <w:rPr>
          <w:rFonts w:ascii="Times New Roman" w:hAnsi="Times New Roman" w:cs="Times New Roman"/>
        </w:rPr>
        <w:t>rješenja za NAKNADU ZA UREĐENJE VODA:</w:t>
      </w:r>
    </w:p>
    <w:p w14:paraId="5361F1FA"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 xml:space="preserve"> </w:t>
      </w:r>
      <w:r>
        <w:rPr>
          <w:rFonts w:ascii="Times New Roman" w:hAnsi="Times New Roman" w:cs="Times New Roman"/>
        </w:rPr>
        <w:tab/>
      </w:r>
      <w:r w:rsidRPr="00474860">
        <w:rPr>
          <w:rFonts w:ascii="Times New Roman" w:hAnsi="Times New Roman" w:cs="Times New Roman"/>
        </w:rPr>
        <w:t>UKUPNO: 384 rješenja</w:t>
      </w:r>
    </w:p>
    <w:p w14:paraId="6F8CEDD7" w14:textId="77777777" w:rsidR="004075A9" w:rsidRPr="00474860" w:rsidRDefault="004075A9" w:rsidP="00EE4EFD">
      <w:pPr>
        <w:suppressAutoHyphens/>
        <w:spacing w:after="0" w:line="240" w:lineRule="auto"/>
        <w:contextualSpacing/>
        <w:jc w:val="both"/>
        <w:rPr>
          <w:rFonts w:ascii="Times New Roman" w:hAnsi="Times New Roman" w:cs="Times New Roman"/>
        </w:rPr>
      </w:pPr>
    </w:p>
    <w:p w14:paraId="0C8D5223"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ab/>
        <w:t>U ispitnom postupku obavljali su se terenski uviđaji i izjave stranaka na zapisnik za zaduživanje obveze plaćanja komunalne naknade, spomeničke rente i naknade za uređenje voda.</w:t>
      </w:r>
    </w:p>
    <w:p w14:paraId="2494B41A" w14:textId="77777777" w:rsidR="004075A9" w:rsidRPr="00474860" w:rsidRDefault="004075A9" w:rsidP="00EE4EFD">
      <w:pPr>
        <w:suppressAutoHyphens/>
        <w:spacing w:after="0" w:line="240" w:lineRule="auto"/>
        <w:contextualSpacing/>
        <w:jc w:val="both"/>
        <w:rPr>
          <w:rFonts w:ascii="Times New Roman" w:hAnsi="Times New Roman" w:cs="Times New Roman"/>
        </w:rPr>
      </w:pPr>
      <w:r w:rsidRPr="00474860">
        <w:rPr>
          <w:rFonts w:ascii="Times New Roman" w:hAnsi="Times New Roman" w:cs="Times New Roman"/>
        </w:rPr>
        <w:t xml:space="preserve">   Podnesene su 4 žalbe za komunalnu naknadu (poslovni prostor), 1 žalba za naknadu za uređenje voda (poslovni prostor) i 2 žalbe za komunalnu naknadu (stambeni prostor). </w:t>
      </w:r>
    </w:p>
    <w:p w14:paraId="77CE0370" w14:textId="77777777" w:rsidR="004075A9" w:rsidRPr="00380B2C" w:rsidRDefault="004075A9" w:rsidP="00EE4EFD">
      <w:pPr>
        <w:suppressAutoHyphens/>
        <w:spacing w:after="0" w:line="240" w:lineRule="auto"/>
        <w:contextualSpacing/>
        <w:jc w:val="both"/>
        <w:rPr>
          <w:rFonts w:ascii="Times New Roman" w:hAnsi="Times New Roman" w:cs="Times New Roman"/>
        </w:rPr>
      </w:pPr>
    </w:p>
    <w:p w14:paraId="3566D028" w14:textId="77777777" w:rsidR="004075A9" w:rsidRPr="006E4143" w:rsidRDefault="004075A9" w:rsidP="00EE4EFD">
      <w:pPr>
        <w:spacing w:after="0" w:line="240" w:lineRule="auto"/>
        <w:contextualSpacing/>
        <w:jc w:val="both"/>
        <w:rPr>
          <w:rFonts w:ascii="Times New Roman" w:hAnsi="Times New Roman" w:cs="Times New Roman"/>
        </w:rPr>
      </w:pPr>
      <w:r w:rsidRPr="006E4143">
        <w:rPr>
          <w:rFonts w:ascii="Times New Roman" w:hAnsi="Times New Roman" w:cs="Times New Roman"/>
        </w:rPr>
        <w:t>UPRAVLJANJE JAVNIM POVRŠINAMA</w:t>
      </w:r>
    </w:p>
    <w:p w14:paraId="444C5ABC" w14:textId="77777777" w:rsidR="004075A9" w:rsidRPr="006E4143" w:rsidRDefault="004075A9" w:rsidP="00EE4EFD">
      <w:pPr>
        <w:spacing w:after="0" w:line="240" w:lineRule="auto"/>
        <w:ind w:firstLine="708"/>
        <w:contextualSpacing/>
        <w:jc w:val="both"/>
        <w:rPr>
          <w:rFonts w:ascii="Times New Roman" w:hAnsi="Times New Roman" w:cs="Times New Roman"/>
        </w:rPr>
      </w:pPr>
      <w:r w:rsidRPr="006E4143">
        <w:rPr>
          <w:rFonts w:ascii="Times New Roman" w:hAnsi="Times New Roman" w:cs="Times New Roman"/>
        </w:rPr>
        <w:t>Iz područja raspolaganja imovinom Grada Karlovca ovaj Odjel ima nadležnost upravljanja javnim površinama. Zahtjevi za korištenjem javnih površina odnosili su se na područje:</w:t>
      </w:r>
    </w:p>
    <w:p w14:paraId="4041ADB9" w14:textId="77777777" w:rsidR="004075A9" w:rsidRPr="00C55406" w:rsidRDefault="004075A9" w:rsidP="00EE4EFD">
      <w:pPr>
        <w:pStyle w:val="ListParagraph"/>
        <w:numPr>
          <w:ilvl w:val="0"/>
          <w:numId w:val="74"/>
        </w:numPr>
        <w:spacing w:after="0" w:line="240" w:lineRule="auto"/>
        <w:jc w:val="both"/>
        <w:rPr>
          <w:rFonts w:ascii="Times New Roman" w:hAnsi="Times New Roman" w:cs="Times New Roman"/>
        </w:rPr>
      </w:pPr>
      <w:r w:rsidRPr="00C55406">
        <w:rPr>
          <w:rFonts w:ascii="Times New Roman" w:hAnsi="Times New Roman" w:cs="Times New Roman"/>
        </w:rPr>
        <w:t>štandovi, klupe, kolica i manifestacije i sl. -194 rješenja</w:t>
      </w:r>
    </w:p>
    <w:p w14:paraId="32B25A5D" w14:textId="77777777" w:rsidR="004075A9" w:rsidRPr="00C55406" w:rsidRDefault="004075A9" w:rsidP="00EE4EFD">
      <w:pPr>
        <w:pStyle w:val="ListParagraph"/>
        <w:numPr>
          <w:ilvl w:val="0"/>
          <w:numId w:val="74"/>
        </w:numPr>
        <w:spacing w:after="0" w:line="240" w:lineRule="auto"/>
        <w:jc w:val="both"/>
        <w:rPr>
          <w:rFonts w:ascii="Times New Roman" w:hAnsi="Times New Roman" w:cs="Times New Roman"/>
        </w:rPr>
      </w:pPr>
      <w:r w:rsidRPr="00C55406">
        <w:rPr>
          <w:rFonts w:ascii="Times New Roman" w:hAnsi="Times New Roman" w:cs="Times New Roman"/>
        </w:rPr>
        <w:t xml:space="preserve">skele i dr. – 16 predmeta </w:t>
      </w:r>
    </w:p>
    <w:p w14:paraId="7F41788C" w14:textId="77777777" w:rsidR="004075A9" w:rsidRPr="00C55406" w:rsidRDefault="004075A9" w:rsidP="00EE4EFD">
      <w:pPr>
        <w:pStyle w:val="ListParagraph"/>
        <w:numPr>
          <w:ilvl w:val="0"/>
          <w:numId w:val="74"/>
        </w:numPr>
        <w:spacing w:after="0" w:line="240" w:lineRule="auto"/>
        <w:jc w:val="both"/>
        <w:rPr>
          <w:rFonts w:ascii="Times New Roman" w:hAnsi="Times New Roman" w:cs="Times New Roman"/>
        </w:rPr>
      </w:pPr>
      <w:r w:rsidRPr="00C55406">
        <w:rPr>
          <w:rFonts w:ascii="Times New Roman" w:hAnsi="Times New Roman" w:cs="Times New Roman"/>
        </w:rPr>
        <w:t>ugostiteljske terase, kiosci - 21 predmeta</w:t>
      </w:r>
    </w:p>
    <w:p w14:paraId="16966763" w14:textId="77777777" w:rsidR="00214C2A" w:rsidRDefault="00214C2A" w:rsidP="00EE4EFD">
      <w:pPr>
        <w:spacing w:after="0" w:line="240" w:lineRule="auto"/>
        <w:contextualSpacing/>
        <w:jc w:val="both"/>
        <w:rPr>
          <w:rFonts w:ascii="Times New Roman" w:hAnsi="Times New Roman" w:cs="Times New Roman"/>
          <w:b/>
          <w:bCs/>
        </w:rPr>
      </w:pPr>
    </w:p>
    <w:p w14:paraId="0DBAA01A" w14:textId="78C77312" w:rsidR="004075A9" w:rsidRDefault="004075A9" w:rsidP="00EE4EFD">
      <w:pPr>
        <w:spacing w:after="0" w:line="240" w:lineRule="auto"/>
        <w:contextualSpacing/>
        <w:jc w:val="both"/>
        <w:rPr>
          <w:rFonts w:ascii="Times New Roman" w:hAnsi="Times New Roman" w:cs="Times New Roman"/>
          <w:b/>
          <w:bCs/>
        </w:rPr>
      </w:pPr>
      <w:r>
        <w:rPr>
          <w:rFonts w:ascii="Times New Roman" w:hAnsi="Times New Roman" w:cs="Times New Roman"/>
          <w:b/>
          <w:bCs/>
        </w:rPr>
        <w:t>ODSJEK ZA MJESNU SAMOUPRAVU</w:t>
      </w:r>
    </w:p>
    <w:p w14:paraId="2B3FD196" w14:textId="77777777" w:rsidR="00214C2A" w:rsidRDefault="00214C2A" w:rsidP="00EE4EFD">
      <w:pPr>
        <w:spacing w:after="0" w:line="240" w:lineRule="auto"/>
        <w:contextualSpacing/>
        <w:jc w:val="both"/>
        <w:rPr>
          <w:rFonts w:ascii="Times New Roman" w:hAnsi="Times New Roman" w:cs="Times New Roman"/>
          <w:b/>
          <w:bCs/>
        </w:rPr>
      </w:pPr>
    </w:p>
    <w:p w14:paraId="4B9CC80E" w14:textId="77777777" w:rsidR="004075A9" w:rsidRDefault="004075A9" w:rsidP="00EE4EFD">
      <w:pPr>
        <w:spacing w:after="0" w:line="240" w:lineRule="auto"/>
        <w:ind w:firstLine="708"/>
        <w:contextualSpacing/>
        <w:jc w:val="both"/>
        <w:rPr>
          <w:rFonts w:ascii="Times New Roman" w:hAnsi="Times New Roman" w:cs="Times New Roman"/>
        </w:rPr>
      </w:pPr>
      <w:r w:rsidRPr="00506239">
        <w:rPr>
          <w:rFonts w:ascii="Times New Roman" w:hAnsi="Times New Roman" w:cs="Times New Roman"/>
        </w:rPr>
        <w:t>Na provedbi poslova mjesne samouprave sudjeluju voditelj</w:t>
      </w:r>
      <w:r>
        <w:rPr>
          <w:rFonts w:ascii="Times New Roman" w:hAnsi="Times New Roman" w:cs="Times New Roman"/>
        </w:rPr>
        <w:t>ica</w:t>
      </w:r>
      <w:r w:rsidRPr="00506239">
        <w:rPr>
          <w:rFonts w:ascii="Times New Roman" w:hAnsi="Times New Roman" w:cs="Times New Roman"/>
        </w:rPr>
        <w:t xml:space="preserve"> Odsjeka, viši stručni suradnik za mjesnu samoupravu</w:t>
      </w:r>
      <w:r>
        <w:rPr>
          <w:rFonts w:ascii="Times New Roman" w:hAnsi="Times New Roman" w:cs="Times New Roman"/>
        </w:rPr>
        <w:t xml:space="preserve"> I</w:t>
      </w:r>
      <w:r w:rsidRPr="00506239">
        <w:rPr>
          <w:rFonts w:ascii="Times New Roman" w:hAnsi="Times New Roman" w:cs="Times New Roman"/>
        </w:rPr>
        <w:t xml:space="preserve"> i </w:t>
      </w:r>
      <w:r>
        <w:rPr>
          <w:rFonts w:ascii="Times New Roman" w:hAnsi="Times New Roman" w:cs="Times New Roman"/>
        </w:rPr>
        <w:t xml:space="preserve">viši stručni suradnik </w:t>
      </w:r>
      <w:r w:rsidRPr="00506239">
        <w:rPr>
          <w:rFonts w:ascii="Times New Roman" w:hAnsi="Times New Roman" w:cs="Times New Roman"/>
        </w:rPr>
        <w:t>za mjesnu samoupravu</w:t>
      </w:r>
      <w:r>
        <w:rPr>
          <w:rFonts w:ascii="Times New Roman" w:hAnsi="Times New Roman" w:cs="Times New Roman"/>
        </w:rPr>
        <w:t xml:space="preserve"> II</w:t>
      </w:r>
      <w:r w:rsidRPr="00506239">
        <w:rPr>
          <w:rFonts w:ascii="Times New Roman" w:hAnsi="Times New Roman" w:cs="Times New Roman"/>
        </w:rPr>
        <w:t>.</w:t>
      </w:r>
      <w:r>
        <w:rPr>
          <w:rFonts w:ascii="Times New Roman" w:hAnsi="Times New Roman" w:cs="Times New Roman"/>
        </w:rPr>
        <w:t xml:space="preserve"> </w:t>
      </w:r>
    </w:p>
    <w:p w14:paraId="58B3AD48" w14:textId="77777777" w:rsidR="004075A9"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G</w:t>
      </w:r>
      <w:r w:rsidRPr="00DF7A19">
        <w:rPr>
          <w:rFonts w:ascii="Times New Roman" w:hAnsi="Times New Roman" w:cs="Times New Roman"/>
          <w:bCs/>
        </w:rPr>
        <w:t>rad Karlov</w:t>
      </w:r>
      <w:r>
        <w:rPr>
          <w:rFonts w:ascii="Times New Roman" w:hAnsi="Times New Roman" w:cs="Times New Roman"/>
          <w:bCs/>
        </w:rPr>
        <w:t>ac</w:t>
      </w:r>
      <w:r w:rsidRPr="00DF7A19">
        <w:rPr>
          <w:rFonts w:ascii="Times New Roman" w:hAnsi="Times New Roman" w:cs="Times New Roman"/>
          <w:bCs/>
        </w:rPr>
        <w:t xml:space="preserve"> ima 12 gradskih četvrti i 26 mjesnih odbora. </w:t>
      </w:r>
      <w:r w:rsidRPr="00422FB9">
        <w:rPr>
          <w:rFonts w:ascii="Times New Roman" w:hAnsi="Times New Roman" w:cs="Times New Roman"/>
          <w:bCs/>
        </w:rPr>
        <w:t>Kontinuirano su se  tijekom izvještajnog razdoblja zaprimali zahtjevi od strane predsjednika mjesne samouprave</w:t>
      </w:r>
      <w:r>
        <w:rPr>
          <w:rFonts w:ascii="Times New Roman" w:hAnsi="Times New Roman" w:cs="Times New Roman"/>
          <w:bCs/>
        </w:rPr>
        <w:t>, te su se i</w:t>
      </w:r>
      <w:r w:rsidRPr="00422FB9">
        <w:rPr>
          <w:rFonts w:ascii="Times New Roman" w:hAnsi="Times New Roman" w:cs="Times New Roman"/>
          <w:bCs/>
        </w:rPr>
        <w:t>sti obra</w:t>
      </w:r>
      <w:r>
        <w:rPr>
          <w:rFonts w:ascii="Times New Roman" w:hAnsi="Times New Roman" w:cs="Times New Roman"/>
          <w:bCs/>
        </w:rPr>
        <w:t xml:space="preserve">đivali, ujedno su </w:t>
      </w:r>
      <w:r w:rsidRPr="00422FB9">
        <w:rPr>
          <w:rFonts w:ascii="Times New Roman" w:hAnsi="Times New Roman" w:cs="Times New Roman"/>
          <w:bCs/>
        </w:rPr>
        <w:t>izvršen</w:t>
      </w:r>
      <w:r>
        <w:rPr>
          <w:rFonts w:ascii="Times New Roman" w:hAnsi="Times New Roman" w:cs="Times New Roman"/>
          <w:bCs/>
        </w:rPr>
        <w:t>e radnje izrade narudžbenica ili ugovora</w:t>
      </w:r>
      <w:r w:rsidRPr="00422FB9">
        <w:rPr>
          <w:rFonts w:ascii="Times New Roman" w:hAnsi="Times New Roman" w:cs="Times New Roman"/>
          <w:bCs/>
        </w:rPr>
        <w:t xml:space="preserve"> temeljem </w:t>
      </w:r>
      <w:r>
        <w:rPr>
          <w:rFonts w:ascii="Times New Roman" w:hAnsi="Times New Roman" w:cs="Times New Roman"/>
          <w:bCs/>
        </w:rPr>
        <w:t>dostavljenih o</w:t>
      </w:r>
      <w:r w:rsidRPr="00422FB9">
        <w:rPr>
          <w:rFonts w:ascii="Times New Roman" w:hAnsi="Times New Roman" w:cs="Times New Roman"/>
          <w:bCs/>
        </w:rPr>
        <w:t>dluka i ponuda</w:t>
      </w:r>
      <w:r>
        <w:rPr>
          <w:rFonts w:ascii="Times New Roman" w:hAnsi="Times New Roman" w:cs="Times New Roman"/>
          <w:bCs/>
        </w:rPr>
        <w:t xml:space="preserve"> od strane vijeća mjesne samouprave. Na osnovu istih izvršena su plaćanja za nabavu robe i usluga.</w:t>
      </w:r>
      <w:r w:rsidRPr="00422FB9">
        <w:rPr>
          <w:rFonts w:ascii="Times New Roman" w:hAnsi="Times New Roman" w:cs="Times New Roman"/>
          <w:bCs/>
        </w:rPr>
        <w:t xml:space="preserve"> </w:t>
      </w:r>
      <w:r>
        <w:rPr>
          <w:rFonts w:ascii="Times New Roman" w:hAnsi="Times New Roman" w:cs="Times New Roman"/>
          <w:bCs/>
        </w:rPr>
        <w:t>K</w:t>
      </w:r>
      <w:r w:rsidRPr="00422FB9">
        <w:rPr>
          <w:rFonts w:ascii="Times New Roman" w:hAnsi="Times New Roman" w:cs="Times New Roman"/>
          <w:bCs/>
        </w:rPr>
        <w:t>ontinuirano su se zaprimali zahtjevi za komunalno izvođenje radova, uređenja, izgradnju ili sanaciju određenih radnji koje se prosljeđuju nadležnim Upravnim odjelima.</w:t>
      </w:r>
      <w:r>
        <w:rPr>
          <w:rFonts w:ascii="Times New Roman" w:hAnsi="Times New Roman" w:cs="Times New Roman"/>
          <w:bCs/>
        </w:rPr>
        <w:t xml:space="preserve"> Novost u radu Odsjeka za mjesnu samoupravu, prema Odluci Gradskog vijeća grada Karlovca, KLASA: 024-03/25-02/01, URBROJ: 2133-1-01/01-25-7  od 20. veljače 2025. godine, je sklapanje ugovora o kratkoročnom korištenju prostora gradskih četvrti i mjesnih odbora Grada Karlovca. Po uputi Ureda povjerenika za informairanje, Grad Karlovac nastavlja osiguravati javnost rada službenih tijela, pa tako i mjesna </w:t>
      </w:r>
      <w:r w:rsidRPr="00DB4C78">
        <w:rPr>
          <w:rFonts w:ascii="Times New Roman" w:hAnsi="Times New Roman" w:cs="Times New Roman"/>
          <w:bCs/>
        </w:rPr>
        <w:t xml:space="preserve">samouprava od 29. svibnja 2025. godine upućuje pozive za sjednice Vijeća mjesnih odbora i gradskih četvrti na formiranom obrascu, te se isti objavljuju na web stanici Grada Karlovca kao i svi zapisnici s održanih sjednica. </w:t>
      </w:r>
    </w:p>
    <w:p w14:paraId="5A7105ED" w14:textId="77777777" w:rsidR="00205D4E" w:rsidRDefault="00205D4E" w:rsidP="00EE4EFD">
      <w:pPr>
        <w:spacing w:after="0" w:line="240" w:lineRule="auto"/>
        <w:contextualSpacing/>
        <w:jc w:val="both"/>
        <w:rPr>
          <w:rFonts w:ascii="Times New Roman" w:hAnsi="Times New Roman" w:cs="Times New Roman"/>
          <w:bCs/>
        </w:rPr>
      </w:pPr>
      <w:r>
        <w:rPr>
          <w:rFonts w:ascii="Times New Roman" w:hAnsi="Times New Roman" w:cs="Times New Roman"/>
          <w:bCs/>
        </w:rPr>
        <w:tab/>
      </w:r>
    </w:p>
    <w:p w14:paraId="000B8817" w14:textId="3CFD312F" w:rsidR="004075A9" w:rsidRDefault="00205D4E" w:rsidP="00EE4EFD">
      <w:pPr>
        <w:spacing w:after="0" w:line="240" w:lineRule="auto"/>
        <w:contextualSpacing/>
        <w:jc w:val="both"/>
        <w:rPr>
          <w:rFonts w:ascii="Times New Roman" w:hAnsi="Times New Roman" w:cs="Times New Roman"/>
          <w:bCs/>
        </w:rPr>
      </w:pPr>
      <w:r>
        <w:rPr>
          <w:rFonts w:ascii="Times New Roman" w:hAnsi="Times New Roman" w:cs="Times New Roman"/>
          <w:bCs/>
        </w:rPr>
        <w:tab/>
      </w:r>
      <w:r w:rsidR="004075A9">
        <w:rPr>
          <w:rFonts w:ascii="Times New Roman" w:hAnsi="Times New Roman" w:cs="Times New Roman"/>
          <w:bCs/>
        </w:rPr>
        <w:t>U izvještajnom razdoblju ukratko donosimo pregled rada Vijeća mjesne samouprave</w:t>
      </w:r>
      <w:r w:rsidR="004075A9" w:rsidRPr="00DF7A19">
        <w:rPr>
          <w:rFonts w:ascii="Times New Roman" w:hAnsi="Times New Roman" w:cs="Times New Roman"/>
          <w:bCs/>
        </w:rPr>
        <w:t>:</w:t>
      </w:r>
    </w:p>
    <w:p w14:paraId="5570812B" w14:textId="77777777" w:rsidR="004075A9" w:rsidRDefault="004075A9" w:rsidP="00EE4EFD">
      <w:pPr>
        <w:spacing w:after="0" w:line="240" w:lineRule="auto"/>
        <w:contextualSpacing/>
        <w:jc w:val="both"/>
        <w:rPr>
          <w:rFonts w:ascii="Times New Roman" w:hAnsi="Times New Roman" w:cs="Times New Roman"/>
          <w:bCs/>
        </w:rPr>
      </w:pPr>
    </w:p>
    <w:p w14:paraId="7406D4BE" w14:textId="77777777" w:rsidR="00EF2C2F" w:rsidRDefault="00EF2C2F" w:rsidP="00EE4EFD">
      <w:pPr>
        <w:spacing w:after="0" w:line="240" w:lineRule="auto"/>
        <w:ind w:firstLine="708"/>
        <w:contextualSpacing/>
        <w:jc w:val="both"/>
        <w:rPr>
          <w:rFonts w:ascii="Times New Roman" w:hAnsi="Times New Roman" w:cs="Times New Roman"/>
        </w:rPr>
      </w:pPr>
    </w:p>
    <w:p w14:paraId="6FC0BA0A" w14:textId="77777777" w:rsidR="00EF2C2F" w:rsidRDefault="00EF2C2F" w:rsidP="00EE4EFD">
      <w:pPr>
        <w:spacing w:after="0" w:line="240" w:lineRule="auto"/>
        <w:ind w:firstLine="708"/>
        <w:contextualSpacing/>
        <w:jc w:val="both"/>
        <w:rPr>
          <w:rFonts w:ascii="Times New Roman" w:hAnsi="Times New Roman" w:cs="Times New Roman"/>
        </w:rPr>
      </w:pPr>
    </w:p>
    <w:p w14:paraId="58182BE8" w14:textId="451C74FC" w:rsidR="004075A9" w:rsidRPr="00D94403" w:rsidRDefault="004075A9" w:rsidP="00EE4EFD">
      <w:pPr>
        <w:spacing w:after="0" w:line="240" w:lineRule="auto"/>
        <w:ind w:firstLine="708"/>
        <w:contextualSpacing/>
        <w:jc w:val="both"/>
        <w:rPr>
          <w:rFonts w:ascii="Times New Roman" w:hAnsi="Times New Roman" w:cs="Times New Roman"/>
        </w:rPr>
      </w:pPr>
      <w:r w:rsidRPr="00675A04">
        <w:rPr>
          <w:rFonts w:ascii="Times New Roman" w:hAnsi="Times New Roman" w:cs="Times New Roman"/>
        </w:rPr>
        <w:lastRenderedPageBreak/>
        <w:t>GČ BANIJA</w:t>
      </w:r>
    </w:p>
    <w:p w14:paraId="3259503A" w14:textId="77777777" w:rsidR="004075A9"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w:t>
      </w:r>
      <w:r>
        <w:rPr>
          <w:rFonts w:ascii="Times New Roman" w:hAnsi="Times New Roman" w:cs="Times New Roman"/>
          <w:bCs/>
        </w:rPr>
        <w:t>e su 3 sjednice</w:t>
      </w:r>
      <w:r w:rsidRPr="0016232D">
        <w:rPr>
          <w:rFonts w:ascii="Times New Roman" w:hAnsi="Times New Roman" w:cs="Times New Roman"/>
          <w:bCs/>
        </w:rPr>
        <w:t xml:space="preserve"> Vijeća</w:t>
      </w:r>
      <w:r>
        <w:rPr>
          <w:rFonts w:ascii="Times New Roman" w:hAnsi="Times New Roman" w:cs="Times New Roman"/>
          <w:bCs/>
        </w:rPr>
        <w:t>:</w:t>
      </w:r>
      <w:r w:rsidRPr="0016232D">
        <w:rPr>
          <w:rFonts w:ascii="Times New Roman" w:hAnsi="Times New Roman" w:cs="Times New Roman"/>
          <w:bCs/>
        </w:rPr>
        <w:t xml:space="preserve"> </w:t>
      </w:r>
      <w:r>
        <w:rPr>
          <w:rFonts w:ascii="Times New Roman" w:hAnsi="Times New Roman" w:cs="Times New Roman"/>
          <w:bCs/>
        </w:rPr>
        <w:t>16. siječnja, 23</w:t>
      </w:r>
      <w:r w:rsidRPr="0016232D">
        <w:rPr>
          <w:rFonts w:ascii="Times New Roman" w:hAnsi="Times New Roman" w:cs="Times New Roman"/>
          <w:bCs/>
        </w:rPr>
        <w:t xml:space="preserve">. </w:t>
      </w:r>
      <w:r>
        <w:rPr>
          <w:rFonts w:ascii="Times New Roman" w:hAnsi="Times New Roman" w:cs="Times New Roman"/>
          <w:bCs/>
        </w:rPr>
        <w:t xml:space="preserve">siječnja i 23. ožujka. Dostavljeno je Izvješće o radu Vijeća za 2024. godinu i  </w:t>
      </w:r>
      <w:r w:rsidRPr="0016232D">
        <w:rPr>
          <w:rFonts w:ascii="Times New Roman" w:hAnsi="Times New Roman" w:cs="Times New Roman"/>
          <w:bCs/>
        </w:rPr>
        <w:t>Plan rada</w:t>
      </w:r>
      <w:r>
        <w:rPr>
          <w:rFonts w:ascii="Times New Roman" w:hAnsi="Times New Roman" w:cs="Times New Roman"/>
          <w:bCs/>
        </w:rPr>
        <w:t xml:space="preserve"> Vijeća za 2025. godinu</w:t>
      </w:r>
      <w:r w:rsidRPr="0016232D">
        <w:rPr>
          <w:rFonts w:ascii="Times New Roman" w:hAnsi="Times New Roman" w:cs="Times New Roman"/>
          <w:bCs/>
        </w:rPr>
        <w:t>.</w:t>
      </w:r>
      <w:r>
        <w:rPr>
          <w:rFonts w:ascii="Times New Roman" w:hAnsi="Times New Roman" w:cs="Times New Roman"/>
          <w:bCs/>
        </w:rPr>
        <w:t xml:space="preserve"> </w:t>
      </w:r>
      <w:bookmarkStart w:id="17" w:name="_Hlk179541730"/>
      <w:r>
        <w:rPr>
          <w:rFonts w:ascii="Times New Roman" w:hAnsi="Times New Roman" w:cs="Times New Roman"/>
          <w:bCs/>
        </w:rPr>
        <w:t>Članici Vijeća</w:t>
      </w:r>
      <w:r w:rsidRPr="004D55DF">
        <w:rPr>
          <w:rFonts w:ascii="Times New Roman" w:hAnsi="Times New Roman" w:cs="Times New Roman"/>
          <w:bCs/>
        </w:rPr>
        <w:t xml:space="preserve"> GČ </w:t>
      </w:r>
      <w:r>
        <w:rPr>
          <w:rFonts w:ascii="Times New Roman" w:hAnsi="Times New Roman" w:cs="Times New Roman"/>
          <w:bCs/>
        </w:rPr>
        <w:t xml:space="preserve">Valentini Grubešić </w:t>
      </w:r>
      <w:bookmarkEnd w:id="17"/>
      <w:r>
        <w:rPr>
          <w:rFonts w:ascii="Times New Roman" w:hAnsi="Times New Roman" w:cs="Times New Roman"/>
          <w:bCs/>
        </w:rPr>
        <w:t>prestaje mandat Vijećnice GČ, a za novog Vijećnika predložen je Davor Vinski.</w:t>
      </w:r>
      <w:r w:rsidRPr="004D55DF">
        <w:rPr>
          <w:rFonts w:ascii="Times New Roman" w:hAnsi="Times New Roman" w:cs="Times New Roman"/>
          <w:bCs/>
        </w:rPr>
        <w:t xml:space="preserve"> </w:t>
      </w:r>
      <w:r w:rsidRPr="0016232D">
        <w:rPr>
          <w:rFonts w:ascii="Times New Roman" w:hAnsi="Times New Roman" w:cs="Times New Roman"/>
          <w:bCs/>
        </w:rPr>
        <w:t>Izdan</w:t>
      </w:r>
      <w:r>
        <w:rPr>
          <w:rFonts w:ascii="Times New Roman" w:hAnsi="Times New Roman" w:cs="Times New Roman"/>
          <w:bCs/>
        </w:rPr>
        <w:t>e</w:t>
      </w:r>
      <w:r w:rsidRPr="0016232D">
        <w:rPr>
          <w:rFonts w:ascii="Times New Roman" w:hAnsi="Times New Roman" w:cs="Times New Roman"/>
          <w:bCs/>
        </w:rPr>
        <w:t xml:space="preserve"> </w:t>
      </w:r>
      <w:r>
        <w:rPr>
          <w:rFonts w:ascii="Times New Roman" w:hAnsi="Times New Roman" w:cs="Times New Roman"/>
          <w:bCs/>
        </w:rPr>
        <w:t xml:space="preserve">su dvije </w:t>
      </w:r>
      <w:r w:rsidRPr="0016232D">
        <w:rPr>
          <w:rFonts w:ascii="Times New Roman" w:hAnsi="Times New Roman" w:cs="Times New Roman"/>
          <w:bCs/>
        </w:rPr>
        <w:t>narudžbenic</w:t>
      </w:r>
      <w:r>
        <w:rPr>
          <w:rFonts w:ascii="Times New Roman" w:hAnsi="Times New Roman" w:cs="Times New Roman"/>
          <w:bCs/>
        </w:rPr>
        <w:t>e</w:t>
      </w:r>
      <w:r w:rsidRPr="0016232D">
        <w:rPr>
          <w:rFonts w:ascii="Times New Roman" w:hAnsi="Times New Roman" w:cs="Times New Roman"/>
          <w:bCs/>
        </w:rPr>
        <w:t xml:space="preserve"> za</w:t>
      </w:r>
      <w:r>
        <w:rPr>
          <w:rFonts w:ascii="Times New Roman" w:hAnsi="Times New Roman" w:cs="Times New Roman"/>
          <w:bCs/>
        </w:rPr>
        <w:t xml:space="preserve"> potrebe GČ</w:t>
      </w:r>
      <w:r w:rsidRPr="00251FF5">
        <w:rPr>
          <w:rFonts w:ascii="Times New Roman" w:hAnsi="Times New Roman" w:cs="Times New Roman"/>
          <w:bCs/>
        </w:rPr>
        <w:t xml:space="preserve">. </w:t>
      </w:r>
      <w:r w:rsidRPr="0016232D">
        <w:rPr>
          <w:rFonts w:ascii="Times New Roman" w:hAnsi="Times New Roman" w:cs="Times New Roman"/>
          <w:bCs/>
        </w:rPr>
        <w:t>U GČ izvršena je inventura i popisan sav inventar.</w:t>
      </w:r>
    </w:p>
    <w:p w14:paraId="27679EF5" w14:textId="77777777" w:rsidR="004075A9" w:rsidRDefault="004075A9" w:rsidP="00EE4EFD">
      <w:pPr>
        <w:spacing w:after="0" w:line="240" w:lineRule="auto"/>
        <w:ind w:firstLine="708"/>
        <w:contextualSpacing/>
        <w:jc w:val="both"/>
        <w:rPr>
          <w:rFonts w:ascii="Times New Roman" w:hAnsi="Times New Roman" w:cs="Times New Roman"/>
          <w:highlight w:val="yellow"/>
        </w:rPr>
      </w:pPr>
    </w:p>
    <w:p w14:paraId="4D49E755" w14:textId="77777777" w:rsidR="004075A9" w:rsidRPr="00D94403" w:rsidRDefault="004075A9" w:rsidP="00EE4EFD">
      <w:pPr>
        <w:spacing w:after="0" w:line="240" w:lineRule="auto"/>
        <w:ind w:firstLine="708"/>
        <w:contextualSpacing/>
        <w:jc w:val="both"/>
        <w:rPr>
          <w:rFonts w:ascii="Times New Roman" w:hAnsi="Times New Roman" w:cs="Times New Roman"/>
        </w:rPr>
      </w:pPr>
      <w:r w:rsidRPr="00BE536C">
        <w:rPr>
          <w:rFonts w:ascii="Times New Roman" w:hAnsi="Times New Roman" w:cs="Times New Roman"/>
        </w:rPr>
        <w:t>GČ DREŽNIK-HRNETIĆ</w:t>
      </w:r>
    </w:p>
    <w:p w14:paraId="273C88EA" w14:textId="77777777" w:rsidR="004075A9" w:rsidRPr="00570D2F"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rPr>
        <w:t>Održana je jedna sjednica Vijeća: 15. travnja. Dostavljeno je I</w:t>
      </w:r>
      <w:r w:rsidRPr="0016232D">
        <w:rPr>
          <w:rFonts w:ascii="Times New Roman" w:hAnsi="Times New Roman" w:cs="Times New Roman"/>
        </w:rPr>
        <w:t xml:space="preserve">zvješće o radu </w:t>
      </w:r>
      <w:r>
        <w:rPr>
          <w:rFonts w:ascii="Times New Roman" w:hAnsi="Times New Roman" w:cs="Times New Roman"/>
        </w:rPr>
        <w:t>za</w:t>
      </w:r>
      <w:r w:rsidRPr="0016232D">
        <w:rPr>
          <w:rFonts w:ascii="Times New Roman" w:hAnsi="Times New Roman" w:cs="Times New Roman"/>
        </w:rPr>
        <w:t xml:space="preserve"> 202</w:t>
      </w:r>
      <w:r>
        <w:rPr>
          <w:rFonts w:ascii="Times New Roman" w:hAnsi="Times New Roman" w:cs="Times New Roman"/>
        </w:rPr>
        <w:t>4</w:t>
      </w:r>
      <w:r w:rsidRPr="0016232D">
        <w:rPr>
          <w:rFonts w:ascii="Times New Roman" w:hAnsi="Times New Roman" w:cs="Times New Roman"/>
        </w:rPr>
        <w:t>. godin</w:t>
      </w:r>
      <w:r>
        <w:rPr>
          <w:rFonts w:ascii="Times New Roman" w:hAnsi="Times New Roman" w:cs="Times New Roman"/>
        </w:rPr>
        <w:t xml:space="preserve">u i </w:t>
      </w:r>
      <w:r w:rsidRPr="0016232D">
        <w:rPr>
          <w:rFonts w:ascii="Times New Roman" w:hAnsi="Times New Roman" w:cs="Times New Roman"/>
        </w:rPr>
        <w:t>Plan rada za 202</w:t>
      </w:r>
      <w:r>
        <w:rPr>
          <w:rFonts w:ascii="Times New Roman" w:hAnsi="Times New Roman" w:cs="Times New Roman"/>
        </w:rPr>
        <w:t>5. godinu.</w:t>
      </w:r>
      <w:r w:rsidRPr="004A03AC">
        <w:rPr>
          <w:rFonts w:ascii="Times New Roman" w:hAnsi="Times New Roman" w:cs="Times New Roman"/>
        </w:rPr>
        <w:t xml:space="preserve"> </w:t>
      </w:r>
      <w:r>
        <w:rPr>
          <w:rFonts w:ascii="Times New Roman" w:hAnsi="Times New Roman" w:cs="Times New Roman"/>
        </w:rPr>
        <w:t xml:space="preserve">U izvještajnom razdoblju nije zatraženo izdavanje narudžbenica. </w:t>
      </w:r>
      <w:r w:rsidRPr="0016232D">
        <w:rPr>
          <w:rFonts w:ascii="Times New Roman" w:hAnsi="Times New Roman" w:cs="Times New Roman"/>
          <w:bCs/>
        </w:rPr>
        <w:t>U GČ izvršena je inventura i popisan sav inventar</w:t>
      </w:r>
      <w:r>
        <w:rPr>
          <w:rFonts w:ascii="Times New Roman" w:hAnsi="Times New Roman" w:cs="Times New Roman"/>
        </w:rPr>
        <w:t>.</w:t>
      </w:r>
    </w:p>
    <w:p w14:paraId="585D3519" w14:textId="77777777" w:rsidR="004075A9" w:rsidRPr="003B528B" w:rsidRDefault="004075A9" w:rsidP="00EE4EFD">
      <w:pPr>
        <w:spacing w:after="0" w:line="240" w:lineRule="auto"/>
        <w:ind w:firstLine="708"/>
        <w:contextualSpacing/>
        <w:jc w:val="both"/>
        <w:rPr>
          <w:rFonts w:ascii="Times New Roman" w:hAnsi="Times New Roman" w:cs="Times New Roman"/>
          <w:bCs/>
        </w:rPr>
      </w:pPr>
    </w:p>
    <w:p w14:paraId="0ACAF3DA" w14:textId="77777777" w:rsidR="004075A9" w:rsidRPr="00A065A5" w:rsidRDefault="004075A9" w:rsidP="00EE4EFD">
      <w:pPr>
        <w:spacing w:after="0" w:line="240" w:lineRule="auto"/>
        <w:ind w:firstLine="708"/>
        <w:contextualSpacing/>
        <w:jc w:val="both"/>
        <w:rPr>
          <w:rFonts w:ascii="Times New Roman" w:hAnsi="Times New Roman" w:cs="Times New Roman"/>
          <w:bCs/>
        </w:rPr>
      </w:pPr>
      <w:r w:rsidRPr="005A6D75">
        <w:rPr>
          <w:rFonts w:ascii="Times New Roman" w:hAnsi="Times New Roman" w:cs="Times New Roman"/>
          <w:bCs/>
        </w:rPr>
        <w:t>GČ DUBOVAC</w:t>
      </w:r>
    </w:p>
    <w:p w14:paraId="26F997A9"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4D55DF">
        <w:rPr>
          <w:rFonts w:ascii="Times New Roman" w:hAnsi="Times New Roman" w:cs="Times New Roman"/>
          <w:bCs/>
        </w:rPr>
        <w:t>Održan</w:t>
      </w:r>
      <w:r>
        <w:rPr>
          <w:rFonts w:ascii="Times New Roman" w:hAnsi="Times New Roman" w:cs="Times New Roman"/>
          <w:bCs/>
        </w:rPr>
        <w:t xml:space="preserve">e je jedna sjednica </w:t>
      </w:r>
      <w:r w:rsidRPr="004D55DF">
        <w:rPr>
          <w:rFonts w:ascii="Times New Roman" w:hAnsi="Times New Roman" w:cs="Times New Roman"/>
          <w:bCs/>
        </w:rPr>
        <w:t xml:space="preserve">Vijeća: </w:t>
      </w:r>
      <w:r>
        <w:rPr>
          <w:rFonts w:ascii="Times New Roman" w:hAnsi="Times New Roman" w:cs="Times New Roman"/>
          <w:bCs/>
        </w:rPr>
        <w:t>15. siječnja.</w:t>
      </w:r>
      <w:r w:rsidRPr="004D55DF">
        <w:rPr>
          <w:rFonts w:ascii="Times New Roman" w:hAnsi="Times New Roman" w:cs="Times New Roman"/>
          <w:bCs/>
        </w:rPr>
        <w:t xml:space="preserve"> Dostavljeno  je Izvješće o radu za 202</w:t>
      </w:r>
      <w:r>
        <w:rPr>
          <w:rFonts w:ascii="Times New Roman" w:hAnsi="Times New Roman" w:cs="Times New Roman"/>
          <w:bCs/>
        </w:rPr>
        <w:t>4</w:t>
      </w:r>
      <w:r w:rsidRPr="004D55DF">
        <w:rPr>
          <w:rFonts w:ascii="Times New Roman" w:hAnsi="Times New Roman" w:cs="Times New Roman"/>
          <w:bCs/>
        </w:rPr>
        <w:t>. godinu te Plan rada za 202</w:t>
      </w:r>
      <w:r>
        <w:rPr>
          <w:rFonts w:ascii="Times New Roman" w:hAnsi="Times New Roman" w:cs="Times New Roman"/>
          <w:bCs/>
        </w:rPr>
        <w:t>5</w:t>
      </w:r>
      <w:r w:rsidRPr="004D55DF">
        <w:rPr>
          <w:rFonts w:ascii="Times New Roman" w:hAnsi="Times New Roman" w:cs="Times New Roman"/>
          <w:bCs/>
        </w:rPr>
        <w:t>. godinu.</w:t>
      </w:r>
      <w:r>
        <w:rPr>
          <w:rFonts w:ascii="Times New Roman" w:hAnsi="Times New Roman" w:cs="Times New Roman"/>
          <w:bCs/>
        </w:rPr>
        <w:t xml:space="preserve">  </w:t>
      </w:r>
      <w:r>
        <w:rPr>
          <w:rFonts w:ascii="Times New Roman" w:hAnsi="Times New Roman" w:cs="Times New Roman"/>
        </w:rPr>
        <w:t xml:space="preserve">U izvještajnom razdoblju nije zatraženo izdavanje narudžbenica. </w:t>
      </w:r>
      <w:r>
        <w:rPr>
          <w:rFonts w:ascii="Times New Roman" w:hAnsi="Times New Roman" w:cs="Times New Roman"/>
          <w:bCs/>
        </w:rPr>
        <w:t xml:space="preserve">U </w:t>
      </w:r>
      <w:r w:rsidRPr="0016232D">
        <w:rPr>
          <w:rFonts w:ascii="Times New Roman" w:hAnsi="Times New Roman" w:cs="Times New Roman"/>
          <w:bCs/>
        </w:rPr>
        <w:t>GČ izvršena je inventura i popisan sav inventar</w:t>
      </w:r>
      <w:r w:rsidRPr="0016232D">
        <w:rPr>
          <w:rFonts w:ascii="Times New Roman" w:hAnsi="Times New Roman" w:cs="Times New Roman"/>
        </w:rPr>
        <w:t xml:space="preserve"> </w:t>
      </w:r>
      <w:r>
        <w:rPr>
          <w:rFonts w:ascii="Times New Roman" w:hAnsi="Times New Roman" w:cs="Times New Roman"/>
        </w:rPr>
        <w:t xml:space="preserve">. </w:t>
      </w:r>
    </w:p>
    <w:p w14:paraId="503C0157" w14:textId="77777777" w:rsidR="004075A9" w:rsidRDefault="004075A9" w:rsidP="00EE4EFD">
      <w:pPr>
        <w:spacing w:after="0" w:line="240" w:lineRule="auto"/>
        <w:ind w:firstLine="708"/>
        <w:contextualSpacing/>
        <w:jc w:val="both"/>
        <w:rPr>
          <w:rFonts w:ascii="Times New Roman" w:hAnsi="Times New Roman" w:cs="Times New Roman"/>
          <w:bCs/>
        </w:rPr>
      </w:pPr>
    </w:p>
    <w:p w14:paraId="290C435E" w14:textId="77777777" w:rsidR="004075A9" w:rsidRPr="001D2BD8" w:rsidRDefault="004075A9" w:rsidP="00EE4EFD">
      <w:pPr>
        <w:spacing w:after="0" w:line="240" w:lineRule="auto"/>
        <w:ind w:firstLine="708"/>
        <w:contextualSpacing/>
        <w:jc w:val="both"/>
        <w:rPr>
          <w:rFonts w:ascii="Times New Roman" w:hAnsi="Times New Roman" w:cs="Times New Roman"/>
          <w:bCs/>
        </w:rPr>
      </w:pPr>
      <w:r w:rsidRPr="00810DAE">
        <w:rPr>
          <w:rFonts w:ascii="Times New Roman" w:hAnsi="Times New Roman" w:cs="Times New Roman"/>
          <w:bCs/>
        </w:rPr>
        <w:t>GČ GAZA</w:t>
      </w:r>
    </w:p>
    <w:p w14:paraId="5681420B"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 xml:space="preserve"> </w:t>
      </w:r>
      <w:r w:rsidRPr="0016232D">
        <w:rPr>
          <w:rFonts w:ascii="Times New Roman" w:hAnsi="Times New Roman" w:cs="Times New Roman"/>
          <w:bCs/>
        </w:rPr>
        <w:t>Održan</w:t>
      </w:r>
      <w:r>
        <w:rPr>
          <w:rFonts w:ascii="Times New Roman" w:hAnsi="Times New Roman" w:cs="Times New Roman"/>
          <w:bCs/>
        </w:rPr>
        <w:t>e su dvije sjednice</w:t>
      </w:r>
      <w:r w:rsidRPr="0016232D">
        <w:rPr>
          <w:rFonts w:ascii="Times New Roman" w:hAnsi="Times New Roman" w:cs="Times New Roman"/>
          <w:bCs/>
        </w:rPr>
        <w:t xml:space="preserve"> Vijeća</w:t>
      </w:r>
      <w:r>
        <w:rPr>
          <w:rFonts w:ascii="Times New Roman" w:hAnsi="Times New Roman" w:cs="Times New Roman"/>
          <w:bCs/>
        </w:rPr>
        <w:t>:</w:t>
      </w:r>
      <w:r w:rsidRPr="0016232D">
        <w:rPr>
          <w:rFonts w:ascii="Times New Roman" w:hAnsi="Times New Roman" w:cs="Times New Roman"/>
          <w:bCs/>
        </w:rPr>
        <w:t xml:space="preserve"> </w:t>
      </w:r>
      <w:r>
        <w:rPr>
          <w:rFonts w:ascii="Times New Roman" w:hAnsi="Times New Roman" w:cs="Times New Roman"/>
          <w:bCs/>
        </w:rPr>
        <w:t xml:space="preserve">17. ožujka i 25. lipnja. </w:t>
      </w:r>
      <w:r>
        <w:rPr>
          <w:rFonts w:ascii="Times New Roman" w:hAnsi="Times New Roman" w:cs="Times New Roman"/>
        </w:rPr>
        <w:t>Dostavljeno</w:t>
      </w:r>
      <w:r w:rsidRPr="0016232D">
        <w:rPr>
          <w:rFonts w:ascii="Times New Roman" w:hAnsi="Times New Roman" w:cs="Times New Roman"/>
        </w:rPr>
        <w:t xml:space="preserve"> je </w:t>
      </w:r>
      <w:r>
        <w:rPr>
          <w:rFonts w:ascii="Times New Roman" w:hAnsi="Times New Roman" w:cs="Times New Roman"/>
        </w:rPr>
        <w:t>I</w:t>
      </w:r>
      <w:r w:rsidRPr="0016232D">
        <w:rPr>
          <w:rFonts w:ascii="Times New Roman" w:hAnsi="Times New Roman" w:cs="Times New Roman"/>
        </w:rPr>
        <w:t xml:space="preserve">zvješće o radu </w:t>
      </w:r>
      <w:r>
        <w:rPr>
          <w:rFonts w:ascii="Times New Roman" w:hAnsi="Times New Roman" w:cs="Times New Roman"/>
        </w:rPr>
        <w:t>za</w:t>
      </w:r>
      <w:r w:rsidRPr="0016232D">
        <w:rPr>
          <w:rFonts w:ascii="Times New Roman" w:hAnsi="Times New Roman" w:cs="Times New Roman"/>
        </w:rPr>
        <w:t xml:space="preserve"> 202</w:t>
      </w:r>
      <w:r>
        <w:rPr>
          <w:rFonts w:ascii="Times New Roman" w:hAnsi="Times New Roman" w:cs="Times New Roman"/>
        </w:rPr>
        <w:t>4</w:t>
      </w:r>
      <w:r w:rsidRPr="0016232D">
        <w:rPr>
          <w:rFonts w:ascii="Times New Roman" w:hAnsi="Times New Roman" w:cs="Times New Roman"/>
        </w:rPr>
        <w:t>. godin</w:t>
      </w:r>
      <w:r>
        <w:rPr>
          <w:rFonts w:ascii="Times New Roman" w:hAnsi="Times New Roman" w:cs="Times New Roman"/>
        </w:rPr>
        <w:t>u</w:t>
      </w:r>
      <w:r w:rsidRPr="0016232D">
        <w:rPr>
          <w:rFonts w:ascii="Times New Roman" w:hAnsi="Times New Roman" w:cs="Times New Roman"/>
        </w:rPr>
        <w:t xml:space="preserve"> </w:t>
      </w:r>
      <w:r>
        <w:rPr>
          <w:rFonts w:ascii="Times New Roman" w:hAnsi="Times New Roman" w:cs="Times New Roman"/>
        </w:rPr>
        <w:t>i</w:t>
      </w:r>
      <w:r w:rsidRPr="0016232D">
        <w:rPr>
          <w:rFonts w:ascii="Times New Roman" w:hAnsi="Times New Roman" w:cs="Times New Roman"/>
        </w:rPr>
        <w:t xml:space="preserve"> Plan rada za 202</w:t>
      </w:r>
      <w:r>
        <w:rPr>
          <w:rFonts w:ascii="Times New Roman" w:hAnsi="Times New Roman" w:cs="Times New Roman"/>
        </w:rPr>
        <w:t xml:space="preserve">5. godinu. U izvještajnom razdoblju nije zatraženo izdavanje narudžbenica. </w:t>
      </w:r>
      <w:r w:rsidRPr="0016232D">
        <w:rPr>
          <w:rFonts w:ascii="Times New Roman" w:hAnsi="Times New Roman" w:cs="Times New Roman"/>
          <w:bCs/>
        </w:rPr>
        <w:t>U GČ izvršena je inventura i popisan sav inventar</w:t>
      </w:r>
      <w:r w:rsidRPr="0016232D">
        <w:rPr>
          <w:rFonts w:ascii="Times New Roman" w:hAnsi="Times New Roman" w:cs="Times New Roman"/>
        </w:rPr>
        <w:t xml:space="preserve"> </w:t>
      </w:r>
      <w:r>
        <w:rPr>
          <w:rFonts w:ascii="Times New Roman" w:hAnsi="Times New Roman" w:cs="Times New Roman"/>
        </w:rPr>
        <w:t xml:space="preserve">. </w:t>
      </w:r>
    </w:p>
    <w:p w14:paraId="37CF721E" w14:textId="77777777" w:rsidR="004075A9" w:rsidRPr="0016232D" w:rsidRDefault="004075A9" w:rsidP="00EE4EFD">
      <w:pPr>
        <w:spacing w:after="0" w:line="240" w:lineRule="auto"/>
        <w:contextualSpacing/>
        <w:jc w:val="both"/>
        <w:rPr>
          <w:rFonts w:ascii="Times New Roman" w:hAnsi="Times New Roman" w:cs="Times New Roman"/>
          <w:bCs/>
        </w:rPr>
      </w:pPr>
    </w:p>
    <w:p w14:paraId="2C59C5BC" w14:textId="77777777" w:rsidR="004075A9" w:rsidRPr="00BA167C" w:rsidRDefault="004075A9" w:rsidP="00EE4EFD">
      <w:pPr>
        <w:spacing w:after="0" w:line="240" w:lineRule="auto"/>
        <w:ind w:firstLine="708"/>
        <w:contextualSpacing/>
        <w:jc w:val="both"/>
        <w:rPr>
          <w:rFonts w:ascii="Times New Roman" w:hAnsi="Times New Roman" w:cs="Times New Roman"/>
          <w:bCs/>
        </w:rPr>
      </w:pPr>
      <w:r w:rsidRPr="007F328A">
        <w:rPr>
          <w:rFonts w:ascii="Times New Roman" w:hAnsi="Times New Roman" w:cs="Times New Roman"/>
          <w:bCs/>
        </w:rPr>
        <w:t>GČ GRABRIK</w:t>
      </w:r>
    </w:p>
    <w:p w14:paraId="0B03992A"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dvije sjednice Vijeća: 3</w:t>
      </w:r>
      <w:r w:rsidRPr="0016232D">
        <w:rPr>
          <w:rFonts w:ascii="Times New Roman" w:hAnsi="Times New Roman" w:cs="Times New Roman"/>
          <w:bCs/>
        </w:rPr>
        <w:t>.</w:t>
      </w:r>
      <w:r>
        <w:rPr>
          <w:rFonts w:ascii="Times New Roman" w:hAnsi="Times New Roman" w:cs="Times New Roman"/>
          <w:bCs/>
        </w:rPr>
        <w:t xml:space="preserve"> veljače. 14. travnja i 7. svibnja</w:t>
      </w:r>
      <w:r w:rsidRPr="0016232D">
        <w:rPr>
          <w:rFonts w:ascii="Times New Roman" w:hAnsi="Times New Roman" w:cs="Times New Roman"/>
          <w:bCs/>
        </w:rPr>
        <w:t>.</w:t>
      </w:r>
      <w:r>
        <w:rPr>
          <w:rFonts w:ascii="Times New Roman" w:hAnsi="Times New Roman" w:cs="Times New Roman"/>
          <w:bCs/>
        </w:rPr>
        <w:t xml:space="preserve"> Dostavljeno je I</w:t>
      </w:r>
      <w:r w:rsidRPr="0016232D">
        <w:rPr>
          <w:rFonts w:ascii="Times New Roman" w:hAnsi="Times New Roman" w:cs="Times New Roman"/>
          <w:bCs/>
        </w:rPr>
        <w:t>zvješće o radu za 202</w:t>
      </w:r>
      <w:r>
        <w:rPr>
          <w:rFonts w:ascii="Times New Roman" w:hAnsi="Times New Roman" w:cs="Times New Roman"/>
          <w:bCs/>
        </w:rPr>
        <w:t>4</w:t>
      </w:r>
      <w:r w:rsidRPr="0016232D">
        <w:rPr>
          <w:rFonts w:ascii="Times New Roman" w:hAnsi="Times New Roman" w:cs="Times New Roman"/>
          <w:bCs/>
        </w:rPr>
        <w:t>. godinu</w:t>
      </w:r>
      <w:r>
        <w:rPr>
          <w:rFonts w:ascii="Times New Roman" w:hAnsi="Times New Roman" w:cs="Times New Roman"/>
          <w:bCs/>
        </w:rPr>
        <w:t xml:space="preserve"> i </w:t>
      </w:r>
      <w:r w:rsidRPr="0016232D">
        <w:rPr>
          <w:rFonts w:ascii="Times New Roman" w:hAnsi="Times New Roman" w:cs="Times New Roman"/>
          <w:bCs/>
        </w:rPr>
        <w:t>P</w:t>
      </w:r>
      <w:r>
        <w:rPr>
          <w:rFonts w:ascii="Times New Roman" w:hAnsi="Times New Roman" w:cs="Times New Roman"/>
          <w:bCs/>
        </w:rPr>
        <w:t>lan</w:t>
      </w:r>
      <w:r w:rsidRPr="0016232D">
        <w:rPr>
          <w:rFonts w:ascii="Times New Roman" w:hAnsi="Times New Roman" w:cs="Times New Roman"/>
          <w:bCs/>
        </w:rPr>
        <w:t xml:space="preserve"> rada za 202</w:t>
      </w:r>
      <w:r>
        <w:rPr>
          <w:rFonts w:ascii="Times New Roman" w:hAnsi="Times New Roman" w:cs="Times New Roman"/>
          <w:bCs/>
        </w:rPr>
        <w:t>5</w:t>
      </w:r>
      <w:r w:rsidRPr="0016232D">
        <w:rPr>
          <w:rFonts w:ascii="Times New Roman" w:hAnsi="Times New Roman" w:cs="Times New Roman"/>
          <w:bCs/>
        </w:rPr>
        <w:t xml:space="preserve">. godinu. </w:t>
      </w:r>
      <w:r>
        <w:rPr>
          <w:rFonts w:ascii="Times New Roman" w:hAnsi="Times New Roman" w:cs="Times New Roman"/>
        </w:rPr>
        <w:t xml:space="preserve">Izdano je šest narudžbenica za potrebe GČ. </w:t>
      </w:r>
      <w:r>
        <w:rPr>
          <w:rFonts w:ascii="Times New Roman" w:hAnsi="Times New Roman" w:cs="Times New Roman"/>
          <w:bCs/>
        </w:rPr>
        <w:t xml:space="preserve">Realiziran je KAkvart 2025. pod nazivom projekta: „Dječje proljeće u Grabriku“. </w:t>
      </w:r>
      <w:r w:rsidRPr="0016232D">
        <w:rPr>
          <w:rFonts w:ascii="Times New Roman" w:hAnsi="Times New Roman" w:cs="Times New Roman"/>
          <w:bCs/>
        </w:rPr>
        <w:t>U GČ izvršena je inventura i popisan sav inventar</w:t>
      </w:r>
      <w:r>
        <w:rPr>
          <w:rFonts w:ascii="Times New Roman" w:hAnsi="Times New Roman" w:cs="Times New Roman"/>
        </w:rPr>
        <w:t>.</w:t>
      </w:r>
    </w:p>
    <w:p w14:paraId="241787E6" w14:textId="77777777" w:rsidR="004075A9" w:rsidRPr="0016232D" w:rsidRDefault="004075A9" w:rsidP="00EE4EFD">
      <w:pPr>
        <w:spacing w:after="0" w:line="240" w:lineRule="auto"/>
        <w:contextualSpacing/>
        <w:jc w:val="both"/>
        <w:rPr>
          <w:rFonts w:ascii="Times New Roman" w:hAnsi="Times New Roman" w:cs="Times New Roman"/>
          <w:bCs/>
        </w:rPr>
      </w:pPr>
    </w:p>
    <w:p w14:paraId="35C53967" w14:textId="77777777" w:rsidR="004075A9" w:rsidRPr="00406197" w:rsidRDefault="004075A9" w:rsidP="00EE4EFD">
      <w:pPr>
        <w:spacing w:after="0" w:line="240" w:lineRule="auto"/>
        <w:ind w:firstLine="708"/>
        <w:contextualSpacing/>
        <w:jc w:val="both"/>
        <w:rPr>
          <w:rFonts w:ascii="Times New Roman" w:hAnsi="Times New Roman" w:cs="Times New Roman"/>
          <w:bCs/>
        </w:rPr>
      </w:pPr>
      <w:r w:rsidRPr="00876A2E">
        <w:rPr>
          <w:rFonts w:ascii="Times New Roman" w:hAnsi="Times New Roman" w:cs="Times New Roman"/>
          <w:bCs/>
        </w:rPr>
        <w:t>GČ LUŠČIĆ-JAMADOL</w:t>
      </w:r>
    </w:p>
    <w:p w14:paraId="6A37FCC2" w14:textId="77777777" w:rsidR="004075A9" w:rsidRPr="00570D2F"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tri sjednice Vijeća:</w:t>
      </w:r>
      <w:r w:rsidRPr="0016232D">
        <w:rPr>
          <w:rFonts w:ascii="Times New Roman" w:hAnsi="Times New Roman" w:cs="Times New Roman"/>
          <w:bCs/>
        </w:rPr>
        <w:t xml:space="preserve"> </w:t>
      </w:r>
      <w:r>
        <w:rPr>
          <w:rFonts w:ascii="Times New Roman" w:hAnsi="Times New Roman" w:cs="Times New Roman"/>
          <w:bCs/>
        </w:rPr>
        <w:t>17. ožujka, 26. ožujka i 25. lipnja. 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xml:space="preserve">. godinu. </w:t>
      </w:r>
      <w:r>
        <w:rPr>
          <w:rFonts w:ascii="Times New Roman" w:hAnsi="Times New Roman" w:cs="Times New Roman"/>
        </w:rPr>
        <w:t xml:space="preserve">U izvještajnom razdoblju nije zatraženo izdavanje narudžbenica. </w:t>
      </w:r>
      <w:r w:rsidRPr="0016232D">
        <w:rPr>
          <w:rFonts w:ascii="Times New Roman" w:hAnsi="Times New Roman" w:cs="Times New Roman"/>
          <w:bCs/>
        </w:rPr>
        <w:t>U GČ izvršena je inventura i popisan sav inventar</w:t>
      </w:r>
      <w:r>
        <w:rPr>
          <w:rFonts w:ascii="Times New Roman" w:hAnsi="Times New Roman" w:cs="Times New Roman"/>
        </w:rPr>
        <w:t>.</w:t>
      </w:r>
    </w:p>
    <w:p w14:paraId="6AD9F50E" w14:textId="77777777" w:rsidR="006733E6" w:rsidRPr="0016232D" w:rsidRDefault="006733E6" w:rsidP="00EE4EFD">
      <w:pPr>
        <w:spacing w:after="0" w:line="240" w:lineRule="auto"/>
        <w:contextualSpacing/>
        <w:jc w:val="both"/>
        <w:rPr>
          <w:rFonts w:ascii="Times New Roman" w:hAnsi="Times New Roman" w:cs="Times New Roman"/>
          <w:bCs/>
        </w:rPr>
      </w:pPr>
    </w:p>
    <w:p w14:paraId="723FA2E1" w14:textId="77777777" w:rsidR="004075A9" w:rsidRPr="002F5C53" w:rsidRDefault="004075A9" w:rsidP="00EE4EFD">
      <w:pPr>
        <w:spacing w:after="0" w:line="240" w:lineRule="auto"/>
        <w:ind w:firstLine="708"/>
        <w:contextualSpacing/>
        <w:jc w:val="both"/>
        <w:rPr>
          <w:rFonts w:ascii="Times New Roman" w:hAnsi="Times New Roman" w:cs="Times New Roman"/>
          <w:bCs/>
        </w:rPr>
      </w:pPr>
      <w:r w:rsidRPr="00B804BD">
        <w:rPr>
          <w:rFonts w:ascii="Times New Roman" w:hAnsi="Times New Roman" w:cs="Times New Roman"/>
          <w:bCs/>
        </w:rPr>
        <w:t>GČ MOSTANJE</w:t>
      </w:r>
    </w:p>
    <w:p w14:paraId="0E587ED7"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2F5C53">
        <w:rPr>
          <w:rFonts w:ascii="Times New Roman" w:hAnsi="Times New Roman" w:cs="Times New Roman"/>
          <w:bCs/>
        </w:rPr>
        <w:t>Održan</w:t>
      </w:r>
      <w:r>
        <w:rPr>
          <w:rFonts w:ascii="Times New Roman" w:hAnsi="Times New Roman" w:cs="Times New Roman"/>
          <w:bCs/>
        </w:rPr>
        <w:t>e su tri</w:t>
      </w:r>
      <w:r w:rsidRPr="002F5C53">
        <w:rPr>
          <w:rFonts w:ascii="Times New Roman" w:hAnsi="Times New Roman" w:cs="Times New Roman"/>
          <w:bCs/>
        </w:rPr>
        <w:t xml:space="preserve"> sjednic</w:t>
      </w:r>
      <w:r>
        <w:rPr>
          <w:rFonts w:ascii="Times New Roman" w:hAnsi="Times New Roman" w:cs="Times New Roman"/>
          <w:bCs/>
        </w:rPr>
        <w:t>e</w:t>
      </w:r>
      <w:r w:rsidRPr="002F5C53">
        <w:rPr>
          <w:rFonts w:ascii="Times New Roman" w:hAnsi="Times New Roman" w:cs="Times New Roman"/>
          <w:bCs/>
        </w:rPr>
        <w:t xml:space="preserve"> Vijeća: </w:t>
      </w:r>
      <w:r>
        <w:rPr>
          <w:rFonts w:ascii="Times New Roman" w:hAnsi="Times New Roman" w:cs="Times New Roman"/>
          <w:bCs/>
        </w:rPr>
        <w:t>10. siječnja, 7. svibnja i 3</w:t>
      </w:r>
      <w:r w:rsidRPr="002F5C53">
        <w:rPr>
          <w:rFonts w:ascii="Times New Roman" w:hAnsi="Times New Roman" w:cs="Times New Roman"/>
          <w:bCs/>
        </w:rPr>
        <w:t xml:space="preserve">. </w:t>
      </w:r>
      <w:r>
        <w:rPr>
          <w:rFonts w:ascii="Times New Roman" w:hAnsi="Times New Roman" w:cs="Times New Roman"/>
          <w:bCs/>
        </w:rPr>
        <w:t>lipnja</w:t>
      </w:r>
      <w:r w:rsidRPr="002F5C53">
        <w:rPr>
          <w:rFonts w:ascii="Times New Roman" w:hAnsi="Times New Roman" w:cs="Times New Roman"/>
          <w:bCs/>
        </w:rPr>
        <w:t>.  Dostavljeno je Izvješće o radu za 202</w:t>
      </w:r>
      <w:r>
        <w:rPr>
          <w:rFonts w:ascii="Times New Roman" w:hAnsi="Times New Roman" w:cs="Times New Roman"/>
          <w:bCs/>
        </w:rPr>
        <w:t>4</w:t>
      </w:r>
      <w:r w:rsidRPr="002F5C53">
        <w:rPr>
          <w:rFonts w:ascii="Times New Roman" w:hAnsi="Times New Roman" w:cs="Times New Roman"/>
          <w:bCs/>
        </w:rPr>
        <w:t>. godinu</w:t>
      </w:r>
      <w:r>
        <w:rPr>
          <w:rFonts w:ascii="Times New Roman" w:hAnsi="Times New Roman" w:cs="Times New Roman"/>
          <w:bCs/>
        </w:rPr>
        <w:t xml:space="preserve"> i Plan rada za 2025. godinu. </w:t>
      </w:r>
      <w:r w:rsidRPr="002F5C53">
        <w:rPr>
          <w:rFonts w:ascii="Times New Roman" w:hAnsi="Times New Roman" w:cs="Times New Roman"/>
          <w:bCs/>
        </w:rPr>
        <w:t>Izdan</w:t>
      </w:r>
      <w:r>
        <w:rPr>
          <w:rFonts w:ascii="Times New Roman" w:hAnsi="Times New Roman" w:cs="Times New Roman"/>
          <w:bCs/>
        </w:rPr>
        <w:t>e su tri</w:t>
      </w:r>
      <w:r w:rsidRPr="002F5C53">
        <w:rPr>
          <w:rFonts w:ascii="Times New Roman" w:hAnsi="Times New Roman" w:cs="Times New Roman"/>
          <w:bCs/>
        </w:rPr>
        <w:t xml:space="preserve"> narudžbenice za </w:t>
      </w:r>
      <w:r>
        <w:rPr>
          <w:rFonts w:ascii="Times New Roman" w:hAnsi="Times New Roman" w:cs="Times New Roman"/>
          <w:bCs/>
        </w:rPr>
        <w:t>potrebe GČ.</w:t>
      </w:r>
      <w:r w:rsidRPr="002F5C53">
        <w:rPr>
          <w:rFonts w:ascii="Times New Roman" w:hAnsi="Times New Roman" w:cs="Times New Roman"/>
          <w:bCs/>
        </w:rPr>
        <w:t xml:space="preserve"> </w:t>
      </w:r>
      <w:r>
        <w:rPr>
          <w:rFonts w:ascii="Times New Roman" w:hAnsi="Times New Roman" w:cs="Times New Roman"/>
          <w:bCs/>
        </w:rPr>
        <w:t>U GČ i</w:t>
      </w:r>
      <w:r w:rsidRPr="002F5C53">
        <w:rPr>
          <w:rFonts w:ascii="Times New Roman" w:hAnsi="Times New Roman" w:cs="Times New Roman"/>
          <w:bCs/>
        </w:rPr>
        <w:t>zvršena je inventura i popisan sav inventar</w:t>
      </w:r>
      <w:r w:rsidRPr="002F5C53">
        <w:rPr>
          <w:rFonts w:ascii="Times New Roman" w:hAnsi="Times New Roman" w:cs="Times New Roman"/>
        </w:rPr>
        <w:t>.</w:t>
      </w:r>
    </w:p>
    <w:p w14:paraId="7406A8BD" w14:textId="77777777" w:rsidR="004075A9" w:rsidRPr="008B00DA" w:rsidRDefault="004075A9" w:rsidP="00EE4EFD">
      <w:pPr>
        <w:spacing w:after="0" w:line="240" w:lineRule="auto"/>
        <w:ind w:firstLine="708"/>
        <w:contextualSpacing/>
        <w:jc w:val="both"/>
        <w:rPr>
          <w:rFonts w:ascii="Times New Roman" w:hAnsi="Times New Roman" w:cs="Times New Roman"/>
          <w:bCs/>
        </w:rPr>
      </w:pPr>
    </w:p>
    <w:p w14:paraId="3E844210" w14:textId="77777777" w:rsidR="004075A9" w:rsidRPr="008B00DA" w:rsidRDefault="004075A9" w:rsidP="00EE4EFD">
      <w:pPr>
        <w:spacing w:after="0" w:line="240" w:lineRule="auto"/>
        <w:ind w:firstLine="708"/>
        <w:contextualSpacing/>
        <w:jc w:val="both"/>
        <w:rPr>
          <w:rFonts w:ascii="Times New Roman" w:hAnsi="Times New Roman" w:cs="Times New Roman"/>
          <w:bCs/>
        </w:rPr>
      </w:pPr>
      <w:r w:rsidRPr="00444F25">
        <w:rPr>
          <w:rFonts w:ascii="Times New Roman" w:hAnsi="Times New Roman" w:cs="Times New Roman"/>
          <w:bCs/>
        </w:rPr>
        <w:t>GČ NOVI CENTAR</w:t>
      </w:r>
    </w:p>
    <w:p w14:paraId="72E72CC3"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četiri sjednice Vijeća:</w:t>
      </w:r>
      <w:r w:rsidRPr="0016232D">
        <w:rPr>
          <w:rFonts w:ascii="Times New Roman" w:hAnsi="Times New Roman" w:cs="Times New Roman"/>
          <w:bCs/>
        </w:rPr>
        <w:t xml:space="preserve"> </w:t>
      </w:r>
      <w:r>
        <w:rPr>
          <w:rFonts w:ascii="Times New Roman" w:hAnsi="Times New Roman" w:cs="Times New Roman"/>
          <w:bCs/>
        </w:rPr>
        <w:t>18. veljače, 27. ožujka, 17. travnja i 12. lipnja.</w:t>
      </w:r>
      <w:r w:rsidRPr="00055206">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 xml:space="preserve"> Izdano je sedam narudžbenica za potrebe GČ. </w:t>
      </w:r>
      <w:r w:rsidRPr="00F63076">
        <w:rPr>
          <w:rFonts w:ascii="Times New Roman" w:hAnsi="Times New Roman" w:cs="Times New Roman"/>
          <w:bCs/>
        </w:rPr>
        <w:t>Gradska četvrt kao suorganizator sudjelovala je u organizaciji  tradicionalnog košarkaškog turnira „Bara 2025.“.</w:t>
      </w:r>
      <w:r>
        <w:rPr>
          <w:rFonts w:ascii="Times New Roman" w:hAnsi="Times New Roman" w:cs="Times New Roman"/>
          <w:bCs/>
        </w:rPr>
        <w:t xml:space="preserve"> Realiziran je KAkvart 2025. pod nazivom projekta: „Čitajmo zajedno – knjižnica na otvorenom“. U GČ i</w:t>
      </w:r>
      <w:r w:rsidRPr="002F5C53">
        <w:rPr>
          <w:rFonts w:ascii="Times New Roman" w:hAnsi="Times New Roman" w:cs="Times New Roman"/>
          <w:bCs/>
        </w:rPr>
        <w:t>zvršena je inventura i popisan sav inventar</w:t>
      </w:r>
      <w:r w:rsidRPr="002F5C53">
        <w:rPr>
          <w:rFonts w:ascii="Times New Roman" w:hAnsi="Times New Roman" w:cs="Times New Roman"/>
        </w:rPr>
        <w:t>.</w:t>
      </w:r>
    </w:p>
    <w:p w14:paraId="29AD2396" w14:textId="77777777" w:rsidR="004075A9" w:rsidRPr="0016232D" w:rsidRDefault="004075A9" w:rsidP="00EE4EFD">
      <w:pPr>
        <w:spacing w:after="0" w:line="240" w:lineRule="auto"/>
        <w:ind w:firstLine="708"/>
        <w:contextualSpacing/>
        <w:jc w:val="both"/>
        <w:rPr>
          <w:rFonts w:ascii="Times New Roman" w:hAnsi="Times New Roman" w:cs="Times New Roman"/>
          <w:bCs/>
        </w:rPr>
      </w:pPr>
    </w:p>
    <w:p w14:paraId="723AF6F3" w14:textId="77777777" w:rsidR="004075A9" w:rsidRPr="002F5C53" w:rsidRDefault="004075A9" w:rsidP="00EE4EFD">
      <w:pPr>
        <w:spacing w:after="0" w:line="240" w:lineRule="auto"/>
        <w:ind w:firstLine="708"/>
        <w:contextualSpacing/>
        <w:jc w:val="both"/>
        <w:rPr>
          <w:rFonts w:ascii="Times New Roman" w:hAnsi="Times New Roman" w:cs="Times New Roman"/>
          <w:bCs/>
        </w:rPr>
      </w:pPr>
      <w:r w:rsidRPr="00C23AFF">
        <w:rPr>
          <w:rFonts w:ascii="Times New Roman" w:hAnsi="Times New Roman" w:cs="Times New Roman"/>
          <w:bCs/>
        </w:rPr>
        <w:t>GČ RAKOVAC</w:t>
      </w:r>
    </w:p>
    <w:p w14:paraId="5B20B0BA" w14:textId="77777777" w:rsidR="004075A9" w:rsidRPr="002F5C53" w:rsidRDefault="004075A9" w:rsidP="00EE4EFD">
      <w:pPr>
        <w:spacing w:after="0" w:line="240" w:lineRule="auto"/>
        <w:ind w:firstLine="708"/>
        <w:contextualSpacing/>
        <w:jc w:val="both"/>
        <w:rPr>
          <w:rFonts w:ascii="Times New Roman" w:hAnsi="Times New Roman" w:cs="Times New Roman"/>
        </w:rPr>
      </w:pPr>
      <w:r w:rsidRPr="002F5C53">
        <w:rPr>
          <w:rFonts w:ascii="Times New Roman" w:hAnsi="Times New Roman" w:cs="Times New Roman"/>
          <w:bCs/>
        </w:rPr>
        <w:t>Održan</w:t>
      </w:r>
      <w:r>
        <w:rPr>
          <w:rFonts w:ascii="Times New Roman" w:hAnsi="Times New Roman" w:cs="Times New Roman"/>
          <w:bCs/>
        </w:rPr>
        <w:t>e su tri</w:t>
      </w:r>
      <w:r w:rsidRPr="002F5C53">
        <w:rPr>
          <w:rFonts w:ascii="Times New Roman" w:hAnsi="Times New Roman" w:cs="Times New Roman"/>
          <w:bCs/>
        </w:rPr>
        <w:t xml:space="preserve"> sjednic</w:t>
      </w:r>
      <w:r>
        <w:rPr>
          <w:rFonts w:ascii="Times New Roman" w:hAnsi="Times New Roman" w:cs="Times New Roman"/>
          <w:bCs/>
        </w:rPr>
        <w:t>e</w:t>
      </w:r>
      <w:r w:rsidRPr="002F5C53">
        <w:rPr>
          <w:rFonts w:ascii="Times New Roman" w:hAnsi="Times New Roman" w:cs="Times New Roman"/>
          <w:bCs/>
        </w:rPr>
        <w:t xml:space="preserve"> Vijeća:</w:t>
      </w:r>
      <w:r>
        <w:rPr>
          <w:rFonts w:ascii="Times New Roman" w:hAnsi="Times New Roman" w:cs="Times New Roman"/>
          <w:bCs/>
        </w:rPr>
        <w:t xml:space="preserve"> 30. siječnja, 5. ožujka i  9. travnja. </w:t>
      </w:r>
      <w:r w:rsidRPr="002F5C53">
        <w:rPr>
          <w:rFonts w:ascii="Times New Roman" w:hAnsi="Times New Roman" w:cs="Times New Roman"/>
          <w:bCs/>
        </w:rPr>
        <w:t>Dostavljeno je Izvješće o radu za 202</w:t>
      </w:r>
      <w:r>
        <w:rPr>
          <w:rFonts w:ascii="Times New Roman" w:hAnsi="Times New Roman" w:cs="Times New Roman"/>
          <w:bCs/>
        </w:rPr>
        <w:t>4</w:t>
      </w:r>
      <w:r w:rsidRPr="002F5C53">
        <w:rPr>
          <w:rFonts w:ascii="Times New Roman" w:hAnsi="Times New Roman" w:cs="Times New Roman"/>
          <w:bCs/>
        </w:rPr>
        <w:t>. godinu i Plan rada  za 202</w:t>
      </w:r>
      <w:r>
        <w:rPr>
          <w:rFonts w:ascii="Times New Roman" w:hAnsi="Times New Roman" w:cs="Times New Roman"/>
          <w:bCs/>
        </w:rPr>
        <w:t>5</w:t>
      </w:r>
      <w:r w:rsidRPr="002F5C53">
        <w:rPr>
          <w:rFonts w:ascii="Times New Roman" w:hAnsi="Times New Roman" w:cs="Times New Roman"/>
          <w:bCs/>
        </w:rPr>
        <w:t>. godinu</w:t>
      </w:r>
      <w:r>
        <w:rPr>
          <w:rFonts w:ascii="Times New Roman" w:hAnsi="Times New Roman" w:cs="Times New Roman"/>
        </w:rPr>
        <w:t>. Vlasta Lendler – Adamec aktivirala</w:t>
      </w:r>
      <w:r w:rsidRPr="002F5C53">
        <w:rPr>
          <w:rFonts w:ascii="Times New Roman" w:hAnsi="Times New Roman" w:cs="Times New Roman"/>
        </w:rPr>
        <w:t xml:space="preserve"> je </w:t>
      </w:r>
      <w:r>
        <w:rPr>
          <w:rFonts w:ascii="Times New Roman" w:hAnsi="Times New Roman" w:cs="Times New Roman"/>
        </w:rPr>
        <w:t xml:space="preserve">svoj </w:t>
      </w:r>
      <w:r w:rsidRPr="002F5C53">
        <w:rPr>
          <w:rFonts w:ascii="Times New Roman" w:hAnsi="Times New Roman" w:cs="Times New Roman"/>
        </w:rPr>
        <w:t xml:space="preserve">mandat </w:t>
      </w:r>
      <w:r>
        <w:rPr>
          <w:rFonts w:ascii="Times New Roman" w:hAnsi="Times New Roman" w:cs="Times New Roman"/>
        </w:rPr>
        <w:t xml:space="preserve">Vijećnice GČ. </w:t>
      </w:r>
      <w:r w:rsidRPr="002F5C53">
        <w:rPr>
          <w:rFonts w:ascii="Times New Roman" w:hAnsi="Times New Roman" w:cs="Times New Roman"/>
          <w:bCs/>
        </w:rPr>
        <w:t>Izdan</w:t>
      </w:r>
      <w:r>
        <w:rPr>
          <w:rFonts w:ascii="Times New Roman" w:hAnsi="Times New Roman" w:cs="Times New Roman"/>
          <w:bCs/>
        </w:rPr>
        <w:t>e su tri</w:t>
      </w:r>
      <w:r w:rsidRPr="002F5C53">
        <w:rPr>
          <w:rFonts w:ascii="Times New Roman" w:hAnsi="Times New Roman" w:cs="Times New Roman"/>
          <w:bCs/>
        </w:rPr>
        <w:t xml:space="preserve"> narudžbenic</w:t>
      </w:r>
      <w:r>
        <w:rPr>
          <w:rFonts w:ascii="Times New Roman" w:hAnsi="Times New Roman" w:cs="Times New Roman"/>
          <w:bCs/>
        </w:rPr>
        <w:t>e</w:t>
      </w:r>
      <w:r w:rsidRPr="002F5C53">
        <w:rPr>
          <w:rFonts w:ascii="Times New Roman" w:hAnsi="Times New Roman" w:cs="Times New Roman"/>
          <w:bCs/>
        </w:rPr>
        <w:t xml:space="preserve"> za </w:t>
      </w:r>
      <w:r>
        <w:rPr>
          <w:rFonts w:ascii="Times New Roman" w:hAnsi="Times New Roman" w:cs="Times New Roman"/>
          <w:bCs/>
        </w:rPr>
        <w:t xml:space="preserve">potrebe </w:t>
      </w:r>
      <w:r w:rsidRPr="002F5C53">
        <w:rPr>
          <w:rFonts w:ascii="Times New Roman" w:hAnsi="Times New Roman" w:cs="Times New Roman"/>
          <w:bCs/>
        </w:rPr>
        <w:t>GČ.</w:t>
      </w:r>
      <w:r w:rsidRPr="002F5C53">
        <w:rPr>
          <w:rFonts w:ascii="Times New Roman" w:hAnsi="Times New Roman" w:cs="Times New Roman"/>
        </w:rPr>
        <w:t xml:space="preserve"> </w:t>
      </w:r>
      <w:r>
        <w:rPr>
          <w:rFonts w:ascii="Times New Roman" w:hAnsi="Times New Roman" w:cs="Times New Roman"/>
          <w:bCs/>
        </w:rPr>
        <w:t xml:space="preserve">Realiziran je KAkvart 2025. pod nazivom projekta: „Osigurajmo sigurnost, zdravi i bolji život – parkirna mjesta za bicikle“. </w:t>
      </w:r>
      <w:r w:rsidRPr="002F5C53">
        <w:rPr>
          <w:rFonts w:ascii="Times New Roman" w:hAnsi="Times New Roman" w:cs="Times New Roman"/>
          <w:bCs/>
        </w:rPr>
        <w:t>U GČ izvršena je inventura i popisan sav inventar</w:t>
      </w:r>
      <w:r w:rsidRPr="002F5C53">
        <w:rPr>
          <w:rFonts w:ascii="Times New Roman" w:hAnsi="Times New Roman" w:cs="Times New Roman"/>
        </w:rPr>
        <w:t>.</w:t>
      </w:r>
    </w:p>
    <w:p w14:paraId="1028B181" w14:textId="77777777" w:rsidR="004075A9" w:rsidRDefault="004075A9" w:rsidP="00EE4EFD">
      <w:pPr>
        <w:spacing w:after="0" w:line="240" w:lineRule="auto"/>
        <w:ind w:firstLine="708"/>
        <w:contextualSpacing/>
        <w:jc w:val="both"/>
        <w:rPr>
          <w:rFonts w:ascii="Times New Roman" w:hAnsi="Times New Roman" w:cs="Times New Roman"/>
          <w:bCs/>
        </w:rPr>
      </w:pPr>
    </w:p>
    <w:p w14:paraId="042E64DA" w14:textId="77777777" w:rsidR="004075A9" w:rsidRPr="005909F6" w:rsidRDefault="004075A9" w:rsidP="00EE4EFD">
      <w:pPr>
        <w:spacing w:after="0" w:line="240" w:lineRule="auto"/>
        <w:ind w:firstLine="708"/>
        <w:contextualSpacing/>
        <w:jc w:val="both"/>
        <w:rPr>
          <w:rFonts w:ascii="Times New Roman" w:hAnsi="Times New Roman" w:cs="Times New Roman"/>
          <w:bCs/>
        </w:rPr>
      </w:pPr>
      <w:r w:rsidRPr="0054743F">
        <w:rPr>
          <w:rFonts w:ascii="Times New Roman" w:hAnsi="Times New Roman" w:cs="Times New Roman"/>
          <w:bCs/>
        </w:rPr>
        <w:t>GČ ŠVARČA</w:t>
      </w:r>
    </w:p>
    <w:p w14:paraId="02DFC183" w14:textId="77777777" w:rsidR="004075A9" w:rsidRPr="002D05EE" w:rsidRDefault="004075A9" w:rsidP="00EE4EFD">
      <w:pPr>
        <w:spacing w:after="0" w:line="240" w:lineRule="auto"/>
        <w:contextualSpacing/>
        <w:rPr>
          <w:rFonts w:asciiTheme="majorBidi" w:hAnsiTheme="majorBidi" w:cstheme="majorBidi"/>
        </w:rPr>
      </w:pPr>
      <w:r w:rsidRPr="002D05EE">
        <w:rPr>
          <w:rFonts w:asciiTheme="majorBidi" w:hAnsiTheme="majorBidi" w:cstheme="majorBidi"/>
        </w:rPr>
        <w:t>U prvih šest mjeseci nisu održane sjednice Vijeća.  Nije dostavljeno Izvješće o radu za 2024. godinu, niti Plan rada  za 2025. godinu. U izvještajnom razdoblju nije zatraženo izdavanje narudžbenica. U GČ izvršena je inventura i popisan sav inventar.</w:t>
      </w:r>
    </w:p>
    <w:p w14:paraId="1D73E7F4" w14:textId="77777777" w:rsidR="00C860DE" w:rsidRDefault="00C860DE" w:rsidP="00EE4EFD">
      <w:pPr>
        <w:spacing w:after="0" w:line="240" w:lineRule="auto"/>
        <w:ind w:firstLine="708"/>
        <w:contextualSpacing/>
        <w:jc w:val="both"/>
        <w:rPr>
          <w:rFonts w:ascii="Times New Roman" w:hAnsi="Times New Roman" w:cs="Times New Roman"/>
          <w:bCs/>
        </w:rPr>
      </w:pPr>
    </w:p>
    <w:p w14:paraId="5D0F688C" w14:textId="127B40DC" w:rsidR="004075A9" w:rsidRPr="00250415" w:rsidRDefault="004075A9" w:rsidP="00EE4EFD">
      <w:pPr>
        <w:spacing w:after="0" w:line="240" w:lineRule="auto"/>
        <w:ind w:firstLine="708"/>
        <w:contextualSpacing/>
        <w:jc w:val="both"/>
        <w:rPr>
          <w:rFonts w:ascii="Times New Roman" w:hAnsi="Times New Roman" w:cs="Times New Roman"/>
          <w:bCs/>
        </w:rPr>
      </w:pPr>
      <w:r w:rsidRPr="0099776F">
        <w:rPr>
          <w:rFonts w:ascii="Times New Roman" w:hAnsi="Times New Roman" w:cs="Times New Roman"/>
          <w:bCs/>
        </w:rPr>
        <w:t>GČ TURANJ</w:t>
      </w:r>
    </w:p>
    <w:p w14:paraId="332AB847"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Održana je jedna sjednica Vijeća:</w:t>
      </w:r>
      <w:r w:rsidRPr="0016232D">
        <w:rPr>
          <w:rFonts w:ascii="Times New Roman" w:hAnsi="Times New Roman" w:cs="Times New Roman"/>
          <w:bCs/>
        </w:rPr>
        <w:t xml:space="preserve"> </w:t>
      </w:r>
      <w:r>
        <w:rPr>
          <w:rFonts w:ascii="Times New Roman" w:hAnsi="Times New Roman" w:cs="Times New Roman"/>
          <w:bCs/>
        </w:rPr>
        <w:t>28</w:t>
      </w:r>
      <w:r w:rsidRPr="0016232D">
        <w:rPr>
          <w:rFonts w:ascii="Times New Roman" w:hAnsi="Times New Roman" w:cs="Times New Roman"/>
          <w:bCs/>
        </w:rPr>
        <w:t>.</w:t>
      </w:r>
      <w:r>
        <w:rPr>
          <w:rFonts w:ascii="Times New Roman" w:hAnsi="Times New Roman" w:cs="Times New Roman"/>
          <w:bCs/>
        </w:rPr>
        <w:t xml:space="preserve"> ožujak</w:t>
      </w:r>
      <w:r w:rsidRPr="0016232D">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 xml:space="preserve">. godinu </w:t>
      </w:r>
      <w:r>
        <w:rPr>
          <w:rFonts w:ascii="Times New Roman" w:hAnsi="Times New Roman" w:cs="Times New Roman"/>
          <w:bCs/>
        </w:rPr>
        <w:t>i</w:t>
      </w:r>
      <w:r w:rsidRPr="0016232D">
        <w:rPr>
          <w:rFonts w:ascii="Times New Roman" w:hAnsi="Times New Roman" w:cs="Times New Roman"/>
          <w:bCs/>
        </w:rPr>
        <w:t xml:space="preserve"> Plan rada</w:t>
      </w:r>
      <w:r>
        <w:rPr>
          <w:rFonts w:ascii="Times New Roman" w:hAnsi="Times New Roman" w:cs="Times New Roman"/>
          <w:bCs/>
        </w:rPr>
        <w:t xml:space="preserve"> za 2025. godinu</w:t>
      </w:r>
      <w:r w:rsidRPr="0016232D">
        <w:rPr>
          <w:rFonts w:ascii="Times New Roman" w:hAnsi="Times New Roman" w:cs="Times New Roman"/>
          <w:bCs/>
        </w:rPr>
        <w:t xml:space="preserve">. </w:t>
      </w:r>
      <w:r>
        <w:rPr>
          <w:rFonts w:ascii="Times New Roman" w:hAnsi="Times New Roman" w:cs="Times New Roman"/>
          <w:bCs/>
        </w:rPr>
        <w:t xml:space="preserve">Izdane su tri narudžbenice za potrebe GČ. </w:t>
      </w:r>
      <w:r w:rsidRPr="0016232D">
        <w:rPr>
          <w:rFonts w:ascii="Times New Roman" w:hAnsi="Times New Roman" w:cs="Times New Roman"/>
          <w:bCs/>
        </w:rPr>
        <w:t>U GČ izvršena je inventura i popisan sav inventar</w:t>
      </w:r>
      <w:r>
        <w:rPr>
          <w:rFonts w:ascii="Times New Roman" w:hAnsi="Times New Roman" w:cs="Times New Roman"/>
          <w:bCs/>
        </w:rPr>
        <w:t>.</w:t>
      </w:r>
    </w:p>
    <w:p w14:paraId="08EC381D" w14:textId="77777777" w:rsidR="004075A9" w:rsidRDefault="004075A9" w:rsidP="00EE4EFD">
      <w:pPr>
        <w:spacing w:after="0" w:line="240" w:lineRule="auto"/>
        <w:contextualSpacing/>
        <w:jc w:val="both"/>
        <w:rPr>
          <w:rFonts w:ascii="Times New Roman" w:hAnsi="Times New Roman" w:cs="Times New Roman"/>
          <w:bCs/>
        </w:rPr>
      </w:pPr>
    </w:p>
    <w:p w14:paraId="69316C7A" w14:textId="77777777" w:rsidR="004075A9" w:rsidRPr="00E175E8" w:rsidRDefault="004075A9" w:rsidP="00EE4EFD">
      <w:pPr>
        <w:spacing w:after="0" w:line="240" w:lineRule="auto"/>
        <w:ind w:firstLine="708"/>
        <w:contextualSpacing/>
        <w:jc w:val="both"/>
        <w:rPr>
          <w:rFonts w:ascii="Times New Roman" w:hAnsi="Times New Roman" w:cs="Times New Roman"/>
          <w:bCs/>
        </w:rPr>
      </w:pPr>
      <w:r w:rsidRPr="001F1684">
        <w:rPr>
          <w:rFonts w:ascii="Times New Roman" w:hAnsi="Times New Roman" w:cs="Times New Roman"/>
          <w:bCs/>
        </w:rPr>
        <w:lastRenderedPageBreak/>
        <w:t>GČ ZVIJEZDA</w:t>
      </w:r>
    </w:p>
    <w:p w14:paraId="281B6A26"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četiri sjednice Vijeća:</w:t>
      </w:r>
      <w:r w:rsidRPr="0016232D">
        <w:rPr>
          <w:rFonts w:ascii="Times New Roman" w:hAnsi="Times New Roman" w:cs="Times New Roman"/>
          <w:bCs/>
        </w:rPr>
        <w:t xml:space="preserve"> </w:t>
      </w:r>
      <w:r>
        <w:rPr>
          <w:rFonts w:ascii="Times New Roman" w:hAnsi="Times New Roman" w:cs="Times New Roman"/>
          <w:bCs/>
        </w:rPr>
        <w:t>13. siječnja, 3. ožujka, 5. travnja i 18. lipnja.</w:t>
      </w:r>
      <w:r w:rsidRPr="0016232D">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 xml:space="preserve">. </w:t>
      </w:r>
      <w:r w:rsidRPr="0016232D">
        <w:rPr>
          <w:rFonts w:ascii="Times New Roman" w:hAnsi="Times New Roman" w:cs="Times New Roman"/>
          <w:bCs/>
        </w:rPr>
        <w:t xml:space="preserve"> Izdan</w:t>
      </w:r>
      <w:r>
        <w:rPr>
          <w:rFonts w:ascii="Times New Roman" w:hAnsi="Times New Roman" w:cs="Times New Roman"/>
          <w:bCs/>
        </w:rPr>
        <w:t>o je sedam narudžbenica za potrebe GČ.</w:t>
      </w:r>
      <w:r w:rsidRPr="0016232D">
        <w:rPr>
          <w:rFonts w:ascii="Times New Roman" w:hAnsi="Times New Roman" w:cs="Times New Roman"/>
          <w:bCs/>
        </w:rPr>
        <w:t xml:space="preserve"> </w:t>
      </w:r>
      <w:r>
        <w:rPr>
          <w:rFonts w:ascii="Times New Roman" w:hAnsi="Times New Roman" w:cs="Times New Roman"/>
          <w:bCs/>
        </w:rPr>
        <w:t xml:space="preserve">Realiziran je KAkvart 2025. pod nazivom projekta: Karlovački malonogometni turnir gradskih četvrti i mjesnih odbora „Zvijezda 2025.“. </w:t>
      </w:r>
      <w:r w:rsidRPr="0016232D">
        <w:rPr>
          <w:rFonts w:ascii="Times New Roman" w:hAnsi="Times New Roman" w:cs="Times New Roman"/>
          <w:bCs/>
        </w:rPr>
        <w:t>U GČ izvršena je inventura i popisan sav inventar</w:t>
      </w:r>
      <w:r>
        <w:rPr>
          <w:rFonts w:ascii="Times New Roman" w:hAnsi="Times New Roman" w:cs="Times New Roman"/>
          <w:bCs/>
        </w:rPr>
        <w:t>.</w:t>
      </w:r>
    </w:p>
    <w:p w14:paraId="3EC407E0" w14:textId="77777777" w:rsidR="004075A9" w:rsidRPr="00EF3284" w:rsidRDefault="004075A9" w:rsidP="00EE4EFD">
      <w:pPr>
        <w:spacing w:after="0" w:line="240" w:lineRule="auto"/>
        <w:contextualSpacing/>
        <w:jc w:val="both"/>
        <w:rPr>
          <w:rFonts w:ascii="Times New Roman" w:hAnsi="Times New Roman" w:cs="Times New Roman"/>
          <w:bCs/>
        </w:rPr>
      </w:pPr>
    </w:p>
    <w:p w14:paraId="016EEE93" w14:textId="77777777" w:rsidR="004075A9" w:rsidRPr="00EF3284" w:rsidRDefault="004075A9" w:rsidP="00EE4EFD">
      <w:pPr>
        <w:spacing w:after="0" w:line="240" w:lineRule="auto"/>
        <w:ind w:firstLine="708"/>
        <w:contextualSpacing/>
        <w:jc w:val="both"/>
        <w:rPr>
          <w:rFonts w:ascii="Times New Roman" w:hAnsi="Times New Roman" w:cs="Times New Roman"/>
          <w:bCs/>
        </w:rPr>
      </w:pPr>
      <w:r w:rsidRPr="00A666A7">
        <w:rPr>
          <w:rFonts w:ascii="Times New Roman" w:hAnsi="Times New Roman" w:cs="Times New Roman"/>
          <w:bCs/>
        </w:rPr>
        <w:t>MO BORLIN</w:t>
      </w:r>
    </w:p>
    <w:p w14:paraId="17C33AD9"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tri</w:t>
      </w:r>
      <w:r w:rsidRPr="0016232D">
        <w:rPr>
          <w:rFonts w:ascii="Times New Roman" w:hAnsi="Times New Roman" w:cs="Times New Roman"/>
          <w:bCs/>
        </w:rPr>
        <w:t xml:space="preserve"> sjednica </w:t>
      </w:r>
      <w:r>
        <w:rPr>
          <w:rFonts w:ascii="Times New Roman" w:hAnsi="Times New Roman" w:cs="Times New Roman"/>
          <w:bCs/>
        </w:rPr>
        <w:t>V</w:t>
      </w:r>
      <w:r w:rsidRPr="0016232D">
        <w:rPr>
          <w:rFonts w:ascii="Times New Roman" w:hAnsi="Times New Roman" w:cs="Times New Roman"/>
          <w:bCs/>
        </w:rPr>
        <w:t>ijeća</w:t>
      </w:r>
      <w:r>
        <w:rPr>
          <w:rFonts w:ascii="Times New Roman" w:hAnsi="Times New Roman" w:cs="Times New Roman"/>
          <w:bCs/>
        </w:rPr>
        <w:t xml:space="preserve">: 4. siječnja, 11. veljače i 8. svibnja. </w:t>
      </w:r>
      <w:bookmarkStart w:id="18" w:name="_Hlk147143773"/>
      <w:r>
        <w:rPr>
          <w:rFonts w:ascii="Times New Roman" w:hAnsi="Times New Roman" w:cs="Times New Roman"/>
          <w:bCs/>
        </w:rPr>
        <w:t xml:space="preserve">Dostavljeno je Izvješće o radu </w:t>
      </w:r>
      <w:r w:rsidRPr="0016232D">
        <w:rPr>
          <w:rFonts w:ascii="Times New Roman" w:hAnsi="Times New Roman" w:cs="Times New Roman"/>
          <w:bCs/>
        </w:rPr>
        <w:t>za 202</w:t>
      </w:r>
      <w:r>
        <w:rPr>
          <w:rFonts w:ascii="Times New Roman" w:hAnsi="Times New Roman" w:cs="Times New Roman"/>
          <w:bCs/>
        </w:rPr>
        <w:t>4</w:t>
      </w:r>
      <w:r w:rsidRPr="0016232D">
        <w:rPr>
          <w:rFonts w:ascii="Times New Roman" w:hAnsi="Times New Roman" w:cs="Times New Roman"/>
          <w:bCs/>
        </w:rPr>
        <w:t>. godinu</w:t>
      </w:r>
      <w:bookmarkEnd w:id="18"/>
      <w:r>
        <w:rPr>
          <w:rFonts w:ascii="Times New Roman" w:hAnsi="Times New Roman" w:cs="Times New Roman"/>
          <w:bCs/>
        </w:rPr>
        <w:t xml:space="preserve"> i Plan rada za 2025. godinu. Izdana je jedna narudžbenica za potrebe MO.  </w:t>
      </w:r>
      <w:r w:rsidRPr="002F3C51">
        <w:rPr>
          <w:rFonts w:ascii="Times New Roman" w:hAnsi="Times New Roman" w:cs="Times New Roman"/>
          <w:bCs/>
        </w:rPr>
        <w:t>Mjesni odbor Borlin bio partner u realizaciji  KAkvart 2025. pod nazivom projekta: „Ljeto u kvartu“.</w:t>
      </w:r>
      <w:r>
        <w:rPr>
          <w:rFonts w:ascii="Times New Roman" w:hAnsi="Times New Roman" w:cs="Times New Roman"/>
          <w:bCs/>
        </w:rPr>
        <w:t xml:space="preserve">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37B54836" w14:textId="77777777" w:rsidR="004075A9" w:rsidRPr="0016232D" w:rsidRDefault="004075A9" w:rsidP="00EE4EFD">
      <w:pPr>
        <w:spacing w:after="0" w:line="240" w:lineRule="auto"/>
        <w:contextualSpacing/>
        <w:jc w:val="both"/>
        <w:rPr>
          <w:rFonts w:ascii="Times New Roman" w:hAnsi="Times New Roman" w:cs="Times New Roman"/>
          <w:bCs/>
        </w:rPr>
      </w:pPr>
    </w:p>
    <w:p w14:paraId="40A0197E" w14:textId="77777777" w:rsidR="004075A9" w:rsidRPr="00E32968" w:rsidRDefault="004075A9" w:rsidP="00EE4EFD">
      <w:pPr>
        <w:spacing w:after="0" w:line="240" w:lineRule="auto"/>
        <w:ind w:firstLine="708"/>
        <w:contextualSpacing/>
        <w:jc w:val="both"/>
        <w:rPr>
          <w:rFonts w:ascii="Times New Roman" w:hAnsi="Times New Roman" w:cs="Times New Roman"/>
          <w:bCs/>
        </w:rPr>
      </w:pPr>
      <w:r w:rsidRPr="00016DB5">
        <w:rPr>
          <w:rFonts w:ascii="Times New Roman" w:hAnsi="Times New Roman" w:cs="Times New Roman"/>
          <w:bCs/>
        </w:rPr>
        <w:t>MO CEROVAC VUKMANIĆKI</w:t>
      </w:r>
    </w:p>
    <w:p w14:paraId="58FEDF13"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su tri sjednice Vijeća: 16</w:t>
      </w:r>
      <w:r w:rsidRPr="0016232D">
        <w:rPr>
          <w:rFonts w:ascii="Times New Roman" w:hAnsi="Times New Roman" w:cs="Times New Roman"/>
          <w:bCs/>
        </w:rPr>
        <w:t>.</w:t>
      </w:r>
      <w:r>
        <w:rPr>
          <w:rFonts w:ascii="Times New Roman" w:hAnsi="Times New Roman" w:cs="Times New Roman"/>
          <w:bCs/>
        </w:rPr>
        <w:t xml:space="preserve"> travnja, 11. lipnja i 20. lipnja. 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 </w:t>
      </w:r>
      <w:r w:rsidRPr="0016232D">
        <w:rPr>
          <w:rFonts w:ascii="Times New Roman" w:hAnsi="Times New Roman" w:cs="Times New Roman"/>
          <w:bCs/>
        </w:rPr>
        <w:t>Plan rad</w:t>
      </w:r>
      <w:r>
        <w:rPr>
          <w:rFonts w:ascii="Times New Roman" w:hAnsi="Times New Roman" w:cs="Times New Roman"/>
          <w:bCs/>
        </w:rPr>
        <w:t>a</w:t>
      </w:r>
      <w:r w:rsidRPr="0016232D">
        <w:rPr>
          <w:rFonts w:ascii="Times New Roman" w:hAnsi="Times New Roman" w:cs="Times New Roman"/>
          <w:bCs/>
        </w:rPr>
        <w:t xml:space="preserve">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w:t>
      </w:r>
      <w:r w:rsidRPr="0016232D">
        <w:rPr>
          <w:rFonts w:ascii="Times New Roman" w:hAnsi="Times New Roman" w:cs="Times New Roman"/>
          <w:bCs/>
        </w:rPr>
        <w:t xml:space="preserve"> Izdane su </w:t>
      </w:r>
      <w:r>
        <w:rPr>
          <w:rFonts w:ascii="Times New Roman" w:hAnsi="Times New Roman" w:cs="Times New Roman"/>
          <w:bCs/>
        </w:rPr>
        <w:t>tri</w:t>
      </w:r>
      <w:r w:rsidRPr="0016232D">
        <w:rPr>
          <w:rFonts w:ascii="Times New Roman" w:hAnsi="Times New Roman" w:cs="Times New Roman"/>
          <w:bCs/>
        </w:rPr>
        <w:t xml:space="preserve"> narudžbenice za </w:t>
      </w:r>
      <w:r>
        <w:rPr>
          <w:rFonts w:ascii="Times New Roman" w:hAnsi="Times New Roman" w:cs="Times New Roman"/>
          <w:bCs/>
        </w:rPr>
        <w:t xml:space="preserve">potrebu MO. Mjesni odbor kao suorganizator sudjelovao je u obilježavanju sv. Ivana Krstitelja.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44C0AFBF" w14:textId="77777777" w:rsidR="004075A9" w:rsidRPr="00C36ED6" w:rsidRDefault="004075A9" w:rsidP="00EE4EFD">
      <w:pPr>
        <w:spacing w:after="0" w:line="240" w:lineRule="auto"/>
        <w:contextualSpacing/>
        <w:jc w:val="both"/>
        <w:rPr>
          <w:rFonts w:ascii="Times New Roman" w:hAnsi="Times New Roman" w:cs="Times New Roman"/>
          <w:bCs/>
        </w:rPr>
      </w:pPr>
    </w:p>
    <w:p w14:paraId="2F23160B" w14:textId="77777777" w:rsidR="004075A9" w:rsidRPr="00C36ED6" w:rsidRDefault="004075A9" w:rsidP="00EE4EFD">
      <w:pPr>
        <w:spacing w:after="0" w:line="240" w:lineRule="auto"/>
        <w:ind w:firstLine="708"/>
        <w:contextualSpacing/>
        <w:jc w:val="both"/>
        <w:rPr>
          <w:rFonts w:ascii="Times New Roman" w:hAnsi="Times New Roman" w:cs="Times New Roman"/>
          <w:bCs/>
        </w:rPr>
      </w:pPr>
      <w:r w:rsidRPr="0087197A">
        <w:rPr>
          <w:rFonts w:ascii="Times New Roman" w:hAnsi="Times New Roman" w:cs="Times New Roman"/>
          <w:bCs/>
        </w:rPr>
        <w:t>MO DONJE POKUPJE</w:t>
      </w:r>
    </w:p>
    <w:p w14:paraId="70116DCC"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w:t>
      </w:r>
      <w:r>
        <w:rPr>
          <w:rFonts w:ascii="Times New Roman" w:hAnsi="Times New Roman" w:cs="Times New Roman"/>
          <w:bCs/>
        </w:rPr>
        <w:t xml:space="preserve">e su dvije </w:t>
      </w:r>
      <w:r w:rsidRPr="0016232D">
        <w:rPr>
          <w:rFonts w:ascii="Times New Roman" w:hAnsi="Times New Roman" w:cs="Times New Roman"/>
          <w:bCs/>
        </w:rPr>
        <w:t>sjednic</w:t>
      </w:r>
      <w:r>
        <w:rPr>
          <w:rFonts w:ascii="Times New Roman" w:hAnsi="Times New Roman" w:cs="Times New Roman"/>
          <w:bCs/>
        </w:rPr>
        <w:t>e</w:t>
      </w:r>
      <w:r w:rsidRPr="0016232D">
        <w:rPr>
          <w:rFonts w:ascii="Times New Roman" w:hAnsi="Times New Roman" w:cs="Times New Roman"/>
          <w:bCs/>
        </w:rPr>
        <w:t xml:space="preserve"> Vijeća</w:t>
      </w:r>
      <w:r>
        <w:rPr>
          <w:rFonts w:ascii="Times New Roman" w:hAnsi="Times New Roman" w:cs="Times New Roman"/>
          <w:bCs/>
        </w:rPr>
        <w:t>: 8. siječnja i 5. svibnja.</w:t>
      </w:r>
      <w:r w:rsidRPr="00D55D55">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w:t>
      </w:r>
      <w:r>
        <w:rPr>
          <w:rFonts w:ascii="Times New Roman" w:hAnsi="Times New Roman" w:cs="Times New Roman"/>
          <w:bCs/>
        </w:rPr>
        <w:t xml:space="preserve">u. Izdane su dvije narudžbenice za potrebe MO.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67AE2816" w14:textId="77777777" w:rsidR="004075A9" w:rsidRPr="0016232D" w:rsidRDefault="004075A9" w:rsidP="00EE4EFD">
      <w:pPr>
        <w:spacing w:after="0" w:line="240" w:lineRule="auto"/>
        <w:contextualSpacing/>
        <w:jc w:val="both"/>
        <w:rPr>
          <w:rFonts w:ascii="Times New Roman" w:hAnsi="Times New Roman" w:cs="Times New Roman"/>
          <w:bCs/>
        </w:rPr>
      </w:pPr>
    </w:p>
    <w:p w14:paraId="53891B71" w14:textId="77777777" w:rsidR="004075A9" w:rsidRPr="00A065A5" w:rsidRDefault="004075A9" w:rsidP="00EE4EFD">
      <w:pPr>
        <w:spacing w:after="0" w:line="240" w:lineRule="auto"/>
        <w:ind w:firstLine="708"/>
        <w:contextualSpacing/>
        <w:jc w:val="both"/>
        <w:rPr>
          <w:rFonts w:ascii="Times New Roman" w:hAnsi="Times New Roman" w:cs="Times New Roman"/>
          <w:bCs/>
        </w:rPr>
      </w:pPr>
      <w:r w:rsidRPr="00B92982">
        <w:rPr>
          <w:rFonts w:ascii="Times New Roman" w:hAnsi="Times New Roman" w:cs="Times New Roman"/>
          <w:bCs/>
        </w:rPr>
        <w:t>MO GRADAC</w:t>
      </w:r>
    </w:p>
    <w:p w14:paraId="4DEEAE25" w14:textId="77777777" w:rsidR="004075A9" w:rsidRPr="0016232D" w:rsidRDefault="004075A9" w:rsidP="00EE4EFD">
      <w:pPr>
        <w:spacing w:after="0" w:line="240" w:lineRule="auto"/>
        <w:ind w:firstLine="708"/>
        <w:contextualSpacing/>
        <w:jc w:val="both"/>
        <w:rPr>
          <w:rFonts w:ascii="Times New Roman" w:hAnsi="Times New Roman" w:cs="Times New Roman"/>
          <w:bCs/>
        </w:rPr>
      </w:pPr>
      <w:bookmarkStart w:id="19" w:name="_Hlk179545674"/>
      <w:r>
        <w:rPr>
          <w:rFonts w:ascii="Times New Roman" w:hAnsi="Times New Roman" w:cs="Times New Roman"/>
          <w:bCs/>
        </w:rPr>
        <w:t xml:space="preserve">U izvještajnom razdoblju nije bilo održanih sjednica Vijeća. </w:t>
      </w:r>
      <w:bookmarkEnd w:id="19"/>
      <w:r>
        <w:rPr>
          <w:rFonts w:ascii="Times New Roman" w:hAnsi="Times New Roman" w:cs="Times New Roman"/>
          <w:bCs/>
        </w:rPr>
        <w:t xml:space="preserve">Dostavljeno je </w:t>
      </w:r>
      <w:r w:rsidRPr="0016232D">
        <w:rPr>
          <w:rFonts w:ascii="Times New Roman" w:hAnsi="Times New Roman" w:cs="Times New Roman"/>
          <w:bCs/>
        </w:rPr>
        <w:t xml:space="preserv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w:t>
      </w:r>
      <w:r w:rsidRPr="0016232D">
        <w:rPr>
          <w:rFonts w:ascii="Times New Roman" w:hAnsi="Times New Roman" w:cs="Times New Roman"/>
          <w:bCs/>
        </w:rPr>
        <w:t xml:space="preserve"> </w:t>
      </w:r>
      <w:r>
        <w:rPr>
          <w:rFonts w:ascii="Times New Roman" w:hAnsi="Times New Roman" w:cs="Times New Roman"/>
          <w:bCs/>
        </w:rPr>
        <w:t>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xml:space="preserve">. </w:t>
      </w:r>
      <w:r>
        <w:rPr>
          <w:rFonts w:ascii="Times New Roman" w:hAnsi="Times New Roman" w:cs="Times New Roman"/>
          <w:bCs/>
        </w:rPr>
        <w:t xml:space="preserve">godinu. </w:t>
      </w:r>
      <w:bookmarkStart w:id="20" w:name="_Hlk206760160"/>
      <w:r>
        <w:rPr>
          <w:rFonts w:ascii="Times New Roman" w:hAnsi="Times New Roman" w:cs="Times New Roman"/>
        </w:rPr>
        <w:t xml:space="preserve">U izvještajnom razdoblju nije zatraženo izdavanje narudžbenica. </w:t>
      </w:r>
      <w:bookmarkEnd w:id="20"/>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589B9117" w14:textId="77777777" w:rsidR="004075A9" w:rsidRPr="003E3902" w:rsidRDefault="004075A9" w:rsidP="00EE4EFD">
      <w:pPr>
        <w:spacing w:after="0" w:line="240" w:lineRule="auto"/>
        <w:contextualSpacing/>
        <w:jc w:val="both"/>
        <w:rPr>
          <w:rFonts w:ascii="Times New Roman" w:hAnsi="Times New Roman" w:cs="Times New Roman"/>
          <w:bCs/>
        </w:rPr>
      </w:pPr>
    </w:p>
    <w:p w14:paraId="6319FC6A" w14:textId="77777777" w:rsidR="004075A9" w:rsidRPr="003E3902" w:rsidRDefault="004075A9" w:rsidP="00EE4EFD">
      <w:pPr>
        <w:spacing w:after="0" w:line="240" w:lineRule="auto"/>
        <w:ind w:firstLine="708"/>
        <w:contextualSpacing/>
        <w:jc w:val="both"/>
        <w:rPr>
          <w:rFonts w:ascii="Times New Roman" w:hAnsi="Times New Roman" w:cs="Times New Roman"/>
          <w:bCs/>
        </w:rPr>
      </w:pPr>
      <w:r w:rsidRPr="007A654C">
        <w:rPr>
          <w:rFonts w:ascii="Times New Roman" w:hAnsi="Times New Roman" w:cs="Times New Roman"/>
          <w:bCs/>
        </w:rPr>
        <w:t>MO GORNJE STATIVE</w:t>
      </w:r>
    </w:p>
    <w:p w14:paraId="76F55F46"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Održana je jedna sjednica Vijeća:</w:t>
      </w:r>
      <w:r w:rsidRPr="0016232D">
        <w:rPr>
          <w:rFonts w:ascii="Times New Roman" w:hAnsi="Times New Roman" w:cs="Times New Roman"/>
          <w:bCs/>
        </w:rPr>
        <w:t xml:space="preserve"> </w:t>
      </w:r>
      <w:r>
        <w:rPr>
          <w:rFonts w:ascii="Times New Roman" w:hAnsi="Times New Roman" w:cs="Times New Roman"/>
          <w:bCs/>
        </w:rPr>
        <w:t>17. travnja. 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rPr>
        <w:t xml:space="preserve">. </w:t>
      </w:r>
      <w:r>
        <w:rPr>
          <w:rFonts w:ascii="Times New Roman" w:hAnsi="Times New Roman" w:cs="Times New Roman"/>
          <w:bCs/>
        </w:rPr>
        <w:t>Izdana je jedna narudžbenica za potrebe MO.</w:t>
      </w:r>
      <w:r w:rsidRPr="0016232D">
        <w:rPr>
          <w:rFonts w:ascii="Times New Roman" w:hAnsi="Times New Roman" w:cs="Times New Roman"/>
          <w:bCs/>
        </w:rPr>
        <w:t xml:space="preserve"> </w:t>
      </w:r>
      <w:r>
        <w:rPr>
          <w:rFonts w:ascii="Times New Roman" w:hAnsi="Times New Roman" w:cs="Times New Roman"/>
          <w:bCs/>
        </w:rPr>
        <w:t xml:space="preserve">Realiziran je KAkvart 2025. pod nazivom projekta: „Proslava 70 godina DVD Stative Gornje i obilježavanje Sv. Florijana“.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3E54E86E" w14:textId="77777777" w:rsidR="004075A9" w:rsidRPr="0016232D" w:rsidRDefault="004075A9" w:rsidP="00EE4EFD">
      <w:pPr>
        <w:spacing w:after="0" w:line="240" w:lineRule="auto"/>
        <w:contextualSpacing/>
        <w:jc w:val="both"/>
        <w:rPr>
          <w:rFonts w:ascii="Times New Roman" w:hAnsi="Times New Roman" w:cs="Times New Roman"/>
          <w:bCs/>
        </w:rPr>
      </w:pPr>
    </w:p>
    <w:p w14:paraId="5A65A24B" w14:textId="77777777" w:rsidR="004075A9" w:rsidRPr="00A065A5" w:rsidRDefault="004075A9" w:rsidP="00EE4EFD">
      <w:pPr>
        <w:spacing w:after="0" w:line="240" w:lineRule="auto"/>
        <w:ind w:firstLine="708"/>
        <w:contextualSpacing/>
        <w:jc w:val="both"/>
        <w:rPr>
          <w:rFonts w:ascii="Times New Roman" w:hAnsi="Times New Roman" w:cs="Times New Roman"/>
          <w:bCs/>
        </w:rPr>
      </w:pPr>
      <w:r w:rsidRPr="00380BC3">
        <w:rPr>
          <w:rFonts w:ascii="Times New Roman" w:hAnsi="Times New Roman" w:cs="Times New Roman"/>
          <w:bCs/>
        </w:rPr>
        <w:t>MO GORNJE MEKUŠJE</w:t>
      </w:r>
    </w:p>
    <w:p w14:paraId="08100B64"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w:t>
      </w:r>
      <w:r>
        <w:rPr>
          <w:rFonts w:ascii="Times New Roman" w:hAnsi="Times New Roman" w:cs="Times New Roman"/>
          <w:bCs/>
        </w:rPr>
        <w:t>a je jedna</w:t>
      </w:r>
      <w:r w:rsidRPr="0016232D">
        <w:rPr>
          <w:rFonts w:ascii="Times New Roman" w:hAnsi="Times New Roman" w:cs="Times New Roman"/>
          <w:bCs/>
        </w:rPr>
        <w:t xml:space="preserve"> sje</w:t>
      </w:r>
      <w:r>
        <w:rPr>
          <w:rFonts w:ascii="Times New Roman" w:hAnsi="Times New Roman" w:cs="Times New Roman"/>
          <w:bCs/>
        </w:rPr>
        <w:t>d</w:t>
      </w:r>
      <w:r w:rsidRPr="0016232D">
        <w:rPr>
          <w:rFonts w:ascii="Times New Roman" w:hAnsi="Times New Roman" w:cs="Times New Roman"/>
          <w:bCs/>
        </w:rPr>
        <w:t>nic</w:t>
      </w:r>
      <w:r>
        <w:rPr>
          <w:rFonts w:ascii="Times New Roman" w:hAnsi="Times New Roman" w:cs="Times New Roman"/>
          <w:bCs/>
        </w:rPr>
        <w:t>a</w:t>
      </w:r>
      <w:r w:rsidRPr="0016232D">
        <w:rPr>
          <w:rFonts w:ascii="Times New Roman" w:hAnsi="Times New Roman" w:cs="Times New Roman"/>
          <w:bCs/>
        </w:rPr>
        <w:t xml:space="preserve"> Vijeć</w:t>
      </w:r>
      <w:r>
        <w:rPr>
          <w:rFonts w:ascii="Times New Roman" w:hAnsi="Times New Roman" w:cs="Times New Roman"/>
          <w:bCs/>
        </w:rPr>
        <w:t xml:space="preserve">a: 3. travnja. Dostavljeno je </w:t>
      </w:r>
      <w:r w:rsidRPr="0016232D">
        <w:rPr>
          <w:rFonts w:ascii="Times New Roman" w:hAnsi="Times New Roman" w:cs="Times New Roman"/>
          <w:bCs/>
        </w:rPr>
        <w:t xml:space="preserve"> Izvješće o radu za 202</w:t>
      </w:r>
      <w:r>
        <w:rPr>
          <w:rFonts w:ascii="Times New Roman" w:hAnsi="Times New Roman" w:cs="Times New Roman"/>
          <w:bCs/>
        </w:rPr>
        <w:t>4</w:t>
      </w:r>
      <w:r w:rsidRPr="0016232D">
        <w:rPr>
          <w:rFonts w:ascii="Times New Roman" w:hAnsi="Times New Roman" w:cs="Times New Roman"/>
          <w:bCs/>
        </w:rPr>
        <w:t xml:space="preserve">. </w:t>
      </w:r>
      <w:r>
        <w:rPr>
          <w:rFonts w:ascii="Times New Roman" w:hAnsi="Times New Roman" w:cs="Times New Roman"/>
          <w:bCs/>
        </w:rPr>
        <w:t>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w:t>
      </w:r>
      <w:r>
        <w:rPr>
          <w:rFonts w:ascii="Times New Roman" w:hAnsi="Times New Roman" w:cs="Times New Roman"/>
          <w:bCs/>
        </w:rPr>
        <w:t xml:space="preserve"> godinu. </w:t>
      </w:r>
      <w:r>
        <w:rPr>
          <w:rFonts w:ascii="Times New Roman" w:hAnsi="Times New Roman" w:cs="Times New Roman"/>
        </w:rPr>
        <w:t xml:space="preserve">U izvještajnom razdoblju nije zatraženo izdavanje narudžbenica.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6A919D45" w14:textId="77777777" w:rsidR="004075A9" w:rsidRDefault="004075A9" w:rsidP="00EE4EFD">
      <w:pPr>
        <w:spacing w:after="0" w:line="240" w:lineRule="auto"/>
        <w:contextualSpacing/>
        <w:jc w:val="both"/>
        <w:rPr>
          <w:rFonts w:ascii="Times New Roman" w:hAnsi="Times New Roman" w:cs="Times New Roman"/>
          <w:bCs/>
        </w:rPr>
      </w:pPr>
    </w:p>
    <w:p w14:paraId="6F4B44C4" w14:textId="77777777" w:rsidR="004075A9" w:rsidRPr="00095112" w:rsidRDefault="004075A9" w:rsidP="00EE4EFD">
      <w:pPr>
        <w:spacing w:after="0" w:line="240" w:lineRule="auto"/>
        <w:ind w:firstLine="708"/>
        <w:contextualSpacing/>
        <w:jc w:val="both"/>
        <w:rPr>
          <w:rFonts w:ascii="Times New Roman" w:hAnsi="Times New Roman" w:cs="Times New Roman"/>
          <w:bCs/>
        </w:rPr>
      </w:pPr>
      <w:r w:rsidRPr="00BA73C5">
        <w:rPr>
          <w:rFonts w:ascii="Times New Roman" w:hAnsi="Times New Roman" w:cs="Times New Roman"/>
          <w:bCs/>
        </w:rPr>
        <w:t>MO KNEZ GORICA</w:t>
      </w:r>
    </w:p>
    <w:p w14:paraId="359A1834" w14:textId="77777777" w:rsidR="004075A9"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Održane su dvije sjednice Vijeć</w:t>
      </w:r>
      <w:r>
        <w:rPr>
          <w:rFonts w:ascii="Times New Roman" w:hAnsi="Times New Roman" w:cs="Times New Roman"/>
          <w:bCs/>
        </w:rPr>
        <w:t>a: 5. travnja i 8. travnja. 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xml:space="preserve">. godinu </w:t>
      </w:r>
      <w:r>
        <w:rPr>
          <w:rFonts w:ascii="Times New Roman" w:hAnsi="Times New Roman" w:cs="Times New Roman"/>
          <w:bCs/>
        </w:rPr>
        <w:t xml:space="preserve"> Izdana je jedna narudžbenica za potrebe MO.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 xml:space="preserve">. </w:t>
      </w:r>
    </w:p>
    <w:p w14:paraId="739F4640" w14:textId="77777777" w:rsidR="004075A9" w:rsidRDefault="004075A9" w:rsidP="00EE4EFD">
      <w:pPr>
        <w:spacing w:after="0" w:line="240" w:lineRule="auto"/>
        <w:ind w:firstLine="708"/>
        <w:contextualSpacing/>
        <w:jc w:val="both"/>
        <w:rPr>
          <w:rFonts w:ascii="Times New Roman" w:hAnsi="Times New Roman" w:cs="Times New Roman"/>
          <w:bCs/>
        </w:rPr>
      </w:pPr>
    </w:p>
    <w:p w14:paraId="4056EA67" w14:textId="77777777" w:rsidR="004075A9" w:rsidRPr="00095112" w:rsidRDefault="004075A9" w:rsidP="00EE4EFD">
      <w:pPr>
        <w:spacing w:after="0" w:line="240" w:lineRule="auto"/>
        <w:ind w:firstLine="708"/>
        <w:contextualSpacing/>
        <w:jc w:val="both"/>
        <w:rPr>
          <w:rFonts w:ascii="Times New Roman" w:hAnsi="Times New Roman" w:cs="Times New Roman"/>
          <w:bCs/>
        </w:rPr>
      </w:pPr>
      <w:r w:rsidRPr="00AA454F">
        <w:rPr>
          <w:rFonts w:ascii="Times New Roman" w:hAnsi="Times New Roman" w:cs="Times New Roman"/>
          <w:bCs/>
        </w:rPr>
        <w:t>MO KABLAR</w:t>
      </w:r>
    </w:p>
    <w:p w14:paraId="616B53A6" w14:textId="77777777" w:rsidR="004075A9"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 xml:space="preserve">Održana je jedna sjednica Vijeća: </w:t>
      </w:r>
      <w:r w:rsidRPr="0016232D">
        <w:rPr>
          <w:rFonts w:ascii="Times New Roman" w:hAnsi="Times New Roman" w:cs="Times New Roman"/>
          <w:bCs/>
        </w:rPr>
        <w:t xml:space="preserve"> </w:t>
      </w:r>
      <w:r>
        <w:rPr>
          <w:rFonts w:ascii="Times New Roman" w:hAnsi="Times New Roman" w:cs="Times New Roman"/>
          <w:bCs/>
        </w:rPr>
        <w:t xml:space="preserve">3. lipnja. Dostavljeno je </w:t>
      </w:r>
      <w:r w:rsidRPr="0016232D">
        <w:rPr>
          <w:rFonts w:ascii="Times New Roman" w:hAnsi="Times New Roman" w:cs="Times New Roman"/>
          <w:bCs/>
        </w:rPr>
        <w:t>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 P</w:t>
      </w:r>
      <w:r w:rsidRPr="0016232D">
        <w:rPr>
          <w:rFonts w:ascii="Times New Roman" w:hAnsi="Times New Roman" w:cs="Times New Roman"/>
          <w:bCs/>
        </w:rPr>
        <w:t>lan rada</w:t>
      </w:r>
      <w:r>
        <w:rPr>
          <w:rFonts w:ascii="Times New Roman" w:hAnsi="Times New Roman" w:cs="Times New Roman"/>
          <w:bCs/>
        </w:rPr>
        <w:t xml:space="preserve"> </w:t>
      </w:r>
      <w:r w:rsidRPr="0016232D">
        <w:rPr>
          <w:rFonts w:ascii="Times New Roman" w:hAnsi="Times New Roman" w:cs="Times New Roman"/>
          <w:bCs/>
        </w:rPr>
        <w:t>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w:t>
      </w:r>
      <w:r w:rsidRPr="000B7E43">
        <w:rPr>
          <w:rFonts w:ascii="Times New Roman" w:hAnsi="Times New Roman" w:cs="Times New Roman"/>
          <w:bCs/>
        </w:rPr>
        <w:t xml:space="preserve"> </w:t>
      </w:r>
      <w:r>
        <w:rPr>
          <w:rFonts w:ascii="Times New Roman" w:hAnsi="Times New Roman" w:cs="Times New Roman"/>
        </w:rPr>
        <w:t>U izvještajnom razdoblju nije zatraženo izdavanje narudžbenica</w:t>
      </w:r>
      <w:r>
        <w:rPr>
          <w:rFonts w:ascii="Times New Roman" w:hAnsi="Times New Roman" w:cs="Times New Roman"/>
          <w:bCs/>
        </w:rPr>
        <w:t xml:space="preserve">.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 xml:space="preserve">. </w:t>
      </w:r>
    </w:p>
    <w:p w14:paraId="6D74E629" w14:textId="77777777" w:rsidR="004075A9" w:rsidRDefault="004075A9" w:rsidP="00EE4EFD">
      <w:pPr>
        <w:spacing w:after="0" w:line="240" w:lineRule="auto"/>
        <w:contextualSpacing/>
        <w:jc w:val="both"/>
        <w:rPr>
          <w:rFonts w:ascii="Times New Roman" w:hAnsi="Times New Roman" w:cs="Times New Roman"/>
          <w:bCs/>
        </w:rPr>
      </w:pPr>
    </w:p>
    <w:p w14:paraId="38AEB173" w14:textId="77777777" w:rsidR="004075A9" w:rsidRPr="00095112" w:rsidRDefault="004075A9" w:rsidP="00EE4EFD">
      <w:pPr>
        <w:spacing w:after="0" w:line="240" w:lineRule="auto"/>
        <w:ind w:firstLine="708"/>
        <w:contextualSpacing/>
        <w:jc w:val="both"/>
        <w:rPr>
          <w:rFonts w:ascii="Times New Roman" w:hAnsi="Times New Roman" w:cs="Times New Roman"/>
          <w:bCs/>
        </w:rPr>
      </w:pPr>
      <w:r w:rsidRPr="00720000">
        <w:rPr>
          <w:rFonts w:ascii="Times New Roman" w:hAnsi="Times New Roman" w:cs="Times New Roman"/>
          <w:bCs/>
        </w:rPr>
        <w:t>MO KAMENSKO</w:t>
      </w:r>
    </w:p>
    <w:p w14:paraId="20DA5AAD"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Održana je jedna sje</w:t>
      </w:r>
      <w:r>
        <w:rPr>
          <w:rFonts w:ascii="Times New Roman" w:hAnsi="Times New Roman" w:cs="Times New Roman"/>
          <w:bCs/>
        </w:rPr>
        <w:t>d</w:t>
      </w:r>
      <w:r w:rsidRPr="0016232D">
        <w:rPr>
          <w:rFonts w:ascii="Times New Roman" w:hAnsi="Times New Roman" w:cs="Times New Roman"/>
          <w:bCs/>
        </w:rPr>
        <w:t>nica Vijeć</w:t>
      </w:r>
      <w:r>
        <w:rPr>
          <w:rFonts w:ascii="Times New Roman" w:hAnsi="Times New Roman" w:cs="Times New Roman"/>
          <w:bCs/>
        </w:rPr>
        <w:t>a: 26. svibnja. 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 </w:t>
      </w:r>
      <w:r w:rsidRPr="0016232D">
        <w:rPr>
          <w:rFonts w:ascii="Times New Roman" w:hAnsi="Times New Roman" w:cs="Times New Roman"/>
          <w:bCs/>
        </w:rPr>
        <w:t>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w:t>
      </w:r>
      <w:r w:rsidRPr="0016232D">
        <w:rPr>
          <w:rFonts w:ascii="Times New Roman" w:hAnsi="Times New Roman" w:cs="Times New Roman"/>
          <w:bCs/>
        </w:rPr>
        <w:t xml:space="preserve"> </w:t>
      </w:r>
      <w:bookmarkStart w:id="21" w:name="_Hlk206762449"/>
      <w:r>
        <w:rPr>
          <w:rFonts w:ascii="Times New Roman" w:hAnsi="Times New Roman" w:cs="Times New Roman"/>
          <w:bCs/>
        </w:rPr>
        <w:t xml:space="preserve">Izdana je jedna narudžbenica za potrebe MO.  </w:t>
      </w:r>
      <w:bookmarkEnd w:id="21"/>
      <w:r>
        <w:rPr>
          <w:rFonts w:ascii="Times New Roman" w:hAnsi="Times New Roman" w:cs="Times New Roman"/>
          <w:bCs/>
        </w:rPr>
        <w:t xml:space="preserve">Realiziran je KAkvart 2025. pod nazivom projekta: „Uređenje društvene prostorije Mjesnog odbora“.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73D566C7" w14:textId="77777777" w:rsidR="004075A9" w:rsidRPr="0016232D" w:rsidRDefault="004075A9" w:rsidP="00EE4EFD">
      <w:pPr>
        <w:spacing w:after="0" w:line="240" w:lineRule="auto"/>
        <w:contextualSpacing/>
        <w:jc w:val="both"/>
        <w:rPr>
          <w:rFonts w:ascii="Times New Roman" w:hAnsi="Times New Roman" w:cs="Times New Roman"/>
          <w:bCs/>
        </w:rPr>
      </w:pPr>
    </w:p>
    <w:p w14:paraId="5CD4C884" w14:textId="77777777" w:rsidR="004075A9" w:rsidRPr="0082450F" w:rsidRDefault="004075A9" w:rsidP="00EE4EFD">
      <w:pPr>
        <w:spacing w:after="0" w:line="240" w:lineRule="auto"/>
        <w:ind w:firstLine="708"/>
        <w:contextualSpacing/>
        <w:jc w:val="both"/>
        <w:rPr>
          <w:rFonts w:ascii="Times New Roman" w:hAnsi="Times New Roman" w:cs="Times New Roman"/>
          <w:bCs/>
        </w:rPr>
      </w:pPr>
      <w:r w:rsidRPr="00E937F3">
        <w:rPr>
          <w:rFonts w:ascii="Times New Roman" w:hAnsi="Times New Roman" w:cs="Times New Roman"/>
          <w:bCs/>
        </w:rPr>
        <w:t>MO LADVENJAK-SELIŠĆE</w:t>
      </w:r>
    </w:p>
    <w:p w14:paraId="6A1D6344"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 xml:space="preserve">Održane su </w:t>
      </w:r>
      <w:r>
        <w:rPr>
          <w:rFonts w:ascii="Times New Roman" w:hAnsi="Times New Roman" w:cs="Times New Roman"/>
          <w:bCs/>
        </w:rPr>
        <w:t>četiri</w:t>
      </w:r>
      <w:r w:rsidRPr="0016232D">
        <w:rPr>
          <w:rFonts w:ascii="Times New Roman" w:hAnsi="Times New Roman" w:cs="Times New Roman"/>
          <w:bCs/>
        </w:rPr>
        <w:t xml:space="preserve"> sjednice Vijeća</w:t>
      </w:r>
      <w:r>
        <w:rPr>
          <w:rFonts w:ascii="Times New Roman" w:hAnsi="Times New Roman" w:cs="Times New Roman"/>
          <w:bCs/>
        </w:rPr>
        <w:t xml:space="preserve">: </w:t>
      </w:r>
      <w:r w:rsidRPr="0016232D">
        <w:rPr>
          <w:rFonts w:ascii="Times New Roman" w:hAnsi="Times New Roman" w:cs="Times New Roman"/>
          <w:bCs/>
        </w:rPr>
        <w:t xml:space="preserve"> </w:t>
      </w:r>
      <w:r>
        <w:rPr>
          <w:rFonts w:ascii="Times New Roman" w:hAnsi="Times New Roman" w:cs="Times New Roman"/>
          <w:bCs/>
        </w:rPr>
        <w:t>8. siječnja, 30. travnja, 10. svibnja i 20. svibnja. Dostavljeno</w:t>
      </w:r>
      <w:r w:rsidRPr="0016232D">
        <w:rPr>
          <w:rFonts w:ascii="Times New Roman" w:hAnsi="Times New Roman" w:cs="Times New Roman"/>
          <w:bCs/>
        </w:rPr>
        <w:t xml:space="preserve"> je Izvješće o radu </w:t>
      </w:r>
      <w:r>
        <w:rPr>
          <w:rFonts w:ascii="Times New Roman" w:hAnsi="Times New Roman" w:cs="Times New Roman"/>
          <w:bCs/>
        </w:rPr>
        <w:t xml:space="preserve">za </w:t>
      </w:r>
      <w:r w:rsidRPr="0016232D">
        <w:rPr>
          <w:rFonts w:ascii="Times New Roman" w:hAnsi="Times New Roman" w:cs="Times New Roman"/>
          <w:bCs/>
        </w:rPr>
        <w:t>202</w:t>
      </w:r>
      <w:r>
        <w:rPr>
          <w:rFonts w:ascii="Times New Roman" w:hAnsi="Times New Roman" w:cs="Times New Roman"/>
          <w:bCs/>
        </w:rPr>
        <w:t>4</w:t>
      </w:r>
      <w:r w:rsidRPr="0016232D">
        <w:rPr>
          <w:rFonts w:ascii="Times New Roman" w:hAnsi="Times New Roman" w:cs="Times New Roman"/>
          <w:bCs/>
        </w:rPr>
        <w:t>. godin</w:t>
      </w:r>
      <w:r>
        <w:rPr>
          <w:rFonts w:ascii="Times New Roman" w:hAnsi="Times New Roman" w:cs="Times New Roman"/>
          <w:bCs/>
        </w:rPr>
        <w:t>u i</w:t>
      </w:r>
      <w:r w:rsidRPr="0016232D">
        <w:rPr>
          <w:rFonts w:ascii="Times New Roman" w:hAnsi="Times New Roman" w:cs="Times New Roman"/>
          <w:bCs/>
        </w:rPr>
        <w:t xml:space="preserve"> Plan rada za 202</w:t>
      </w:r>
      <w:r>
        <w:rPr>
          <w:rFonts w:ascii="Times New Roman" w:hAnsi="Times New Roman" w:cs="Times New Roman"/>
          <w:bCs/>
        </w:rPr>
        <w:t>5. godinu</w:t>
      </w:r>
      <w:r w:rsidRPr="0016232D">
        <w:rPr>
          <w:rFonts w:ascii="Times New Roman" w:hAnsi="Times New Roman" w:cs="Times New Roman"/>
          <w:bCs/>
        </w:rPr>
        <w:t xml:space="preserve">. </w:t>
      </w:r>
      <w:r>
        <w:rPr>
          <w:rFonts w:ascii="Times New Roman" w:hAnsi="Times New Roman" w:cs="Times New Roman"/>
          <w:bCs/>
        </w:rPr>
        <w:t xml:space="preserve">Izdane su tri narudžbenice za potrebe MO. Sklopljena su dva Ugovora o kratkoročnom korištenju prostora.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4147FF16" w14:textId="77777777" w:rsidR="004075A9" w:rsidRPr="00DC6B9B" w:rsidRDefault="004075A9" w:rsidP="00EE4EFD">
      <w:pPr>
        <w:spacing w:after="0" w:line="240" w:lineRule="auto"/>
        <w:ind w:firstLine="708"/>
        <w:contextualSpacing/>
        <w:jc w:val="both"/>
        <w:rPr>
          <w:rFonts w:ascii="Times New Roman" w:hAnsi="Times New Roman" w:cs="Times New Roman"/>
          <w:bCs/>
        </w:rPr>
      </w:pPr>
      <w:r w:rsidRPr="00FE1AEE">
        <w:rPr>
          <w:rFonts w:ascii="Times New Roman" w:hAnsi="Times New Roman" w:cs="Times New Roman"/>
          <w:bCs/>
        </w:rPr>
        <w:lastRenderedPageBreak/>
        <w:t>MO LOGORIŠTE</w:t>
      </w:r>
    </w:p>
    <w:p w14:paraId="0211C982"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 xml:space="preserve">U izvještajnom razdoblju nije bilo održanih sjednica Vijeća. Dostavljeno je Izvješće o radu za 2024. godini i Plana rada za 2025. godinu. </w:t>
      </w:r>
      <w:r>
        <w:rPr>
          <w:rFonts w:ascii="Times New Roman" w:hAnsi="Times New Roman" w:cs="Times New Roman"/>
        </w:rPr>
        <w:t>U izvještajnom razdoblju nije zatraženo izdavanje narudžbenica</w:t>
      </w:r>
      <w:r>
        <w:rPr>
          <w:rFonts w:ascii="Times New Roman" w:hAnsi="Times New Roman" w:cs="Times New Roman"/>
          <w:bCs/>
        </w:rPr>
        <w:t xml:space="preserve">.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7F6C43E2" w14:textId="77777777" w:rsidR="004075A9" w:rsidRDefault="004075A9" w:rsidP="00EE4EFD">
      <w:pPr>
        <w:spacing w:after="0" w:line="240" w:lineRule="auto"/>
        <w:contextualSpacing/>
        <w:jc w:val="both"/>
        <w:rPr>
          <w:rFonts w:ascii="Times New Roman" w:hAnsi="Times New Roman" w:cs="Times New Roman"/>
          <w:bCs/>
        </w:rPr>
      </w:pPr>
    </w:p>
    <w:p w14:paraId="77753621" w14:textId="77777777" w:rsidR="004075A9" w:rsidRPr="00B50442" w:rsidRDefault="004075A9" w:rsidP="00EE4EFD">
      <w:pPr>
        <w:spacing w:after="0" w:line="240" w:lineRule="auto"/>
        <w:ind w:firstLine="708"/>
        <w:contextualSpacing/>
        <w:jc w:val="both"/>
        <w:rPr>
          <w:rFonts w:ascii="Times New Roman" w:hAnsi="Times New Roman" w:cs="Times New Roman"/>
          <w:bCs/>
        </w:rPr>
      </w:pPr>
      <w:r w:rsidRPr="00514936">
        <w:rPr>
          <w:rFonts w:ascii="Times New Roman" w:hAnsi="Times New Roman" w:cs="Times New Roman"/>
          <w:bCs/>
        </w:rPr>
        <w:t>MO MAHIĆNO-TUŠKANI</w:t>
      </w:r>
    </w:p>
    <w:p w14:paraId="66AA78A9"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Pr>
          <w:rFonts w:ascii="Times New Roman" w:hAnsi="Times New Roman" w:cs="Times New Roman"/>
          <w:bCs/>
        </w:rPr>
        <w:t>Održane je jedna sjednica Vijeća: 26. svibnja. Dostavljeno</w:t>
      </w:r>
      <w:r w:rsidRPr="0016232D">
        <w:rPr>
          <w:rFonts w:ascii="Times New Roman" w:hAnsi="Times New Roman" w:cs="Times New Roman"/>
          <w:bCs/>
        </w:rPr>
        <w:t xml:space="preserve"> je Izvješće o radu </w:t>
      </w:r>
      <w:r>
        <w:rPr>
          <w:rFonts w:ascii="Times New Roman" w:hAnsi="Times New Roman" w:cs="Times New Roman"/>
          <w:bCs/>
        </w:rPr>
        <w:t xml:space="preserve">za </w:t>
      </w:r>
      <w:r w:rsidRPr="0016232D">
        <w:rPr>
          <w:rFonts w:ascii="Times New Roman" w:hAnsi="Times New Roman" w:cs="Times New Roman"/>
          <w:bCs/>
        </w:rPr>
        <w:t>202</w:t>
      </w:r>
      <w:r>
        <w:rPr>
          <w:rFonts w:ascii="Times New Roman" w:hAnsi="Times New Roman" w:cs="Times New Roman"/>
          <w:bCs/>
        </w:rPr>
        <w:t>4</w:t>
      </w:r>
      <w:r w:rsidRPr="0016232D">
        <w:rPr>
          <w:rFonts w:ascii="Times New Roman" w:hAnsi="Times New Roman" w:cs="Times New Roman"/>
          <w:bCs/>
        </w:rPr>
        <w:t>. godin</w:t>
      </w:r>
      <w:r>
        <w:rPr>
          <w:rFonts w:ascii="Times New Roman" w:hAnsi="Times New Roman" w:cs="Times New Roman"/>
          <w:bCs/>
        </w:rPr>
        <w:t xml:space="preserve">u i </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w:t>
      </w:r>
      <w:r w:rsidRPr="0016232D">
        <w:rPr>
          <w:rFonts w:ascii="Times New Roman" w:hAnsi="Times New Roman" w:cs="Times New Roman"/>
          <w:bCs/>
        </w:rPr>
        <w:t xml:space="preserve">  </w:t>
      </w:r>
      <w:r>
        <w:rPr>
          <w:rFonts w:ascii="Times New Roman" w:hAnsi="Times New Roman" w:cs="Times New Roman"/>
          <w:bCs/>
        </w:rPr>
        <w:t xml:space="preserve">Izdane su dvije narudžbenica za potrebe MO.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4848C884" w14:textId="77777777" w:rsidR="004075A9" w:rsidRDefault="004075A9" w:rsidP="00EE4EFD">
      <w:pPr>
        <w:spacing w:after="0" w:line="240" w:lineRule="auto"/>
        <w:ind w:firstLine="708"/>
        <w:contextualSpacing/>
        <w:jc w:val="both"/>
        <w:rPr>
          <w:rFonts w:ascii="Times New Roman" w:hAnsi="Times New Roman" w:cs="Times New Roman"/>
          <w:bCs/>
        </w:rPr>
      </w:pPr>
    </w:p>
    <w:p w14:paraId="1F375EC8" w14:textId="711B884C" w:rsidR="004075A9" w:rsidRPr="00280F79" w:rsidRDefault="004075A9" w:rsidP="00EE4EFD">
      <w:pPr>
        <w:spacing w:after="0" w:line="240" w:lineRule="auto"/>
        <w:ind w:firstLine="708"/>
        <w:contextualSpacing/>
        <w:jc w:val="both"/>
        <w:rPr>
          <w:rFonts w:ascii="Times New Roman" w:hAnsi="Times New Roman" w:cs="Times New Roman"/>
          <w:bCs/>
        </w:rPr>
      </w:pPr>
      <w:r w:rsidRPr="00B01BAE">
        <w:rPr>
          <w:rFonts w:ascii="Times New Roman" w:hAnsi="Times New Roman" w:cs="Times New Roman"/>
          <w:bCs/>
        </w:rPr>
        <w:t>MO MALA JELSA</w:t>
      </w:r>
    </w:p>
    <w:p w14:paraId="2A3BE40B"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 xml:space="preserve"> </w:t>
      </w:r>
      <w:r>
        <w:rPr>
          <w:rFonts w:ascii="Times New Roman" w:hAnsi="Times New Roman" w:cs="Times New Roman"/>
          <w:bCs/>
        </w:rPr>
        <w:t>Održana je jedna</w:t>
      </w:r>
      <w:r w:rsidRPr="0016232D">
        <w:rPr>
          <w:rFonts w:ascii="Times New Roman" w:hAnsi="Times New Roman" w:cs="Times New Roman"/>
          <w:bCs/>
        </w:rPr>
        <w:t xml:space="preserve"> sjednic</w:t>
      </w:r>
      <w:r>
        <w:rPr>
          <w:rFonts w:ascii="Times New Roman" w:hAnsi="Times New Roman" w:cs="Times New Roman"/>
          <w:bCs/>
        </w:rPr>
        <w:t>a</w:t>
      </w:r>
      <w:r w:rsidRPr="0016232D">
        <w:rPr>
          <w:rFonts w:ascii="Times New Roman" w:hAnsi="Times New Roman" w:cs="Times New Roman"/>
          <w:bCs/>
        </w:rPr>
        <w:t xml:space="preserve"> Vijeća</w:t>
      </w:r>
      <w:r>
        <w:rPr>
          <w:rFonts w:ascii="Times New Roman" w:hAnsi="Times New Roman" w:cs="Times New Roman"/>
          <w:bCs/>
        </w:rPr>
        <w:t>: 29. svibnja.</w:t>
      </w:r>
      <w:r w:rsidRPr="0016232D">
        <w:rPr>
          <w:rFonts w:ascii="Times New Roman" w:hAnsi="Times New Roman" w:cs="Times New Roman"/>
          <w:bCs/>
        </w:rPr>
        <w:t xml:space="preserve"> </w:t>
      </w:r>
      <w:r>
        <w:rPr>
          <w:rFonts w:ascii="Times New Roman" w:hAnsi="Times New Roman" w:cs="Times New Roman"/>
          <w:bCs/>
        </w:rPr>
        <w:t xml:space="preserve">Nije dostavljeno Izvješće o radu za 2024. godini ni Plana rada za 2025. godinu. </w:t>
      </w:r>
      <w:r w:rsidRPr="00DC25FC">
        <w:rPr>
          <w:rFonts w:ascii="Times New Roman" w:hAnsi="Times New Roman" w:cs="Times New Roman"/>
          <w:bCs/>
        </w:rPr>
        <w:t xml:space="preserve">U izvještajnom razdoblju nije zatraženo izdavanje narudžbenica. </w:t>
      </w:r>
      <w:r>
        <w:rPr>
          <w:rFonts w:ascii="Times New Roman" w:hAnsi="Times New Roman" w:cs="Times New Roman"/>
          <w:bCs/>
        </w:rPr>
        <w:t>Sklopljen je jedan Ugovor o kratkoročnom korištenju prostora. U 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56A8351D" w14:textId="77777777" w:rsidR="004075A9" w:rsidRDefault="004075A9" w:rsidP="00EE4EFD">
      <w:pPr>
        <w:spacing w:after="0" w:line="240" w:lineRule="auto"/>
        <w:contextualSpacing/>
        <w:jc w:val="both"/>
        <w:rPr>
          <w:rFonts w:ascii="Times New Roman" w:hAnsi="Times New Roman" w:cs="Times New Roman"/>
          <w:bCs/>
        </w:rPr>
      </w:pPr>
    </w:p>
    <w:p w14:paraId="0E0A7F71" w14:textId="77777777" w:rsidR="004075A9" w:rsidRPr="00EC4883" w:rsidRDefault="004075A9" w:rsidP="00EE4EFD">
      <w:pPr>
        <w:spacing w:after="0" w:line="240" w:lineRule="auto"/>
        <w:ind w:firstLine="708"/>
        <w:contextualSpacing/>
        <w:jc w:val="both"/>
        <w:rPr>
          <w:rFonts w:ascii="Times New Roman" w:hAnsi="Times New Roman" w:cs="Times New Roman"/>
          <w:bCs/>
        </w:rPr>
      </w:pPr>
      <w:r w:rsidRPr="00112AB1">
        <w:rPr>
          <w:rFonts w:ascii="Times New Roman" w:hAnsi="Times New Roman" w:cs="Times New Roman"/>
          <w:bCs/>
        </w:rPr>
        <w:t>MO MALA ŠVARČA</w:t>
      </w:r>
    </w:p>
    <w:p w14:paraId="43C7C6BA"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16232D">
        <w:rPr>
          <w:rFonts w:ascii="Times New Roman" w:hAnsi="Times New Roman" w:cs="Times New Roman"/>
          <w:bCs/>
        </w:rPr>
        <w:t>Održane su</w:t>
      </w:r>
      <w:r>
        <w:rPr>
          <w:rFonts w:ascii="Times New Roman" w:hAnsi="Times New Roman" w:cs="Times New Roman"/>
          <w:bCs/>
        </w:rPr>
        <w:t xml:space="preserve"> tri</w:t>
      </w:r>
      <w:r w:rsidRPr="0016232D">
        <w:rPr>
          <w:rFonts w:ascii="Times New Roman" w:hAnsi="Times New Roman" w:cs="Times New Roman"/>
          <w:bCs/>
        </w:rPr>
        <w:t xml:space="preserve"> sjednice Vijeća</w:t>
      </w:r>
      <w:r>
        <w:rPr>
          <w:rFonts w:ascii="Times New Roman" w:hAnsi="Times New Roman" w:cs="Times New Roman"/>
          <w:bCs/>
        </w:rPr>
        <w:t>:</w:t>
      </w:r>
      <w:r w:rsidRPr="0016232D">
        <w:rPr>
          <w:rFonts w:ascii="Times New Roman" w:hAnsi="Times New Roman" w:cs="Times New Roman"/>
          <w:bCs/>
        </w:rPr>
        <w:t xml:space="preserve"> </w:t>
      </w:r>
      <w:r>
        <w:rPr>
          <w:rFonts w:ascii="Times New Roman" w:hAnsi="Times New Roman" w:cs="Times New Roman"/>
          <w:bCs/>
        </w:rPr>
        <w:t>28</w:t>
      </w:r>
      <w:r w:rsidRPr="0016232D">
        <w:rPr>
          <w:rFonts w:ascii="Times New Roman" w:hAnsi="Times New Roman" w:cs="Times New Roman"/>
          <w:bCs/>
        </w:rPr>
        <w:t>.</w:t>
      </w:r>
      <w:r>
        <w:rPr>
          <w:rFonts w:ascii="Times New Roman" w:hAnsi="Times New Roman" w:cs="Times New Roman"/>
          <w:bCs/>
        </w:rPr>
        <w:t xml:space="preserve"> siječnja, 11. travnja i </w:t>
      </w:r>
      <w:r w:rsidRPr="004C7750">
        <w:rPr>
          <w:rFonts w:ascii="Times New Roman" w:hAnsi="Times New Roman" w:cs="Times New Roman"/>
          <w:bCs/>
        </w:rPr>
        <w:t>11. lipnja</w:t>
      </w:r>
      <w:r>
        <w:rPr>
          <w:rFonts w:ascii="Times New Roman" w:hAnsi="Times New Roman" w:cs="Times New Roman"/>
          <w:bCs/>
        </w:rPr>
        <w:t>.</w:t>
      </w:r>
      <w:r w:rsidRPr="004C7750">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w:t>
      </w:r>
      <w:r>
        <w:rPr>
          <w:rFonts w:ascii="Times New Roman" w:hAnsi="Times New Roman" w:cs="Times New Roman"/>
          <w:bCs/>
        </w:rPr>
        <w:t>za</w:t>
      </w:r>
      <w:r w:rsidRPr="0016232D">
        <w:rPr>
          <w:rFonts w:ascii="Times New Roman" w:hAnsi="Times New Roman" w:cs="Times New Roman"/>
          <w:bCs/>
        </w:rPr>
        <w:t xml:space="preserve"> 202</w:t>
      </w:r>
      <w:r>
        <w:rPr>
          <w:rFonts w:ascii="Times New Roman" w:hAnsi="Times New Roman" w:cs="Times New Roman"/>
          <w:bCs/>
        </w:rPr>
        <w:t>4</w:t>
      </w:r>
      <w:r w:rsidRPr="0016232D">
        <w:rPr>
          <w:rFonts w:ascii="Times New Roman" w:hAnsi="Times New Roman" w:cs="Times New Roman"/>
          <w:bCs/>
        </w:rPr>
        <w:t>. godini</w:t>
      </w:r>
      <w:r>
        <w:rPr>
          <w:rFonts w:ascii="Times New Roman" w:hAnsi="Times New Roman" w:cs="Times New Roman"/>
          <w:bCs/>
        </w:rPr>
        <w:t xml:space="preserve">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w:t>
      </w:r>
      <w:r>
        <w:rPr>
          <w:rFonts w:ascii="Times New Roman" w:hAnsi="Times New Roman" w:cs="Times New Roman"/>
          <w:bCs/>
        </w:rPr>
        <w:t xml:space="preserve"> godinu. Izdana je jedna narudžbenice za potrebe MO. Sklopljen je jedan Ugovor o kratkoročnom korištenju prostora. U 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621F9BA5" w14:textId="77777777" w:rsidR="004075A9" w:rsidRPr="0016232D" w:rsidRDefault="004075A9" w:rsidP="00EE4EFD">
      <w:pPr>
        <w:spacing w:after="0" w:line="240" w:lineRule="auto"/>
        <w:contextualSpacing/>
        <w:jc w:val="both"/>
        <w:rPr>
          <w:rFonts w:ascii="Times New Roman" w:hAnsi="Times New Roman" w:cs="Times New Roman"/>
          <w:b/>
        </w:rPr>
      </w:pPr>
    </w:p>
    <w:p w14:paraId="71A2ED1E" w14:textId="77777777" w:rsidR="004075A9" w:rsidRPr="003C439E" w:rsidRDefault="004075A9" w:rsidP="00EE4EFD">
      <w:pPr>
        <w:spacing w:after="0" w:line="240" w:lineRule="auto"/>
        <w:ind w:firstLine="708"/>
        <w:contextualSpacing/>
        <w:jc w:val="both"/>
        <w:rPr>
          <w:rFonts w:ascii="Times New Roman" w:hAnsi="Times New Roman" w:cs="Times New Roman"/>
          <w:bCs/>
        </w:rPr>
      </w:pPr>
      <w:r w:rsidRPr="009F78EB">
        <w:rPr>
          <w:rFonts w:ascii="Times New Roman" w:hAnsi="Times New Roman" w:cs="Times New Roman"/>
          <w:bCs/>
        </w:rPr>
        <w:t>MO ORLOVAC</w:t>
      </w:r>
    </w:p>
    <w:p w14:paraId="126F927C" w14:textId="77777777" w:rsidR="004075A9" w:rsidRPr="006146B0" w:rsidRDefault="004075A9" w:rsidP="00EE4EFD">
      <w:pPr>
        <w:spacing w:after="0" w:line="240" w:lineRule="auto"/>
        <w:ind w:firstLine="708"/>
        <w:contextualSpacing/>
        <w:jc w:val="both"/>
        <w:rPr>
          <w:rFonts w:ascii="Times New Roman" w:hAnsi="Times New Roman" w:cs="Times New Roman"/>
        </w:rPr>
      </w:pPr>
      <w:r w:rsidRPr="0016232D">
        <w:rPr>
          <w:rFonts w:ascii="Times New Roman" w:hAnsi="Times New Roman" w:cs="Times New Roman"/>
          <w:bCs/>
        </w:rPr>
        <w:t xml:space="preserve">Održane su </w:t>
      </w:r>
      <w:r>
        <w:rPr>
          <w:rFonts w:ascii="Times New Roman" w:hAnsi="Times New Roman" w:cs="Times New Roman"/>
          <w:bCs/>
        </w:rPr>
        <w:t>tri</w:t>
      </w:r>
      <w:r w:rsidRPr="0016232D">
        <w:rPr>
          <w:rFonts w:ascii="Times New Roman" w:hAnsi="Times New Roman" w:cs="Times New Roman"/>
          <w:bCs/>
        </w:rPr>
        <w:t xml:space="preserve"> sjednice Vijeć</w:t>
      </w:r>
      <w:r>
        <w:rPr>
          <w:rFonts w:ascii="Times New Roman" w:hAnsi="Times New Roman" w:cs="Times New Roman"/>
          <w:bCs/>
        </w:rPr>
        <w:t>a: 20. veljače, 10. ožujka i 2. svibnja</w:t>
      </w:r>
      <w:r w:rsidRPr="0016232D">
        <w:rPr>
          <w:rFonts w:ascii="Times New Roman" w:hAnsi="Times New Roman" w:cs="Times New Roman"/>
          <w:bCs/>
        </w:rPr>
        <w:t xml:space="preserve">. </w:t>
      </w:r>
      <w:r>
        <w:rPr>
          <w:rFonts w:ascii="Times New Roman" w:hAnsi="Times New Roman" w:cs="Times New Roman"/>
          <w:bCs/>
        </w:rPr>
        <w:t>Dostavljeno</w:t>
      </w:r>
      <w:r w:rsidRPr="0016232D">
        <w:rPr>
          <w:rFonts w:ascii="Times New Roman" w:hAnsi="Times New Roman" w:cs="Times New Roman"/>
          <w:bCs/>
        </w:rPr>
        <w:t xml:space="preserve"> je Izvješće o radu za 202</w:t>
      </w:r>
      <w:r>
        <w:rPr>
          <w:rFonts w:ascii="Times New Roman" w:hAnsi="Times New Roman" w:cs="Times New Roman"/>
          <w:bCs/>
        </w:rPr>
        <w:t>4</w:t>
      </w:r>
      <w:r w:rsidRPr="0016232D">
        <w:rPr>
          <w:rFonts w:ascii="Times New Roman" w:hAnsi="Times New Roman" w:cs="Times New Roman"/>
          <w:bCs/>
        </w:rPr>
        <w:t>.</w:t>
      </w:r>
      <w:r>
        <w:rPr>
          <w:rFonts w:ascii="Times New Roman" w:hAnsi="Times New Roman" w:cs="Times New Roman"/>
          <w:bCs/>
        </w:rPr>
        <w:t xml:space="preserve"> godinu i</w:t>
      </w:r>
      <w:r w:rsidRPr="0016232D">
        <w:rPr>
          <w:rFonts w:ascii="Times New Roman" w:hAnsi="Times New Roman" w:cs="Times New Roman"/>
          <w:bCs/>
        </w:rPr>
        <w:t xml:space="preserve"> Plan rada  za 202</w:t>
      </w:r>
      <w:r>
        <w:rPr>
          <w:rFonts w:ascii="Times New Roman" w:hAnsi="Times New Roman" w:cs="Times New Roman"/>
          <w:bCs/>
        </w:rPr>
        <w:t>5</w:t>
      </w:r>
      <w:r w:rsidRPr="0016232D">
        <w:rPr>
          <w:rFonts w:ascii="Times New Roman" w:hAnsi="Times New Roman" w:cs="Times New Roman"/>
          <w:bCs/>
        </w:rPr>
        <w:t>. godinu</w:t>
      </w:r>
      <w:r>
        <w:rPr>
          <w:rFonts w:ascii="Times New Roman" w:hAnsi="Times New Roman" w:cs="Times New Roman"/>
          <w:bCs/>
        </w:rPr>
        <w:t xml:space="preserve">. Izdano je šesnaest narudžbenica za potrebe MO. Realiziran je KAkvart 2025. pod nazivom projekta: „ Obilježavanje dana mjesnog odbora Orlovac i blagdana sv. Antuna Padovanskog nebeskog zaštitnika Orlovca“ , te je u svrhu realizacije projekta KAkvarta izdano 11 narudžbenica .  </w:t>
      </w:r>
      <w:r w:rsidRPr="0016232D">
        <w:rPr>
          <w:rFonts w:ascii="Times New Roman" w:hAnsi="Times New Roman" w:cs="Times New Roman"/>
          <w:bCs/>
        </w:rPr>
        <w:t xml:space="preserve">U </w:t>
      </w:r>
      <w:r>
        <w:rPr>
          <w:rFonts w:ascii="Times New Roman" w:hAnsi="Times New Roman" w:cs="Times New Roman"/>
          <w:bCs/>
        </w:rPr>
        <w:t>MO</w:t>
      </w:r>
      <w:r w:rsidRPr="0016232D">
        <w:rPr>
          <w:rFonts w:ascii="Times New Roman" w:hAnsi="Times New Roman" w:cs="Times New Roman"/>
          <w:bCs/>
        </w:rPr>
        <w:t xml:space="preserve"> izvršena je inventura i popisan sav inventar</w:t>
      </w:r>
      <w:r>
        <w:rPr>
          <w:rFonts w:ascii="Times New Roman" w:hAnsi="Times New Roman" w:cs="Times New Roman"/>
          <w:bCs/>
        </w:rPr>
        <w:t>.</w:t>
      </w:r>
    </w:p>
    <w:p w14:paraId="5D5358D1" w14:textId="77777777" w:rsidR="004075A9" w:rsidRPr="00135E40" w:rsidRDefault="004075A9" w:rsidP="00EE4EFD">
      <w:pPr>
        <w:spacing w:after="0" w:line="240" w:lineRule="auto"/>
        <w:ind w:firstLine="708"/>
        <w:contextualSpacing/>
        <w:jc w:val="both"/>
        <w:rPr>
          <w:rFonts w:ascii="Times New Roman" w:hAnsi="Times New Roman" w:cs="Times New Roman"/>
          <w:bCs/>
          <w:color w:val="FF0000"/>
        </w:rPr>
      </w:pPr>
    </w:p>
    <w:p w14:paraId="6183257D" w14:textId="77777777" w:rsidR="004075A9" w:rsidRPr="001B1C76" w:rsidRDefault="004075A9" w:rsidP="00EE4EFD">
      <w:pPr>
        <w:spacing w:after="0" w:line="240" w:lineRule="auto"/>
        <w:ind w:firstLine="708"/>
        <w:contextualSpacing/>
        <w:jc w:val="both"/>
        <w:rPr>
          <w:rFonts w:ascii="Times New Roman" w:hAnsi="Times New Roman" w:cs="Times New Roman"/>
          <w:bCs/>
        </w:rPr>
      </w:pPr>
      <w:r w:rsidRPr="001B1C76">
        <w:rPr>
          <w:rFonts w:ascii="Times New Roman" w:hAnsi="Times New Roman" w:cs="Times New Roman"/>
          <w:bCs/>
        </w:rPr>
        <w:t>MO POPOVIĆ BRDO</w:t>
      </w:r>
    </w:p>
    <w:p w14:paraId="7F4204E6" w14:textId="77777777" w:rsidR="004075A9" w:rsidRDefault="004075A9" w:rsidP="00EE4EFD">
      <w:pPr>
        <w:spacing w:after="0" w:line="240" w:lineRule="auto"/>
        <w:ind w:firstLine="708"/>
        <w:contextualSpacing/>
        <w:jc w:val="both"/>
        <w:rPr>
          <w:rFonts w:ascii="Times New Roman" w:hAnsi="Times New Roman" w:cs="Times New Roman"/>
          <w:bCs/>
        </w:rPr>
      </w:pPr>
      <w:r w:rsidRPr="001B1C76">
        <w:rPr>
          <w:rFonts w:ascii="Times New Roman" w:hAnsi="Times New Roman" w:cs="Times New Roman"/>
        </w:rPr>
        <w:t xml:space="preserve">Održana je jedna sjednice Vijeća. 14. veljače. </w:t>
      </w:r>
      <w:r w:rsidRPr="001B1C76">
        <w:rPr>
          <w:rFonts w:ascii="Times New Roman" w:hAnsi="Times New Roman" w:cs="Times New Roman"/>
          <w:bCs/>
        </w:rPr>
        <w:t xml:space="preserve">Dostavljeno je izvješće o radu za 2024. godinu i Plan rada za 2025. godinu. </w:t>
      </w:r>
      <w:r w:rsidRPr="001B1C76">
        <w:rPr>
          <w:rFonts w:ascii="Times New Roman" w:hAnsi="Times New Roman" w:cs="Times New Roman"/>
        </w:rPr>
        <w:t>Izdane su dvije narudžbenica za potrebe MO. U MO izvršena je inventura i popisan sav inventar.</w:t>
      </w:r>
      <w:r>
        <w:rPr>
          <w:rFonts w:ascii="Times New Roman" w:hAnsi="Times New Roman" w:cs="Times New Roman"/>
        </w:rPr>
        <w:t xml:space="preserve">  </w:t>
      </w:r>
    </w:p>
    <w:p w14:paraId="22C2D940" w14:textId="77777777" w:rsidR="004075A9" w:rsidRPr="00473210" w:rsidRDefault="004075A9" w:rsidP="00EE4EFD">
      <w:pPr>
        <w:spacing w:after="0" w:line="240" w:lineRule="auto"/>
        <w:contextualSpacing/>
        <w:jc w:val="both"/>
        <w:rPr>
          <w:rFonts w:ascii="Times New Roman" w:hAnsi="Times New Roman" w:cs="Times New Roman"/>
          <w:bCs/>
        </w:rPr>
      </w:pPr>
    </w:p>
    <w:p w14:paraId="28154318" w14:textId="77777777" w:rsidR="004075A9" w:rsidRPr="008C3EB5" w:rsidRDefault="004075A9" w:rsidP="00EE4EFD">
      <w:pPr>
        <w:spacing w:after="0" w:line="240" w:lineRule="auto"/>
        <w:ind w:firstLine="708"/>
        <w:contextualSpacing/>
        <w:jc w:val="both"/>
        <w:rPr>
          <w:rFonts w:ascii="Times New Roman" w:hAnsi="Times New Roman" w:cs="Times New Roman"/>
          <w:bCs/>
        </w:rPr>
      </w:pPr>
      <w:r w:rsidRPr="008C3EB5">
        <w:rPr>
          <w:rFonts w:ascii="Times New Roman" w:hAnsi="Times New Roman" w:cs="Times New Roman"/>
          <w:bCs/>
        </w:rPr>
        <w:t>MO POKUPSKA DOLINA</w:t>
      </w:r>
    </w:p>
    <w:p w14:paraId="52BBB733" w14:textId="77777777" w:rsidR="004075A9" w:rsidRPr="0016232D" w:rsidRDefault="004075A9" w:rsidP="00EE4EFD">
      <w:pPr>
        <w:spacing w:after="0" w:line="240" w:lineRule="auto"/>
        <w:ind w:firstLine="708"/>
        <w:contextualSpacing/>
        <w:jc w:val="both"/>
        <w:rPr>
          <w:rFonts w:ascii="Times New Roman" w:hAnsi="Times New Roman" w:cs="Times New Roman"/>
          <w:bCs/>
        </w:rPr>
      </w:pPr>
      <w:r w:rsidRPr="008C3EB5">
        <w:rPr>
          <w:rFonts w:ascii="Times New Roman" w:hAnsi="Times New Roman" w:cs="Times New Roman"/>
        </w:rPr>
        <w:t xml:space="preserve">Održane su tri sjednica Vijeća: 17. ožujka, 31. ožujka i 25.lipnja. </w:t>
      </w:r>
      <w:r w:rsidRPr="008C3EB5">
        <w:rPr>
          <w:rFonts w:ascii="Times New Roman" w:hAnsi="Times New Roman" w:cs="Times New Roman"/>
          <w:bCs/>
        </w:rPr>
        <w:t xml:space="preserve">Dostavljeno je Izvješće o radu za 2024. godinu i  Plan rada  za 2025. </w:t>
      </w:r>
      <w:r w:rsidRPr="008C3EB5">
        <w:rPr>
          <w:rFonts w:ascii="Times New Roman" w:hAnsi="Times New Roman" w:cs="Times New Roman"/>
        </w:rPr>
        <w:t>godinu. Članica</w:t>
      </w:r>
      <w:r w:rsidRPr="008C3EB5">
        <w:rPr>
          <w:rFonts w:ascii="Times New Roman" w:hAnsi="Times New Roman" w:cs="Times New Roman"/>
          <w:bCs/>
        </w:rPr>
        <w:t xml:space="preserve"> Vijeća GČ  Sandra Skolan stavila je svoj mandat u mirovanje</w:t>
      </w:r>
      <w:r>
        <w:rPr>
          <w:rFonts w:ascii="Times New Roman" w:hAnsi="Times New Roman" w:cs="Times New Roman"/>
          <w:bCs/>
        </w:rPr>
        <w:t xml:space="preserve">, a izabran je novi Vijećnik MO Marijo Škrtić. </w:t>
      </w:r>
      <w:r w:rsidRPr="008C3EB5">
        <w:rPr>
          <w:rFonts w:ascii="Times New Roman" w:hAnsi="Times New Roman" w:cs="Times New Roman"/>
          <w:bCs/>
        </w:rPr>
        <w:t xml:space="preserve"> </w:t>
      </w:r>
      <w:r w:rsidRPr="008C3EB5">
        <w:rPr>
          <w:rFonts w:ascii="Times New Roman" w:hAnsi="Times New Roman" w:cs="Times New Roman"/>
        </w:rPr>
        <w:t>Izdane su tri narudžbenice za potrebe MO. U MO izvršena je inventura i popisan sav inventar.</w:t>
      </w:r>
    </w:p>
    <w:p w14:paraId="0670044F" w14:textId="77777777" w:rsidR="004075A9" w:rsidRPr="0016232D" w:rsidRDefault="004075A9" w:rsidP="00EE4EFD">
      <w:pPr>
        <w:spacing w:after="0" w:line="240" w:lineRule="auto"/>
        <w:contextualSpacing/>
        <w:jc w:val="both"/>
        <w:rPr>
          <w:rFonts w:ascii="Times New Roman" w:hAnsi="Times New Roman" w:cs="Times New Roman"/>
          <w:bCs/>
        </w:rPr>
      </w:pPr>
    </w:p>
    <w:p w14:paraId="126209F1" w14:textId="77777777" w:rsidR="004075A9" w:rsidRPr="00AC59B3" w:rsidRDefault="004075A9" w:rsidP="00EE4EFD">
      <w:pPr>
        <w:spacing w:after="0" w:line="240" w:lineRule="auto"/>
        <w:ind w:firstLine="708"/>
        <w:contextualSpacing/>
        <w:jc w:val="both"/>
        <w:rPr>
          <w:rFonts w:ascii="Times New Roman" w:hAnsi="Times New Roman" w:cs="Times New Roman"/>
          <w:bCs/>
        </w:rPr>
      </w:pPr>
      <w:r w:rsidRPr="007B38EA">
        <w:rPr>
          <w:rFonts w:ascii="Times New Roman" w:hAnsi="Times New Roman" w:cs="Times New Roman"/>
        </w:rPr>
        <w:t>MO REČICA</w:t>
      </w:r>
    </w:p>
    <w:p w14:paraId="562421B7" w14:textId="77777777" w:rsidR="004075A9" w:rsidRPr="007B38EA" w:rsidRDefault="004075A9" w:rsidP="00EE4EFD">
      <w:pPr>
        <w:spacing w:after="0" w:line="240" w:lineRule="auto"/>
        <w:ind w:firstLine="708"/>
        <w:contextualSpacing/>
        <w:jc w:val="both"/>
        <w:rPr>
          <w:rFonts w:ascii="Times New Roman" w:hAnsi="Times New Roman" w:cs="Times New Roman"/>
        </w:rPr>
      </w:pPr>
      <w:bookmarkStart w:id="22" w:name="_Hlk179791902"/>
      <w:r w:rsidRPr="007B38EA">
        <w:rPr>
          <w:rFonts w:ascii="Times New Roman" w:hAnsi="Times New Roman" w:cs="Times New Roman"/>
        </w:rPr>
        <w:t xml:space="preserve">Održana je jedna sjednica Vijeća: </w:t>
      </w:r>
      <w:bookmarkEnd w:id="22"/>
      <w:r w:rsidRPr="007B38EA">
        <w:rPr>
          <w:rFonts w:ascii="Times New Roman" w:hAnsi="Times New Roman" w:cs="Times New Roman"/>
        </w:rPr>
        <w:t xml:space="preserve">9. lipnja. </w:t>
      </w:r>
      <w:r w:rsidRPr="00CE65A0">
        <w:rPr>
          <w:rFonts w:ascii="Times New Roman" w:hAnsi="Times New Roman" w:cs="Times New Roman"/>
        </w:rPr>
        <w:t xml:space="preserve">Dostavljeno je Izvješće o radu za </w:t>
      </w:r>
      <w:r w:rsidRPr="00CE65A0">
        <w:rPr>
          <w:rFonts w:ascii="Times New Roman" w:hAnsi="Times New Roman" w:cs="Times New Roman"/>
          <w:bCs/>
        </w:rPr>
        <w:t>2024</w:t>
      </w:r>
      <w:r w:rsidRPr="00CE65A0">
        <w:rPr>
          <w:rFonts w:ascii="Times New Roman" w:hAnsi="Times New Roman" w:cs="Times New Roman"/>
        </w:rPr>
        <w:t xml:space="preserve">. godinu i Plan rada  za </w:t>
      </w:r>
      <w:r w:rsidRPr="00CE65A0">
        <w:rPr>
          <w:rFonts w:ascii="Times New Roman" w:hAnsi="Times New Roman" w:cs="Times New Roman"/>
          <w:bCs/>
        </w:rPr>
        <w:t>2025.</w:t>
      </w:r>
      <w:r w:rsidRPr="00CE65A0">
        <w:rPr>
          <w:rFonts w:ascii="Times New Roman" w:hAnsi="Times New Roman" w:cs="Times New Roman"/>
        </w:rPr>
        <w:t xml:space="preserve"> godinu.</w:t>
      </w:r>
      <w:r w:rsidRPr="00C74BC7">
        <w:rPr>
          <w:rFonts w:ascii="Times New Roman" w:hAnsi="Times New Roman" w:cs="Times New Roman"/>
        </w:rPr>
        <w:t xml:space="preserve"> Izdana je jedna narudžbenica za potrebe MO.</w:t>
      </w:r>
      <w:r w:rsidRPr="005842EF">
        <w:rPr>
          <w:rFonts w:ascii="Times New Roman" w:hAnsi="Times New Roman" w:cs="Times New Roman"/>
        </w:rPr>
        <w:t xml:space="preserve"> </w:t>
      </w:r>
      <w:r>
        <w:rPr>
          <w:rFonts w:ascii="Times New Roman" w:hAnsi="Times New Roman" w:cs="Times New Roman"/>
          <w:bCs/>
        </w:rPr>
        <w:t>Predsjednici Vijeća</w:t>
      </w:r>
      <w:r w:rsidRPr="004D55DF">
        <w:rPr>
          <w:rFonts w:ascii="Times New Roman" w:hAnsi="Times New Roman" w:cs="Times New Roman"/>
          <w:bCs/>
        </w:rPr>
        <w:t xml:space="preserve"> </w:t>
      </w:r>
      <w:r>
        <w:rPr>
          <w:rFonts w:ascii="Times New Roman" w:hAnsi="Times New Roman" w:cs="Times New Roman"/>
          <w:bCs/>
        </w:rPr>
        <w:t>MO</w:t>
      </w:r>
      <w:r w:rsidRPr="004D55DF">
        <w:rPr>
          <w:rFonts w:ascii="Times New Roman" w:hAnsi="Times New Roman" w:cs="Times New Roman"/>
          <w:bCs/>
        </w:rPr>
        <w:t xml:space="preserve"> </w:t>
      </w:r>
      <w:r>
        <w:rPr>
          <w:rFonts w:ascii="Times New Roman" w:hAnsi="Times New Roman" w:cs="Times New Roman"/>
          <w:bCs/>
        </w:rPr>
        <w:t xml:space="preserve">Renati Gojšić prestaje mandat predsjednice i vijećnice MO, a za novu predsjednicu izabrana je Marica </w:t>
      </w:r>
      <w:r w:rsidRPr="00241292">
        <w:rPr>
          <w:rFonts w:ascii="Times New Roman" w:hAnsi="Times New Roman" w:cs="Times New Roman"/>
          <w:bCs/>
        </w:rPr>
        <w:t>Bolešić.</w:t>
      </w:r>
      <w:r w:rsidRPr="00241292">
        <w:rPr>
          <w:rFonts w:ascii="Times New Roman" w:hAnsi="Times New Roman" w:cs="Times New Roman"/>
        </w:rPr>
        <w:t xml:space="preserve"> U</w:t>
      </w:r>
      <w:r w:rsidRPr="007B38EA">
        <w:rPr>
          <w:rFonts w:ascii="Times New Roman" w:hAnsi="Times New Roman" w:cs="Times New Roman"/>
        </w:rPr>
        <w:t xml:space="preserve"> MO izvršena je inventura i popisan sav inventar. </w:t>
      </w:r>
    </w:p>
    <w:p w14:paraId="432E480A" w14:textId="77777777" w:rsidR="004075A9" w:rsidRPr="00191EF1" w:rsidRDefault="004075A9" w:rsidP="00EE4EFD">
      <w:pPr>
        <w:spacing w:after="0" w:line="240" w:lineRule="auto"/>
        <w:ind w:firstLine="708"/>
        <w:contextualSpacing/>
        <w:jc w:val="both"/>
        <w:rPr>
          <w:rFonts w:ascii="Times New Roman" w:hAnsi="Times New Roman" w:cs="Times New Roman"/>
          <w:highlight w:val="yellow"/>
        </w:rPr>
      </w:pPr>
    </w:p>
    <w:p w14:paraId="618E8A50" w14:textId="77777777" w:rsidR="004075A9" w:rsidRPr="00C53A1E" w:rsidRDefault="004075A9" w:rsidP="00EE4EFD">
      <w:pPr>
        <w:spacing w:after="0" w:line="240" w:lineRule="auto"/>
        <w:ind w:firstLine="708"/>
        <w:contextualSpacing/>
        <w:jc w:val="both"/>
        <w:rPr>
          <w:rFonts w:ascii="Times New Roman" w:hAnsi="Times New Roman" w:cs="Times New Roman"/>
        </w:rPr>
      </w:pPr>
      <w:r w:rsidRPr="00C53A1E">
        <w:rPr>
          <w:rFonts w:ascii="Times New Roman" w:hAnsi="Times New Roman" w:cs="Times New Roman"/>
          <w:bCs/>
        </w:rPr>
        <w:t>MO SKAKAVAC</w:t>
      </w:r>
    </w:p>
    <w:p w14:paraId="345D015F" w14:textId="77777777" w:rsidR="004075A9" w:rsidRPr="00C53A1E" w:rsidRDefault="004075A9" w:rsidP="00EE4EFD">
      <w:pPr>
        <w:spacing w:after="0" w:line="240" w:lineRule="auto"/>
        <w:ind w:firstLine="708"/>
        <w:contextualSpacing/>
        <w:rPr>
          <w:rFonts w:ascii="Times New Roman" w:hAnsi="Times New Roman" w:cs="Times New Roman"/>
        </w:rPr>
      </w:pPr>
      <w:r w:rsidRPr="00C53A1E">
        <w:rPr>
          <w:rFonts w:ascii="Times New Roman" w:hAnsi="Times New Roman" w:cs="Times New Roman"/>
          <w:bCs/>
        </w:rPr>
        <w:t>U prvih šest mjeseci ni</w:t>
      </w:r>
      <w:r>
        <w:rPr>
          <w:rFonts w:ascii="Times New Roman" w:hAnsi="Times New Roman" w:cs="Times New Roman"/>
          <w:bCs/>
        </w:rPr>
        <w:t>su održane sjednice Vijeća.</w:t>
      </w:r>
      <w:r w:rsidRPr="00C53A1E">
        <w:rPr>
          <w:rFonts w:ascii="Times New Roman" w:hAnsi="Times New Roman" w:cs="Times New Roman"/>
        </w:rPr>
        <w:t>Dostavljeno je Izvješće o radu za 2024. godini i Plan rada za 2025. godinu. U izvještajnom razdoblju nije zatraženo izdavanje narudžbenica. U MO izvršena je inventura i popisan sav inventar.</w:t>
      </w:r>
    </w:p>
    <w:p w14:paraId="6F0A58F9" w14:textId="77777777" w:rsidR="004075A9" w:rsidRPr="00191EF1" w:rsidRDefault="004075A9" w:rsidP="00EE4EFD">
      <w:pPr>
        <w:spacing w:after="0" w:line="240" w:lineRule="auto"/>
        <w:contextualSpacing/>
        <w:jc w:val="both"/>
        <w:rPr>
          <w:rFonts w:ascii="Times New Roman" w:hAnsi="Times New Roman" w:cs="Times New Roman"/>
          <w:highlight w:val="yellow"/>
        </w:rPr>
      </w:pPr>
    </w:p>
    <w:p w14:paraId="7B0442E3" w14:textId="77777777" w:rsidR="004075A9" w:rsidRPr="0041791F" w:rsidRDefault="004075A9" w:rsidP="00EE4EFD">
      <w:pPr>
        <w:spacing w:after="0" w:line="240" w:lineRule="auto"/>
        <w:ind w:firstLine="708"/>
        <w:contextualSpacing/>
        <w:jc w:val="both"/>
        <w:rPr>
          <w:rFonts w:ascii="Times New Roman" w:hAnsi="Times New Roman" w:cs="Times New Roman"/>
        </w:rPr>
      </w:pPr>
      <w:r w:rsidRPr="0041791F">
        <w:rPr>
          <w:rFonts w:ascii="Times New Roman" w:hAnsi="Times New Roman" w:cs="Times New Roman"/>
          <w:bCs/>
        </w:rPr>
        <w:t>MO SJENIČAK-UTINJA</w:t>
      </w:r>
    </w:p>
    <w:p w14:paraId="6D86F72C" w14:textId="77777777" w:rsidR="004075A9" w:rsidRPr="0041791F" w:rsidRDefault="004075A9" w:rsidP="00EE4EFD">
      <w:pPr>
        <w:spacing w:after="0" w:line="240" w:lineRule="auto"/>
        <w:ind w:firstLine="708"/>
        <w:contextualSpacing/>
        <w:jc w:val="both"/>
        <w:rPr>
          <w:rFonts w:ascii="Times New Roman" w:hAnsi="Times New Roman" w:cs="Times New Roman"/>
        </w:rPr>
      </w:pPr>
      <w:r w:rsidRPr="0041791F">
        <w:rPr>
          <w:rFonts w:ascii="Times New Roman" w:hAnsi="Times New Roman" w:cs="Times New Roman"/>
        </w:rPr>
        <w:t>Održana je jedna sjednic</w:t>
      </w:r>
      <w:r>
        <w:rPr>
          <w:rFonts w:ascii="Times New Roman" w:hAnsi="Times New Roman" w:cs="Times New Roman"/>
        </w:rPr>
        <w:t>a</w:t>
      </w:r>
      <w:r w:rsidRPr="0041791F">
        <w:rPr>
          <w:rFonts w:ascii="Times New Roman" w:hAnsi="Times New Roman" w:cs="Times New Roman"/>
        </w:rPr>
        <w:t xml:space="preserve"> Vijeća: 21. ožujka.  Dostavljeno je Izvješće o radu za 2024. godinu i Plan rada  za 2025. godinu.  U izvještajnom razdoblju nije zatraženo izdavanje narudžbenica. U MO izvršena je inventura i popisan sav inventar.</w:t>
      </w:r>
    </w:p>
    <w:p w14:paraId="2532B74C" w14:textId="77777777" w:rsidR="00205D4E" w:rsidRPr="00191EF1" w:rsidRDefault="00205D4E" w:rsidP="00EE4EFD">
      <w:pPr>
        <w:spacing w:after="0" w:line="240" w:lineRule="auto"/>
        <w:contextualSpacing/>
        <w:jc w:val="both"/>
        <w:rPr>
          <w:rFonts w:ascii="Times New Roman" w:hAnsi="Times New Roman" w:cs="Times New Roman"/>
          <w:highlight w:val="yellow"/>
        </w:rPr>
      </w:pPr>
    </w:p>
    <w:p w14:paraId="43ED4304" w14:textId="77777777" w:rsidR="004075A9" w:rsidRPr="008331BC" w:rsidRDefault="004075A9" w:rsidP="00EE4EFD">
      <w:pPr>
        <w:spacing w:after="0" w:line="240" w:lineRule="auto"/>
        <w:ind w:firstLine="708"/>
        <w:contextualSpacing/>
        <w:jc w:val="both"/>
        <w:rPr>
          <w:rFonts w:ascii="Times New Roman" w:hAnsi="Times New Roman" w:cs="Times New Roman"/>
        </w:rPr>
      </w:pPr>
      <w:r w:rsidRPr="008331BC">
        <w:rPr>
          <w:rFonts w:ascii="Times New Roman" w:hAnsi="Times New Roman" w:cs="Times New Roman"/>
          <w:bCs/>
        </w:rPr>
        <w:t>MO ŠIŠLJAVIĆ</w:t>
      </w:r>
    </w:p>
    <w:p w14:paraId="0030C281" w14:textId="77777777" w:rsidR="004075A9" w:rsidRPr="008331BC" w:rsidRDefault="004075A9" w:rsidP="00EE4EFD">
      <w:pPr>
        <w:spacing w:after="0" w:line="240" w:lineRule="auto"/>
        <w:ind w:firstLine="708"/>
        <w:contextualSpacing/>
        <w:jc w:val="both"/>
        <w:rPr>
          <w:rFonts w:ascii="Times New Roman" w:hAnsi="Times New Roman" w:cs="Times New Roman"/>
        </w:rPr>
      </w:pPr>
      <w:r w:rsidRPr="008331BC">
        <w:rPr>
          <w:rFonts w:ascii="Times New Roman" w:hAnsi="Times New Roman" w:cs="Times New Roman"/>
        </w:rPr>
        <w:t>Održane su dvije sjednice Vijeća: 25. siječnja</w:t>
      </w:r>
      <w:r>
        <w:rPr>
          <w:rFonts w:ascii="Times New Roman" w:hAnsi="Times New Roman" w:cs="Times New Roman"/>
        </w:rPr>
        <w:t xml:space="preserve">, </w:t>
      </w:r>
      <w:r w:rsidRPr="008331BC">
        <w:rPr>
          <w:rFonts w:ascii="Times New Roman" w:hAnsi="Times New Roman" w:cs="Times New Roman"/>
        </w:rPr>
        <w:t>18. ožujka</w:t>
      </w:r>
      <w:r>
        <w:rPr>
          <w:rFonts w:ascii="Times New Roman" w:hAnsi="Times New Roman" w:cs="Times New Roman"/>
        </w:rPr>
        <w:t xml:space="preserve"> i 30. travnja</w:t>
      </w:r>
      <w:r w:rsidRPr="008331BC">
        <w:rPr>
          <w:rFonts w:ascii="Times New Roman" w:hAnsi="Times New Roman" w:cs="Times New Roman"/>
        </w:rPr>
        <w:t>. Dostavljeno je Izvješće o radu za 2024. godinu i Plan rada  za 2025. godinu. Izdane su tri narudžbenica za potrebe MO. U MO izvršena je inventura i popisan sav inventar.</w:t>
      </w:r>
    </w:p>
    <w:p w14:paraId="69A27E5E" w14:textId="77777777" w:rsidR="004075A9" w:rsidRPr="008331BC" w:rsidRDefault="004075A9" w:rsidP="00EE4EFD">
      <w:pPr>
        <w:spacing w:after="0" w:line="240" w:lineRule="auto"/>
        <w:ind w:firstLine="708"/>
        <w:contextualSpacing/>
        <w:jc w:val="both"/>
        <w:rPr>
          <w:rFonts w:ascii="Times New Roman" w:hAnsi="Times New Roman" w:cs="Times New Roman"/>
        </w:rPr>
      </w:pPr>
    </w:p>
    <w:p w14:paraId="19D6BC23" w14:textId="0B5A9318" w:rsidR="004075A9" w:rsidRPr="00644DC8" w:rsidRDefault="004075A9" w:rsidP="00EE4EFD">
      <w:pPr>
        <w:spacing w:after="0" w:line="240" w:lineRule="auto"/>
        <w:ind w:firstLine="708"/>
        <w:contextualSpacing/>
        <w:jc w:val="both"/>
        <w:rPr>
          <w:rFonts w:ascii="Times New Roman" w:hAnsi="Times New Roman" w:cs="Times New Roman"/>
        </w:rPr>
      </w:pPr>
      <w:r w:rsidRPr="00644DC8">
        <w:rPr>
          <w:rFonts w:ascii="Times New Roman" w:hAnsi="Times New Roman" w:cs="Times New Roman"/>
          <w:bCs/>
        </w:rPr>
        <w:lastRenderedPageBreak/>
        <w:t>MO TUŠILOVIĆ</w:t>
      </w:r>
    </w:p>
    <w:p w14:paraId="5DFC405D" w14:textId="77777777" w:rsidR="004075A9" w:rsidRPr="00191EF1" w:rsidRDefault="004075A9" w:rsidP="00EE4EFD">
      <w:pPr>
        <w:spacing w:after="0" w:line="240" w:lineRule="auto"/>
        <w:ind w:firstLine="708"/>
        <w:contextualSpacing/>
        <w:jc w:val="both"/>
        <w:rPr>
          <w:rFonts w:ascii="Times New Roman" w:hAnsi="Times New Roman" w:cs="Times New Roman"/>
          <w:highlight w:val="yellow"/>
        </w:rPr>
      </w:pPr>
      <w:r w:rsidRPr="00644DC8">
        <w:rPr>
          <w:rFonts w:ascii="Times New Roman" w:hAnsi="Times New Roman" w:cs="Times New Roman"/>
        </w:rPr>
        <w:t>Održane su dvije sjednica Vijeća: 7. svibnja i 27. lipnja. Dostavljeno je Izvješće o radu za 2024. godinu i Plan rada  za 2025. godinu.Izdana je jedna narudžbenica za potrebe MO. U MO izvršena je inventura i popisan sav inventar.</w:t>
      </w:r>
    </w:p>
    <w:p w14:paraId="313E0BB9" w14:textId="77777777" w:rsidR="004075A9" w:rsidRDefault="004075A9" w:rsidP="00EE4EFD">
      <w:pPr>
        <w:spacing w:after="0" w:line="240" w:lineRule="auto"/>
        <w:contextualSpacing/>
        <w:jc w:val="both"/>
        <w:rPr>
          <w:rFonts w:ascii="Times New Roman" w:hAnsi="Times New Roman" w:cs="Times New Roman"/>
          <w:highlight w:val="yellow"/>
        </w:rPr>
      </w:pPr>
    </w:p>
    <w:p w14:paraId="34548D2D" w14:textId="77777777" w:rsidR="004075A9" w:rsidRPr="00340282" w:rsidRDefault="004075A9" w:rsidP="00EE4EFD">
      <w:pPr>
        <w:spacing w:after="0" w:line="240" w:lineRule="auto"/>
        <w:ind w:firstLine="708"/>
        <w:contextualSpacing/>
        <w:jc w:val="both"/>
        <w:rPr>
          <w:rFonts w:ascii="Times New Roman" w:hAnsi="Times New Roman" w:cs="Times New Roman"/>
        </w:rPr>
      </w:pPr>
      <w:r w:rsidRPr="00340282">
        <w:rPr>
          <w:rFonts w:ascii="Times New Roman" w:hAnsi="Times New Roman" w:cs="Times New Roman"/>
          <w:bCs/>
        </w:rPr>
        <w:t>MO VELIKA JELSA</w:t>
      </w:r>
    </w:p>
    <w:p w14:paraId="2AB8D070" w14:textId="6843FDA0" w:rsidR="004075A9" w:rsidRPr="00340282" w:rsidRDefault="004075A9" w:rsidP="00EE4EFD">
      <w:pPr>
        <w:spacing w:after="0" w:line="240" w:lineRule="auto"/>
        <w:ind w:firstLine="708"/>
        <w:contextualSpacing/>
        <w:jc w:val="both"/>
        <w:rPr>
          <w:rFonts w:ascii="Times New Roman" w:hAnsi="Times New Roman" w:cs="Times New Roman"/>
        </w:rPr>
      </w:pPr>
      <w:r w:rsidRPr="00340282">
        <w:rPr>
          <w:rFonts w:ascii="Times New Roman" w:hAnsi="Times New Roman" w:cs="Times New Roman"/>
        </w:rPr>
        <w:t xml:space="preserve">Održane su </w:t>
      </w:r>
      <w:r w:rsidR="00371F4F">
        <w:rPr>
          <w:rFonts w:ascii="Times New Roman" w:hAnsi="Times New Roman" w:cs="Times New Roman"/>
        </w:rPr>
        <w:t>četiri</w:t>
      </w:r>
      <w:r w:rsidRPr="00340282">
        <w:rPr>
          <w:rFonts w:ascii="Times New Roman" w:hAnsi="Times New Roman" w:cs="Times New Roman"/>
        </w:rPr>
        <w:t xml:space="preserve"> sjednice Vijeća: 12. siječnja, 24. veljače</w:t>
      </w:r>
      <w:r w:rsidR="00371F4F">
        <w:rPr>
          <w:rFonts w:ascii="Times New Roman" w:hAnsi="Times New Roman" w:cs="Times New Roman"/>
        </w:rPr>
        <w:t>,</w:t>
      </w:r>
      <w:r w:rsidRPr="00340282">
        <w:rPr>
          <w:rFonts w:ascii="Times New Roman" w:hAnsi="Times New Roman" w:cs="Times New Roman"/>
        </w:rPr>
        <w:t xml:space="preserve"> 26. svibnja</w:t>
      </w:r>
      <w:r w:rsidR="00371F4F">
        <w:rPr>
          <w:rFonts w:ascii="Times New Roman" w:hAnsi="Times New Roman" w:cs="Times New Roman"/>
        </w:rPr>
        <w:t xml:space="preserve"> i 25.lipnja</w:t>
      </w:r>
      <w:r w:rsidRPr="00340282">
        <w:rPr>
          <w:rFonts w:ascii="Times New Roman" w:hAnsi="Times New Roman" w:cs="Times New Roman"/>
        </w:rPr>
        <w:t>. Nije dostavljeno Izvješće o radu za 2024. godinu. Nije dostavljen Plan rada za 2025. godinu. Izdano je pet narudžbenica za potrebe MO. Realiziran je KAkvart 2025. pod nazivom projekta: „Ljeto u kvartu“, uz partnerstvo MO Borlin. U MO izvršena je inventura i popisan sav inventar.</w:t>
      </w:r>
    </w:p>
    <w:p w14:paraId="0F213168" w14:textId="77777777" w:rsidR="004075A9" w:rsidRPr="00191EF1" w:rsidRDefault="004075A9" w:rsidP="00EE4EFD">
      <w:pPr>
        <w:spacing w:after="0" w:line="240" w:lineRule="auto"/>
        <w:contextualSpacing/>
        <w:jc w:val="both"/>
        <w:rPr>
          <w:rFonts w:ascii="Times New Roman" w:hAnsi="Times New Roman" w:cs="Times New Roman"/>
          <w:highlight w:val="yellow"/>
        </w:rPr>
      </w:pPr>
    </w:p>
    <w:p w14:paraId="077118A9" w14:textId="77777777" w:rsidR="004075A9" w:rsidRPr="00951170" w:rsidRDefault="004075A9" w:rsidP="00EE4EFD">
      <w:pPr>
        <w:spacing w:after="0" w:line="240" w:lineRule="auto"/>
        <w:ind w:firstLine="708"/>
        <w:contextualSpacing/>
        <w:jc w:val="both"/>
        <w:rPr>
          <w:rFonts w:ascii="Times New Roman" w:hAnsi="Times New Roman" w:cs="Times New Roman"/>
        </w:rPr>
      </w:pPr>
      <w:r w:rsidRPr="00951170">
        <w:rPr>
          <w:rFonts w:ascii="Times New Roman" w:hAnsi="Times New Roman" w:cs="Times New Roman"/>
          <w:bCs/>
        </w:rPr>
        <w:t>MO VUKMANIĆ</w:t>
      </w:r>
    </w:p>
    <w:p w14:paraId="18CBAF83" w14:textId="77777777" w:rsidR="004075A9" w:rsidRPr="00951170" w:rsidRDefault="004075A9" w:rsidP="00EE4EFD">
      <w:pPr>
        <w:spacing w:after="0" w:line="240" w:lineRule="auto"/>
        <w:ind w:firstLine="708"/>
        <w:contextualSpacing/>
        <w:jc w:val="both"/>
        <w:rPr>
          <w:rFonts w:ascii="Times New Roman" w:hAnsi="Times New Roman" w:cs="Times New Roman"/>
        </w:rPr>
      </w:pPr>
      <w:r>
        <w:rPr>
          <w:rFonts w:ascii="Times New Roman" w:hAnsi="Times New Roman" w:cs="Times New Roman"/>
          <w:bCs/>
        </w:rPr>
        <w:t>U prvih šest mjeseci nisu održane sjednice</w:t>
      </w:r>
      <w:r w:rsidRPr="0016232D">
        <w:rPr>
          <w:rFonts w:ascii="Times New Roman" w:hAnsi="Times New Roman" w:cs="Times New Roman"/>
          <w:bCs/>
        </w:rPr>
        <w:t xml:space="preserve"> </w:t>
      </w:r>
      <w:r>
        <w:rPr>
          <w:rFonts w:ascii="Times New Roman" w:hAnsi="Times New Roman" w:cs="Times New Roman"/>
          <w:bCs/>
        </w:rPr>
        <w:t>V</w:t>
      </w:r>
      <w:r w:rsidRPr="0016232D">
        <w:rPr>
          <w:rFonts w:ascii="Times New Roman" w:hAnsi="Times New Roman" w:cs="Times New Roman"/>
          <w:bCs/>
        </w:rPr>
        <w:t>ijeća</w:t>
      </w:r>
      <w:r>
        <w:rPr>
          <w:rFonts w:ascii="Times New Roman" w:hAnsi="Times New Roman" w:cs="Times New Roman"/>
          <w:bCs/>
        </w:rPr>
        <w:t xml:space="preserve">. </w:t>
      </w:r>
      <w:r w:rsidRPr="00805785">
        <w:rPr>
          <w:rFonts w:ascii="Times New Roman" w:hAnsi="Times New Roman" w:cs="Times New Roman"/>
        </w:rPr>
        <w:t>Dostavljeno je Izvješće o radu za 2024. godinu i Plan rada za 2025. godinu</w:t>
      </w:r>
      <w:r w:rsidRPr="00951170">
        <w:rPr>
          <w:rFonts w:ascii="Times New Roman" w:hAnsi="Times New Roman" w:cs="Times New Roman"/>
          <w:bCs/>
        </w:rPr>
        <w:t xml:space="preserve"> </w:t>
      </w:r>
      <w:r w:rsidRPr="00DC25FC">
        <w:rPr>
          <w:rFonts w:ascii="Times New Roman" w:hAnsi="Times New Roman" w:cs="Times New Roman"/>
          <w:bCs/>
        </w:rPr>
        <w:t>U izvještajnom razdoblju nije zatraženo izdavanje narudžbenica</w:t>
      </w:r>
      <w:r w:rsidRPr="00951170">
        <w:rPr>
          <w:rFonts w:ascii="Times New Roman" w:hAnsi="Times New Roman" w:cs="Times New Roman"/>
          <w:bCs/>
        </w:rPr>
        <w:t xml:space="preserve">. </w:t>
      </w:r>
      <w:r w:rsidRPr="00951170">
        <w:rPr>
          <w:rFonts w:ascii="Times New Roman" w:hAnsi="Times New Roman" w:cs="Times New Roman"/>
        </w:rPr>
        <w:t>U MO izvršena je inventura i popisan sav inventar.</w:t>
      </w:r>
    </w:p>
    <w:p w14:paraId="5918FD32" w14:textId="77777777" w:rsidR="004075A9" w:rsidRPr="00951170" w:rsidRDefault="004075A9" w:rsidP="00EE4EFD">
      <w:pPr>
        <w:spacing w:after="0" w:line="240" w:lineRule="auto"/>
        <w:contextualSpacing/>
        <w:jc w:val="both"/>
        <w:rPr>
          <w:rFonts w:ascii="Times New Roman" w:hAnsi="Times New Roman" w:cs="Times New Roman"/>
        </w:rPr>
      </w:pPr>
    </w:p>
    <w:p w14:paraId="2EB64161" w14:textId="77777777" w:rsidR="004075A9" w:rsidRPr="00C5169E" w:rsidRDefault="004075A9" w:rsidP="00EE4EFD">
      <w:pPr>
        <w:spacing w:after="0" w:line="240" w:lineRule="auto"/>
        <w:ind w:firstLine="708"/>
        <w:contextualSpacing/>
        <w:jc w:val="both"/>
        <w:rPr>
          <w:rFonts w:ascii="Times New Roman" w:hAnsi="Times New Roman" w:cs="Times New Roman"/>
        </w:rPr>
      </w:pPr>
      <w:r w:rsidRPr="00C5169E">
        <w:rPr>
          <w:rFonts w:ascii="Times New Roman" w:hAnsi="Times New Roman" w:cs="Times New Roman"/>
          <w:bCs/>
        </w:rPr>
        <w:t>MO ZADOBARJE</w:t>
      </w:r>
    </w:p>
    <w:p w14:paraId="20F6F464" w14:textId="77777777" w:rsidR="004075A9" w:rsidRPr="00C5169E" w:rsidRDefault="004075A9" w:rsidP="00EE4EFD">
      <w:pPr>
        <w:spacing w:after="0" w:line="240" w:lineRule="auto"/>
        <w:ind w:firstLine="708"/>
        <w:contextualSpacing/>
        <w:jc w:val="both"/>
        <w:rPr>
          <w:rFonts w:ascii="Times New Roman" w:hAnsi="Times New Roman" w:cs="Times New Roman"/>
        </w:rPr>
      </w:pPr>
      <w:r w:rsidRPr="00C5169E">
        <w:rPr>
          <w:rFonts w:ascii="Times New Roman" w:hAnsi="Times New Roman" w:cs="Times New Roman"/>
        </w:rPr>
        <w:t>Održane su dvije sjednice Vijeća: 15. veljače i 10. ožujka. Dostavljeno je Izvješće o radu za 2024. godini i Plan rada za 2025. godinu. Izdane su dvije narudžbenice za potrebe MO. U MO izvršena je inventura i popisan sav inventar.</w:t>
      </w:r>
    </w:p>
    <w:p w14:paraId="3D0A651D" w14:textId="77777777" w:rsidR="004075A9" w:rsidRPr="00191EF1" w:rsidRDefault="004075A9" w:rsidP="00EE4EFD">
      <w:pPr>
        <w:spacing w:after="0" w:line="240" w:lineRule="auto"/>
        <w:contextualSpacing/>
        <w:jc w:val="both"/>
        <w:rPr>
          <w:rFonts w:ascii="Times New Roman" w:hAnsi="Times New Roman" w:cs="Times New Roman"/>
          <w:highlight w:val="yellow"/>
        </w:rPr>
      </w:pPr>
    </w:p>
    <w:p w14:paraId="52D5D9A2" w14:textId="77777777" w:rsidR="004075A9" w:rsidRPr="005E1F18" w:rsidRDefault="004075A9" w:rsidP="00EE4EFD">
      <w:pPr>
        <w:spacing w:after="0" w:line="240" w:lineRule="auto"/>
        <w:ind w:firstLine="708"/>
        <w:contextualSpacing/>
        <w:jc w:val="both"/>
        <w:rPr>
          <w:rFonts w:ascii="Times New Roman" w:hAnsi="Times New Roman" w:cs="Times New Roman"/>
        </w:rPr>
      </w:pPr>
      <w:r w:rsidRPr="005E1F18">
        <w:rPr>
          <w:rFonts w:ascii="Times New Roman" w:hAnsi="Times New Roman" w:cs="Times New Roman"/>
          <w:bCs/>
        </w:rPr>
        <w:t>MO ZAGRAD- KALVARIJA- VUČJAK</w:t>
      </w:r>
    </w:p>
    <w:p w14:paraId="710AFC5B" w14:textId="77777777" w:rsidR="004075A9" w:rsidRDefault="004075A9" w:rsidP="00EE4EFD">
      <w:pPr>
        <w:spacing w:after="0" w:line="240" w:lineRule="auto"/>
        <w:ind w:firstLine="708"/>
        <w:contextualSpacing/>
        <w:jc w:val="both"/>
        <w:rPr>
          <w:rFonts w:ascii="Times New Roman" w:hAnsi="Times New Roman" w:cs="Times New Roman"/>
        </w:rPr>
      </w:pPr>
      <w:r w:rsidRPr="00C5169E">
        <w:rPr>
          <w:rFonts w:ascii="Times New Roman" w:hAnsi="Times New Roman" w:cs="Times New Roman"/>
        </w:rPr>
        <w:t xml:space="preserve">Održane su dvije sjednice Vijeća: </w:t>
      </w:r>
      <w:r>
        <w:rPr>
          <w:rFonts w:ascii="Times New Roman" w:hAnsi="Times New Roman" w:cs="Times New Roman"/>
        </w:rPr>
        <w:t>7. travnja</w:t>
      </w:r>
      <w:r w:rsidRPr="00C5169E">
        <w:rPr>
          <w:rFonts w:ascii="Times New Roman" w:hAnsi="Times New Roman" w:cs="Times New Roman"/>
        </w:rPr>
        <w:t xml:space="preserve"> i 1</w:t>
      </w:r>
      <w:r>
        <w:rPr>
          <w:rFonts w:ascii="Times New Roman" w:hAnsi="Times New Roman" w:cs="Times New Roman"/>
        </w:rPr>
        <w:t>5</w:t>
      </w:r>
      <w:r w:rsidRPr="00C5169E">
        <w:rPr>
          <w:rFonts w:ascii="Times New Roman" w:hAnsi="Times New Roman" w:cs="Times New Roman"/>
        </w:rPr>
        <w:t xml:space="preserve">. </w:t>
      </w:r>
      <w:r>
        <w:rPr>
          <w:rFonts w:ascii="Times New Roman" w:hAnsi="Times New Roman" w:cs="Times New Roman"/>
        </w:rPr>
        <w:t>svibnja</w:t>
      </w:r>
      <w:r>
        <w:rPr>
          <w:rFonts w:ascii="Times New Roman" w:hAnsi="Times New Roman" w:cs="Times New Roman"/>
          <w:bCs/>
        </w:rPr>
        <w:t xml:space="preserve">. </w:t>
      </w:r>
      <w:r w:rsidRPr="009873B3">
        <w:rPr>
          <w:rFonts w:ascii="Times New Roman" w:hAnsi="Times New Roman" w:cs="Times New Roman"/>
        </w:rPr>
        <w:t>Dostavljeno je Izvješće o radu za 2024. godinu i Plan rada za 2025. godinu</w:t>
      </w:r>
      <w:r w:rsidRPr="00A651F1">
        <w:rPr>
          <w:rFonts w:ascii="Times New Roman" w:hAnsi="Times New Roman" w:cs="Times New Roman"/>
          <w:bCs/>
        </w:rPr>
        <w:t xml:space="preserve"> </w:t>
      </w:r>
      <w:r w:rsidRPr="00DC25FC">
        <w:rPr>
          <w:rFonts w:ascii="Times New Roman" w:hAnsi="Times New Roman" w:cs="Times New Roman"/>
          <w:bCs/>
        </w:rPr>
        <w:t>U izvještajnom razdoblju nije zatraženo izdavanje narudžbenica</w:t>
      </w:r>
      <w:r w:rsidRPr="00951170">
        <w:rPr>
          <w:rFonts w:ascii="Times New Roman" w:hAnsi="Times New Roman" w:cs="Times New Roman"/>
          <w:bCs/>
        </w:rPr>
        <w:t xml:space="preserve">. </w:t>
      </w:r>
      <w:r w:rsidRPr="003A58CC">
        <w:rPr>
          <w:rFonts w:ascii="Times New Roman" w:hAnsi="Times New Roman" w:cs="Times New Roman"/>
        </w:rPr>
        <w:t>Mjesni odbor kao suorganizator sudjelovao je u obilježavanju manifestacije povodom Uskrsnog krijesa.</w:t>
      </w:r>
      <w:r>
        <w:rPr>
          <w:rFonts w:ascii="Times New Roman" w:hAnsi="Times New Roman" w:cs="Times New Roman"/>
        </w:rPr>
        <w:t xml:space="preserve"> </w:t>
      </w:r>
      <w:r w:rsidRPr="003A58CC">
        <w:rPr>
          <w:rFonts w:ascii="Times New Roman" w:hAnsi="Times New Roman" w:cs="Times New Roman"/>
        </w:rPr>
        <w:t>U MO izvršena je inventura i popisan sav inventar.</w:t>
      </w:r>
    </w:p>
    <w:p w14:paraId="28CA0C08" w14:textId="77777777" w:rsidR="005F21A0" w:rsidRPr="0016232D" w:rsidRDefault="005F21A0" w:rsidP="00EE4EFD">
      <w:pPr>
        <w:spacing w:after="0" w:line="240" w:lineRule="auto"/>
        <w:ind w:firstLine="708"/>
        <w:contextualSpacing/>
        <w:jc w:val="both"/>
        <w:rPr>
          <w:rFonts w:ascii="Times New Roman" w:hAnsi="Times New Roman" w:cs="Times New Roman"/>
          <w:bCs/>
        </w:rPr>
      </w:pPr>
    </w:p>
    <w:p w14:paraId="05B0ECDF" w14:textId="381C2483" w:rsidR="00B81699" w:rsidRDefault="000E3BCC" w:rsidP="00EE4EFD">
      <w:pPr>
        <w:spacing w:after="0" w:line="240" w:lineRule="auto"/>
        <w:ind w:left="5664"/>
        <w:contextualSpacing/>
        <w:jc w:val="both"/>
        <w:rPr>
          <w:rFonts w:ascii="Times New Roman" w:hAnsi="Times New Roman" w:cs="Times New Roman"/>
        </w:rPr>
      </w:pPr>
      <w:r>
        <w:rPr>
          <w:rFonts w:ascii="Times New Roman" w:hAnsi="Times New Roman" w:cs="Times New Roman"/>
        </w:rPr>
        <w:t xml:space="preserve">     </w:t>
      </w:r>
      <w:r w:rsidR="00205D4E">
        <w:rPr>
          <w:rFonts w:ascii="Times New Roman" w:hAnsi="Times New Roman" w:cs="Times New Roman"/>
        </w:rPr>
        <w:tab/>
      </w:r>
      <w:r w:rsidR="00205D4E">
        <w:rPr>
          <w:rFonts w:ascii="Times New Roman" w:hAnsi="Times New Roman" w:cs="Times New Roman"/>
        </w:rPr>
        <w:tab/>
        <w:t xml:space="preserve"> </w:t>
      </w:r>
      <w:r>
        <w:rPr>
          <w:rFonts w:ascii="Times New Roman" w:hAnsi="Times New Roman" w:cs="Times New Roman"/>
        </w:rPr>
        <w:t xml:space="preserve"> </w:t>
      </w:r>
      <w:r w:rsidR="00B81699">
        <w:rPr>
          <w:rFonts w:ascii="Times New Roman" w:hAnsi="Times New Roman" w:cs="Times New Roman"/>
        </w:rPr>
        <w:t xml:space="preserve">Pročelnica </w:t>
      </w:r>
    </w:p>
    <w:p w14:paraId="53808828" w14:textId="4E5A4BAC" w:rsidR="00B81699" w:rsidRDefault="00B81699"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205D4E">
        <w:rPr>
          <w:rFonts w:ascii="Times New Roman" w:hAnsi="Times New Roman" w:cs="Times New Roman"/>
        </w:rPr>
        <w:tab/>
        <w:t xml:space="preserve">           </w:t>
      </w:r>
      <w:r>
        <w:rPr>
          <w:rFonts w:ascii="Times New Roman" w:hAnsi="Times New Roman" w:cs="Times New Roman"/>
        </w:rPr>
        <w:t xml:space="preserve"> Upravnog odjela za komunalno </w:t>
      </w:r>
    </w:p>
    <w:p w14:paraId="04F43F53" w14:textId="579FD427" w:rsidR="00B81699" w:rsidRPr="00E9501D" w:rsidRDefault="00B81699"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205D4E">
        <w:rPr>
          <w:rFonts w:ascii="Times New Roman" w:hAnsi="Times New Roman" w:cs="Times New Roman"/>
        </w:rPr>
        <w:tab/>
        <w:t xml:space="preserve">              </w:t>
      </w:r>
      <w:r>
        <w:rPr>
          <w:rFonts w:ascii="Times New Roman" w:hAnsi="Times New Roman" w:cs="Times New Roman"/>
        </w:rPr>
        <w:t xml:space="preserve"> gospodarstvo, promet i mjesnu samoupravu</w:t>
      </w:r>
    </w:p>
    <w:p w14:paraId="7B603C7E" w14:textId="3FC01569" w:rsidR="00B81699" w:rsidRDefault="00B81699" w:rsidP="00EE4EFD">
      <w:pPr>
        <w:spacing w:after="0" w:line="240" w:lineRule="auto"/>
        <w:ind w:left="5040"/>
        <w:contextualSpacing/>
        <w:jc w:val="both"/>
        <w:rPr>
          <w:rFonts w:ascii="Times New Roman" w:hAnsi="Times New Roman" w:cs="Times New Roman"/>
        </w:rPr>
      </w:pPr>
      <w:r>
        <w:rPr>
          <w:rFonts w:ascii="Times New Roman" w:hAnsi="Times New Roman" w:cs="Times New Roman"/>
        </w:rPr>
        <w:t xml:space="preserve">      </w:t>
      </w:r>
      <w:r w:rsidR="00205D4E">
        <w:rPr>
          <w:rFonts w:ascii="Times New Roman" w:hAnsi="Times New Roman" w:cs="Times New Roman"/>
        </w:rPr>
        <w:t xml:space="preserve">                 </w:t>
      </w:r>
      <w:r w:rsidR="003744F2">
        <w:rPr>
          <w:rFonts w:ascii="Times New Roman" w:hAnsi="Times New Roman" w:cs="Times New Roman"/>
        </w:rPr>
        <w:t xml:space="preserve"> </w:t>
      </w:r>
      <w:r w:rsidR="00205D4E">
        <w:rPr>
          <w:rFonts w:ascii="Times New Roman" w:hAnsi="Times New Roman" w:cs="Times New Roman"/>
        </w:rPr>
        <w:t xml:space="preserve">   </w:t>
      </w:r>
      <w:r>
        <w:rPr>
          <w:rFonts w:ascii="Times New Roman" w:hAnsi="Times New Roman" w:cs="Times New Roman"/>
        </w:rPr>
        <w:t>Snježana Cindrić</w:t>
      </w:r>
      <w:r w:rsidRPr="00E9501D">
        <w:rPr>
          <w:rFonts w:ascii="Times New Roman" w:hAnsi="Times New Roman" w:cs="Times New Roman"/>
        </w:rPr>
        <w:t xml:space="preserve">, </w:t>
      </w:r>
      <w:r>
        <w:rPr>
          <w:rFonts w:ascii="Times New Roman" w:hAnsi="Times New Roman" w:cs="Times New Roman"/>
        </w:rPr>
        <w:t>mag.oec.</w:t>
      </w:r>
    </w:p>
    <w:p w14:paraId="26132C88" w14:textId="2AB17D86" w:rsidR="005F21A0" w:rsidRDefault="00205D4E" w:rsidP="00EE4EFD">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p>
    <w:p w14:paraId="43F8CEA1" w14:textId="77777777" w:rsidR="005F21A0" w:rsidRDefault="005F21A0" w:rsidP="00EE4EFD">
      <w:pPr>
        <w:spacing w:after="0" w:line="240" w:lineRule="auto"/>
        <w:contextualSpacing/>
        <w:jc w:val="both"/>
        <w:rPr>
          <w:rFonts w:ascii="Times New Roman" w:hAnsi="Times New Roman" w:cs="Times New Roman"/>
          <w:b/>
          <w:sz w:val="24"/>
          <w:szCs w:val="24"/>
        </w:rPr>
      </w:pPr>
    </w:p>
    <w:p w14:paraId="360B2D11" w14:textId="77777777" w:rsidR="005F21A0" w:rsidRDefault="005F21A0" w:rsidP="00EE4EFD">
      <w:pPr>
        <w:spacing w:after="0" w:line="240" w:lineRule="auto"/>
        <w:contextualSpacing/>
        <w:jc w:val="both"/>
        <w:rPr>
          <w:rFonts w:ascii="Times New Roman" w:hAnsi="Times New Roman" w:cs="Times New Roman"/>
          <w:b/>
          <w:sz w:val="24"/>
          <w:szCs w:val="24"/>
        </w:rPr>
      </w:pPr>
    </w:p>
    <w:p w14:paraId="7958DEAD" w14:textId="77777777" w:rsidR="005F21A0" w:rsidRDefault="005F21A0" w:rsidP="00EE4EFD">
      <w:pPr>
        <w:spacing w:after="0" w:line="240" w:lineRule="auto"/>
        <w:contextualSpacing/>
        <w:jc w:val="both"/>
        <w:rPr>
          <w:rFonts w:ascii="Times New Roman" w:hAnsi="Times New Roman" w:cs="Times New Roman"/>
          <w:b/>
          <w:sz w:val="24"/>
          <w:szCs w:val="24"/>
        </w:rPr>
      </w:pPr>
    </w:p>
    <w:p w14:paraId="428BFCCD" w14:textId="77777777" w:rsidR="005F21A0" w:rsidRDefault="005F21A0" w:rsidP="00EE4EFD">
      <w:pPr>
        <w:spacing w:after="0" w:line="240" w:lineRule="auto"/>
        <w:contextualSpacing/>
        <w:jc w:val="both"/>
        <w:rPr>
          <w:rFonts w:ascii="Times New Roman" w:hAnsi="Times New Roman" w:cs="Times New Roman"/>
          <w:b/>
          <w:sz w:val="24"/>
          <w:szCs w:val="24"/>
        </w:rPr>
      </w:pPr>
    </w:p>
    <w:p w14:paraId="0C0CB194" w14:textId="77777777" w:rsidR="005F21A0" w:rsidRDefault="005F21A0" w:rsidP="00EE4EFD">
      <w:pPr>
        <w:spacing w:after="0" w:line="240" w:lineRule="auto"/>
        <w:contextualSpacing/>
        <w:jc w:val="both"/>
        <w:rPr>
          <w:rFonts w:ascii="Times New Roman" w:hAnsi="Times New Roman" w:cs="Times New Roman"/>
          <w:b/>
          <w:sz w:val="24"/>
          <w:szCs w:val="24"/>
        </w:rPr>
      </w:pPr>
    </w:p>
    <w:p w14:paraId="077875F3" w14:textId="77777777" w:rsidR="005F21A0" w:rsidRDefault="005F21A0" w:rsidP="00EE4EFD">
      <w:pPr>
        <w:spacing w:after="0" w:line="240" w:lineRule="auto"/>
        <w:contextualSpacing/>
        <w:jc w:val="both"/>
        <w:rPr>
          <w:rFonts w:ascii="Times New Roman" w:hAnsi="Times New Roman" w:cs="Times New Roman"/>
          <w:b/>
          <w:sz w:val="24"/>
          <w:szCs w:val="24"/>
        </w:rPr>
      </w:pPr>
    </w:p>
    <w:p w14:paraId="5DDC7CEE" w14:textId="77777777" w:rsidR="005F21A0" w:rsidRDefault="005F21A0" w:rsidP="00EE4EFD">
      <w:pPr>
        <w:spacing w:after="0" w:line="240" w:lineRule="auto"/>
        <w:contextualSpacing/>
        <w:jc w:val="both"/>
        <w:rPr>
          <w:rFonts w:ascii="Times New Roman" w:hAnsi="Times New Roman" w:cs="Times New Roman"/>
          <w:b/>
          <w:sz w:val="24"/>
          <w:szCs w:val="24"/>
        </w:rPr>
      </w:pPr>
    </w:p>
    <w:p w14:paraId="2EABB81E" w14:textId="77777777" w:rsidR="005F21A0" w:rsidRDefault="005F21A0" w:rsidP="00EE4EFD">
      <w:pPr>
        <w:spacing w:after="0" w:line="240" w:lineRule="auto"/>
        <w:contextualSpacing/>
        <w:jc w:val="both"/>
        <w:rPr>
          <w:rFonts w:ascii="Times New Roman" w:hAnsi="Times New Roman" w:cs="Times New Roman"/>
          <w:b/>
          <w:sz w:val="24"/>
          <w:szCs w:val="24"/>
        </w:rPr>
      </w:pPr>
    </w:p>
    <w:p w14:paraId="39C52193" w14:textId="77777777" w:rsidR="003744F2" w:rsidRDefault="003744F2" w:rsidP="00EE4EFD">
      <w:pPr>
        <w:spacing w:after="0" w:line="240" w:lineRule="auto"/>
        <w:contextualSpacing/>
        <w:jc w:val="both"/>
        <w:rPr>
          <w:rFonts w:ascii="Times New Roman" w:hAnsi="Times New Roman" w:cs="Times New Roman"/>
          <w:b/>
          <w:sz w:val="24"/>
          <w:szCs w:val="24"/>
        </w:rPr>
      </w:pPr>
    </w:p>
    <w:p w14:paraId="27CA6804" w14:textId="77777777" w:rsidR="003744F2" w:rsidRDefault="003744F2" w:rsidP="00EE4EFD">
      <w:pPr>
        <w:spacing w:after="0" w:line="240" w:lineRule="auto"/>
        <w:contextualSpacing/>
        <w:jc w:val="both"/>
        <w:rPr>
          <w:rFonts w:ascii="Times New Roman" w:hAnsi="Times New Roman" w:cs="Times New Roman"/>
          <w:b/>
          <w:sz w:val="24"/>
          <w:szCs w:val="24"/>
        </w:rPr>
      </w:pPr>
    </w:p>
    <w:p w14:paraId="31BAE9B0" w14:textId="77777777" w:rsidR="003744F2" w:rsidRDefault="003744F2" w:rsidP="00EE4EFD">
      <w:pPr>
        <w:spacing w:after="0" w:line="240" w:lineRule="auto"/>
        <w:contextualSpacing/>
        <w:jc w:val="both"/>
        <w:rPr>
          <w:rFonts w:ascii="Times New Roman" w:hAnsi="Times New Roman" w:cs="Times New Roman"/>
          <w:b/>
          <w:sz w:val="24"/>
          <w:szCs w:val="24"/>
        </w:rPr>
      </w:pPr>
    </w:p>
    <w:p w14:paraId="2A4A799D" w14:textId="77777777" w:rsidR="003744F2" w:rsidRDefault="003744F2" w:rsidP="00EE4EFD">
      <w:pPr>
        <w:spacing w:after="0" w:line="240" w:lineRule="auto"/>
        <w:contextualSpacing/>
        <w:jc w:val="both"/>
        <w:rPr>
          <w:rFonts w:ascii="Times New Roman" w:hAnsi="Times New Roman" w:cs="Times New Roman"/>
          <w:b/>
          <w:sz w:val="24"/>
          <w:szCs w:val="24"/>
        </w:rPr>
      </w:pPr>
    </w:p>
    <w:p w14:paraId="545F24F4" w14:textId="77777777" w:rsidR="003744F2" w:rsidRDefault="003744F2" w:rsidP="00EE4EFD">
      <w:pPr>
        <w:spacing w:after="0" w:line="240" w:lineRule="auto"/>
        <w:contextualSpacing/>
        <w:jc w:val="both"/>
        <w:rPr>
          <w:rFonts w:ascii="Times New Roman" w:hAnsi="Times New Roman" w:cs="Times New Roman"/>
          <w:b/>
          <w:sz w:val="24"/>
          <w:szCs w:val="24"/>
        </w:rPr>
      </w:pPr>
    </w:p>
    <w:p w14:paraId="2897B78F" w14:textId="77777777" w:rsidR="003744F2" w:rsidRDefault="003744F2" w:rsidP="00EE4EFD">
      <w:pPr>
        <w:spacing w:after="0" w:line="240" w:lineRule="auto"/>
        <w:contextualSpacing/>
        <w:jc w:val="both"/>
        <w:rPr>
          <w:rFonts w:ascii="Times New Roman" w:hAnsi="Times New Roman" w:cs="Times New Roman"/>
          <w:b/>
          <w:sz w:val="24"/>
          <w:szCs w:val="24"/>
        </w:rPr>
      </w:pPr>
    </w:p>
    <w:p w14:paraId="73382108" w14:textId="77777777" w:rsidR="003744F2" w:rsidRDefault="003744F2" w:rsidP="00EE4EFD">
      <w:pPr>
        <w:spacing w:after="0" w:line="240" w:lineRule="auto"/>
        <w:contextualSpacing/>
        <w:jc w:val="both"/>
        <w:rPr>
          <w:rFonts w:ascii="Times New Roman" w:hAnsi="Times New Roman" w:cs="Times New Roman"/>
          <w:b/>
          <w:sz w:val="24"/>
          <w:szCs w:val="24"/>
        </w:rPr>
      </w:pPr>
    </w:p>
    <w:p w14:paraId="10519E79" w14:textId="77777777" w:rsidR="003744F2" w:rsidRDefault="003744F2" w:rsidP="00EE4EFD">
      <w:pPr>
        <w:spacing w:after="0" w:line="240" w:lineRule="auto"/>
        <w:contextualSpacing/>
        <w:jc w:val="both"/>
        <w:rPr>
          <w:rFonts w:ascii="Times New Roman" w:hAnsi="Times New Roman" w:cs="Times New Roman"/>
          <w:b/>
          <w:sz w:val="24"/>
          <w:szCs w:val="24"/>
        </w:rPr>
      </w:pPr>
    </w:p>
    <w:p w14:paraId="35DE6398" w14:textId="77777777" w:rsidR="005F21A0" w:rsidRDefault="005F21A0" w:rsidP="00EE4EFD">
      <w:pPr>
        <w:spacing w:after="0" w:line="240" w:lineRule="auto"/>
        <w:contextualSpacing/>
        <w:jc w:val="both"/>
        <w:rPr>
          <w:rFonts w:ascii="Times New Roman" w:hAnsi="Times New Roman" w:cs="Times New Roman"/>
          <w:b/>
          <w:sz w:val="24"/>
          <w:szCs w:val="24"/>
        </w:rPr>
      </w:pPr>
    </w:p>
    <w:p w14:paraId="16AADF5E" w14:textId="77777777" w:rsidR="005F21A0" w:rsidRDefault="005F21A0" w:rsidP="00EE4EFD">
      <w:pPr>
        <w:spacing w:after="0" w:line="240" w:lineRule="auto"/>
        <w:contextualSpacing/>
        <w:jc w:val="both"/>
        <w:rPr>
          <w:rFonts w:ascii="Times New Roman" w:hAnsi="Times New Roman" w:cs="Times New Roman"/>
          <w:b/>
          <w:sz w:val="24"/>
          <w:szCs w:val="24"/>
        </w:rPr>
      </w:pPr>
    </w:p>
    <w:p w14:paraId="3E4AF3A6" w14:textId="77777777" w:rsidR="00EF2C2F" w:rsidRDefault="00EF2C2F" w:rsidP="00EE4EFD">
      <w:pPr>
        <w:spacing w:after="0" w:line="240" w:lineRule="auto"/>
        <w:contextualSpacing/>
        <w:jc w:val="both"/>
        <w:rPr>
          <w:rFonts w:ascii="Times New Roman" w:hAnsi="Times New Roman" w:cs="Times New Roman"/>
          <w:b/>
          <w:sz w:val="24"/>
          <w:szCs w:val="24"/>
        </w:rPr>
      </w:pPr>
    </w:p>
    <w:p w14:paraId="1CF056A0" w14:textId="77777777" w:rsidR="00EF2C2F" w:rsidRDefault="00EF2C2F" w:rsidP="00EE4EFD">
      <w:pPr>
        <w:spacing w:after="0" w:line="240" w:lineRule="auto"/>
        <w:contextualSpacing/>
        <w:jc w:val="both"/>
        <w:rPr>
          <w:rFonts w:ascii="Times New Roman" w:hAnsi="Times New Roman" w:cs="Times New Roman"/>
          <w:b/>
          <w:sz w:val="24"/>
          <w:szCs w:val="24"/>
        </w:rPr>
      </w:pPr>
    </w:p>
    <w:p w14:paraId="3BD79ECC" w14:textId="77777777" w:rsidR="00EF2C2F" w:rsidRDefault="00EF2C2F" w:rsidP="00EE4EFD">
      <w:pPr>
        <w:spacing w:after="0" w:line="240" w:lineRule="auto"/>
        <w:contextualSpacing/>
        <w:jc w:val="both"/>
        <w:rPr>
          <w:rFonts w:ascii="Times New Roman" w:hAnsi="Times New Roman" w:cs="Times New Roman"/>
          <w:b/>
          <w:sz w:val="24"/>
          <w:szCs w:val="24"/>
        </w:rPr>
      </w:pPr>
    </w:p>
    <w:p w14:paraId="7AAD3EBB" w14:textId="77777777" w:rsidR="00EF2C2F" w:rsidRDefault="00EF2C2F" w:rsidP="00EE4EFD">
      <w:pPr>
        <w:spacing w:after="0" w:line="240" w:lineRule="auto"/>
        <w:contextualSpacing/>
        <w:jc w:val="both"/>
        <w:rPr>
          <w:rFonts w:ascii="Times New Roman" w:hAnsi="Times New Roman" w:cs="Times New Roman"/>
          <w:b/>
          <w:sz w:val="24"/>
          <w:szCs w:val="24"/>
        </w:rPr>
      </w:pPr>
    </w:p>
    <w:p w14:paraId="442E0904" w14:textId="77777777" w:rsidR="005F21A0" w:rsidRDefault="005F21A0" w:rsidP="00EE4EFD">
      <w:pPr>
        <w:spacing w:after="0" w:line="240" w:lineRule="auto"/>
        <w:contextualSpacing/>
        <w:jc w:val="both"/>
        <w:rPr>
          <w:rFonts w:ascii="Times New Roman" w:hAnsi="Times New Roman" w:cs="Times New Roman"/>
          <w:b/>
          <w:sz w:val="24"/>
          <w:szCs w:val="24"/>
        </w:rPr>
      </w:pPr>
    </w:p>
    <w:p w14:paraId="2C43CAFC" w14:textId="77777777" w:rsidR="005F21A0" w:rsidRDefault="005F21A0" w:rsidP="00EE4EFD">
      <w:pPr>
        <w:spacing w:after="0" w:line="240" w:lineRule="auto"/>
        <w:contextualSpacing/>
        <w:jc w:val="both"/>
        <w:rPr>
          <w:rFonts w:ascii="Times New Roman" w:hAnsi="Times New Roman" w:cs="Times New Roman"/>
          <w:b/>
          <w:sz w:val="24"/>
          <w:szCs w:val="24"/>
        </w:rPr>
      </w:pPr>
    </w:p>
    <w:p w14:paraId="6BBB5730" w14:textId="351CC87A" w:rsidR="00B81699" w:rsidRPr="00B81699" w:rsidRDefault="00B81699" w:rsidP="00EE4EFD">
      <w:pPr>
        <w:spacing w:after="0" w:line="240" w:lineRule="auto"/>
        <w:contextualSpacing/>
        <w:jc w:val="both"/>
        <w:rPr>
          <w:rFonts w:ascii="Times New Roman" w:hAnsi="Times New Roman" w:cs="Times New Roman"/>
        </w:rPr>
      </w:pPr>
      <w:r>
        <w:rPr>
          <w:rFonts w:ascii="Times New Roman" w:hAnsi="Times New Roman" w:cs="Times New Roman"/>
          <w:b/>
          <w:sz w:val="24"/>
          <w:szCs w:val="24"/>
        </w:rPr>
        <w:lastRenderedPageBreak/>
        <w:t>UPRAVNI ODJEL ZA PROSTORNO UREĐENJE I POSLOVE PROVEDBE DOKUMENATA PROSTORNOG UREĐENJA</w:t>
      </w:r>
    </w:p>
    <w:p w14:paraId="7CF77F80" w14:textId="77777777" w:rsidR="003744F2" w:rsidRDefault="003744F2" w:rsidP="00EE4EFD">
      <w:pPr>
        <w:spacing w:after="0" w:line="240" w:lineRule="auto"/>
        <w:contextualSpacing/>
        <w:jc w:val="both"/>
        <w:rPr>
          <w:rFonts w:ascii="Times New Roman" w:hAnsi="Times New Roman" w:cs="Times New Roman"/>
          <w:b/>
        </w:rPr>
      </w:pPr>
    </w:p>
    <w:p w14:paraId="0D0CB99D" w14:textId="26393D75" w:rsidR="00B81699" w:rsidRDefault="00B81699" w:rsidP="00EE4EFD">
      <w:pPr>
        <w:spacing w:after="0" w:line="240" w:lineRule="auto"/>
        <w:contextualSpacing/>
        <w:jc w:val="both"/>
        <w:rPr>
          <w:rFonts w:ascii="Times New Roman" w:hAnsi="Times New Roman" w:cs="Times New Roman"/>
          <w:b/>
        </w:rPr>
      </w:pPr>
      <w:r>
        <w:rPr>
          <w:rFonts w:ascii="Times New Roman" w:hAnsi="Times New Roman" w:cs="Times New Roman"/>
          <w:b/>
        </w:rPr>
        <w:t>Uvod</w:t>
      </w:r>
    </w:p>
    <w:p w14:paraId="3C39622D" w14:textId="77777777" w:rsidR="00B81699" w:rsidRDefault="00B81699" w:rsidP="00EE4EFD">
      <w:pPr>
        <w:spacing w:after="0" w:line="240" w:lineRule="auto"/>
        <w:ind w:firstLine="708"/>
        <w:contextualSpacing/>
        <w:jc w:val="both"/>
        <w:rPr>
          <w:rFonts w:ascii="Times New Roman" w:hAnsi="Times New Roman" w:cs="Times New Roman"/>
        </w:rPr>
      </w:pPr>
      <w:r>
        <w:rPr>
          <w:rFonts w:ascii="Times New Roman" w:hAnsi="Times New Roman" w:cs="Times New Roman"/>
        </w:rPr>
        <w:t>Sukladno Pravilniku o unutarnjem redu upravnih tijela Grada Karlovca, Upravni odjel za prostorno uređenje i poslove provedbe dokumenta prostornog uređenja ustrojen je kroz Odsjek za prostorno uređenje s 1 zaposlenom izvršiteljicom, 6 izvršitelja na poslovima provedbe dokumenata prostornog uređenja, pročelnicom odjela, 1 izvršiteljicom za obavljanje pravnih  poslova odjela, te 2 administrativna referenta (pisarnica, arhiva, evidencija i digitalizacija arhivske građe).</w:t>
      </w:r>
    </w:p>
    <w:p w14:paraId="5543923E" w14:textId="77777777" w:rsidR="003744F2" w:rsidRDefault="003744F2" w:rsidP="00EE4EFD">
      <w:pPr>
        <w:spacing w:after="0" w:line="240" w:lineRule="auto"/>
        <w:ind w:firstLine="360"/>
        <w:contextualSpacing/>
        <w:jc w:val="both"/>
        <w:rPr>
          <w:rFonts w:ascii="Times New Roman" w:eastAsia="Calibri" w:hAnsi="Times New Roman" w:cs="Times New Roman"/>
          <w:b/>
          <w:bCs/>
        </w:rPr>
      </w:pPr>
    </w:p>
    <w:p w14:paraId="1B083132" w14:textId="3DE35513" w:rsidR="00B81699" w:rsidRDefault="00B81699" w:rsidP="00EE4EFD">
      <w:pPr>
        <w:spacing w:after="0" w:line="240" w:lineRule="auto"/>
        <w:ind w:firstLine="360"/>
        <w:contextualSpacing/>
        <w:jc w:val="both"/>
        <w:rPr>
          <w:rFonts w:ascii="Times New Roman" w:eastAsia="Calibri" w:hAnsi="Times New Roman" w:cs="Times New Roman"/>
          <w:b/>
          <w:bCs/>
        </w:rPr>
      </w:pPr>
      <w:r>
        <w:rPr>
          <w:rFonts w:ascii="Times New Roman" w:eastAsia="Calibri" w:hAnsi="Times New Roman" w:cs="Times New Roman"/>
          <w:b/>
          <w:bCs/>
        </w:rPr>
        <w:t>Upravni odjel za prostorno uređenje i poslove provedbe dokumenata prostornog uređenja obavlja sljedeće stručne poslove:</w:t>
      </w:r>
    </w:p>
    <w:p w14:paraId="2453FD12" w14:textId="77777777" w:rsidR="00B81699" w:rsidRDefault="00B81699" w:rsidP="00EE4EFD">
      <w:pPr>
        <w:spacing w:after="0" w:line="240" w:lineRule="auto"/>
        <w:ind w:firstLine="360"/>
        <w:contextualSpacing/>
        <w:jc w:val="both"/>
        <w:rPr>
          <w:rFonts w:ascii="Times New Roman" w:eastAsia="Calibri" w:hAnsi="Times New Roman" w:cs="Times New Roman"/>
          <w:b/>
          <w:bCs/>
        </w:rPr>
      </w:pPr>
    </w:p>
    <w:p w14:paraId="45205978"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prostorno planiranje i uređenje građevinskog zemljišta u dijelu izrade prostornih planova</w:t>
      </w:r>
    </w:p>
    <w:p w14:paraId="05151C17"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zaštita i očuvanje prirodnih i kulturnih dobara u dijelu izrade prostornih planova</w:t>
      </w:r>
    </w:p>
    <w:p w14:paraId="15E33EBA"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praćenje stanja u prostoru u skladu sa zakonom o prostornom uređenju</w:t>
      </w:r>
    </w:p>
    <w:p w14:paraId="49EA2B07"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priprema i koordiniranje  provedbe urbanističko arhitektonskih natječaja</w:t>
      </w:r>
    </w:p>
    <w:p w14:paraId="378193FE"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koordiniranje i nadzor akata strateškog planiranja od značaja za jedinicu lokalne samouprave </w:t>
      </w:r>
    </w:p>
    <w:p w14:paraId="0117590F"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strateško planiranje u skladu s prostorno planskom dokumentacijom te ostalim strateškim dokumentima</w:t>
      </w:r>
    </w:p>
    <w:p w14:paraId="77C0497F"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izdavanje uvjerenja o statusu zemljišta, utvrđivanja građevinske čestice, lokacijske informacije i lokacijske dozvole</w:t>
      </w:r>
    </w:p>
    <w:p w14:paraId="26D07E0F"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izdavanje rješenja o uvjetima građenja, izdavanje uvjeta za izradu glavnog projekta, izdavanje i izmjene građevinskih dozvola, izdavanje uporabnih dozvola, prijava početka gradnje, prijave početka pokusnog rada </w:t>
      </w:r>
    </w:p>
    <w:p w14:paraId="2780BA47"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vođenje postupaka i izdavanje rješenja o izvedenom stanju o nezakonito izgrađenim zgradama</w:t>
      </w:r>
    </w:p>
    <w:p w14:paraId="1076EB72" w14:textId="77777777" w:rsidR="00B81699" w:rsidRDefault="00B81699" w:rsidP="00EE4EFD">
      <w:pPr>
        <w:pStyle w:val="ListParagraph"/>
        <w:numPr>
          <w:ilvl w:val="0"/>
          <w:numId w:val="75"/>
        </w:numPr>
        <w:spacing w:after="0" w:line="240" w:lineRule="auto"/>
        <w:jc w:val="both"/>
        <w:rPr>
          <w:rFonts w:ascii="Times New Roman" w:eastAsia="Calibri" w:hAnsi="Times New Roman" w:cs="Times New Roman"/>
        </w:rPr>
      </w:pPr>
      <w:r>
        <w:rPr>
          <w:rFonts w:ascii="Times New Roman" w:eastAsia="Calibri" w:hAnsi="Times New Roman" w:cs="Times New Roman"/>
        </w:rPr>
        <w:t>izdavanje drugih akata vezanih uz provedbu dokumenata prostornog uređenja i akata vezanih za gradnju za administrativno područje Grada</w:t>
      </w:r>
    </w:p>
    <w:p w14:paraId="3D3329FD" w14:textId="77777777" w:rsidR="00B81699" w:rsidRDefault="00B81699" w:rsidP="00EE4EFD">
      <w:pPr>
        <w:spacing w:after="0" w:line="240" w:lineRule="auto"/>
        <w:contextualSpacing/>
        <w:jc w:val="both"/>
        <w:rPr>
          <w:rFonts w:ascii="Times New Roman" w:hAnsi="Times New Roman" w:cs="Times New Roman"/>
          <w:bCs/>
          <w:color w:val="FF0000"/>
        </w:rPr>
      </w:pPr>
    </w:p>
    <w:p w14:paraId="6EDEA3E0" w14:textId="77777777" w:rsidR="00B81699" w:rsidRDefault="00B81699" w:rsidP="00EE4EFD">
      <w:pPr>
        <w:keepNext/>
        <w:spacing w:after="0" w:line="240" w:lineRule="auto"/>
        <w:ind w:firstLine="360"/>
        <w:contextualSpacing/>
        <w:jc w:val="both"/>
        <w:rPr>
          <w:rFonts w:ascii="Times New Roman" w:eastAsia="Times New Roman" w:hAnsi="Times New Roman" w:cs="Times New Roman"/>
          <w:b/>
        </w:rPr>
      </w:pPr>
      <w:r>
        <w:rPr>
          <w:rFonts w:ascii="Times New Roman" w:eastAsia="Times New Roman" w:hAnsi="Times New Roman" w:cs="Times New Roman"/>
          <w:b/>
        </w:rPr>
        <w:t>Poslovi na izradi dokumenata prostornog uređenja:</w:t>
      </w:r>
    </w:p>
    <w:p w14:paraId="7F388D3D" w14:textId="77777777" w:rsidR="003744F2" w:rsidRDefault="003744F2" w:rsidP="00EE4EFD">
      <w:pPr>
        <w:spacing w:after="0" w:line="240" w:lineRule="auto"/>
        <w:ind w:firstLine="360"/>
        <w:contextualSpacing/>
        <w:rPr>
          <w:rFonts w:ascii="Times New Roman" w:hAnsi="Times New Roman" w:cs="Times New Roman"/>
          <w:b/>
          <w:bCs/>
        </w:rPr>
      </w:pPr>
    </w:p>
    <w:p w14:paraId="6E41C7D3" w14:textId="1C4E3449" w:rsidR="00B81699" w:rsidRDefault="00B81699" w:rsidP="00EE4EFD">
      <w:pPr>
        <w:spacing w:after="0" w:line="240" w:lineRule="auto"/>
        <w:ind w:firstLine="360"/>
        <w:contextualSpacing/>
        <w:rPr>
          <w:rFonts w:ascii="Times New Roman" w:hAnsi="Times New Roman" w:cs="Times New Roman"/>
          <w:b/>
          <w:bCs/>
        </w:rPr>
      </w:pPr>
      <w:r>
        <w:rPr>
          <w:rFonts w:ascii="Times New Roman" w:hAnsi="Times New Roman" w:cs="Times New Roman"/>
          <w:b/>
          <w:bCs/>
        </w:rPr>
        <w:t xml:space="preserve">Dokumenti prostornog uređenja sa stručnim podlogama </w:t>
      </w:r>
    </w:p>
    <w:p w14:paraId="6C9BE8CE" w14:textId="77777777" w:rsidR="00B81699" w:rsidRDefault="00B81699" w:rsidP="00EE4EFD">
      <w:pPr>
        <w:spacing w:after="0" w:line="240" w:lineRule="auto"/>
        <w:ind w:firstLine="360"/>
        <w:contextualSpacing/>
        <w:rPr>
          <w:rFonts w:ascii="Times New Roman" w:hAnsi="Times New Roman" w:cs="Times New Roman"/>
          <w:b/>
          <w:bCs/>
        </w:rPr>
      </w:pPr>
    </w:p>
    <w:p w14:paraId="343F0A1E" w14:textId="77777777" w:rsidR="00B81699" w:rsidRDefault="00B81699" w:rsidP="00EE4EFD">
      <w:pPr>
        <w:numPr>
          <w:ilvl w:val="0"/>
          <w:numId w:val="76"/>
        </w:numPr>
        <w:spacing w:after="0" w:line="240" w:lineRule="auto"/>
        <w:contextualSpacing/>
        <w:jc w:val="both"/>
        <w:rPr>
          <w:rFonts w:ascii="Times New Roman" w:hAnsi="Times New Roman" w:cs="Times New Roman"/>
          <w:b/>
          <w:bCs/>
        </w:rPr>
      </w:pPr>
      <w:bookmarkStart w:id="23" w:name="_Hlk195531978"/>
      <w:r>
        <w:rPr>
          <w:rFonts w:ascii="Times New Roman" w:hAnsi="Times New Roman" w:cs="Times New Roman"/>
          <w:b/>
          <w:bCs/>
        </w:rPr>
        <w:t>Postupak stavljanja izvan snage Provedbenog urbanističkog plana</w:t>
      </w:r>
      <w:bookmarkEnd w:id="23"/>
      <w:r>
        <w:rPr>
          <w:rFonts w:ascii="Times New Roman" w:hAnsi="Times New Roman" w:cs="Times New Roman"/>
          <w:b/>
          <w:bCs/>
        </w:rPr>
        <w:t xml:space="preserve"> Banija-Ilovac II etapa </w:t>
      </w:r>
    </w:p>
    <w:p w14:paraId="7173EE4C"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Donesena Odluka o pokretanju postupka stavljanja Plana izvan snage na 47. sjednici Gradskog vijeća – Glasnik Grada Karlovca br.4/2025</w:t>
      </w:r>
    </w:p>
    <w:p w14:paraId="0789CBCE"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Obavještavanje javnosti o pokretanju postupka stavljanja Plana izvan snage skladu s člankom 88. Zakona o prostornom uređenju – WEB grada Karlovca i WEB Karlovačke županije</w:t>
      </w:r>
    </w:p>
    <w:p w14:paraId="4C5C4A6B"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Prikupljanje zahtjeva javnopravnih tijela temeljem odluke o pokretanju postupka stavljanja Plana izvan snage (člankom 90.Zakona o prostornom uređenju)</w:t>
      </w:r>
    </w:p>
    <w:p w14:paraId="0B9FC7A3" w14:textId="77777777" w:rsidR="00B81699" w:rsidRDefault="00B81699" w:rsidP="00EE4EFD">
      <w:pPr>
        <w:spacing w:after="0" w:line="240" w:lineRule="auto"/>
        <w:ind w:left="426"/>
        <w:contextualSpacing/>
        <w:jc w:val="both"/>
        <w:rPr>
          <w:rFonts w:ascii="Times New Roman" w:hAnsi="Times New Roman" w:cs="Times New Roman"/>
          <w:bCs/>
        </w:rPr>
      </w:pPr>
      <w:bookmarkStart w:id="24" w:name="_Hlk204771491"/>
      <w:r>
        <w:rPr>
          <w:rFonts w:ascii="Times New Roman" w:hAnsi="Times New Roman" w:cs="Times New Roman"/>
          <w:bCs/>
        </w:rPr>
        <w:t>Javna rasprava održana je u periodu od 30.06.2025. – 14.07.2025.</w:t>
      </w:r>
    </w:p>
    <w:p w14:paraId="0BBA66C0" w14:textId="77777777" w:rsidR="00B81699" w:rsidRDefault="00B81699" w:rsidP="00EE4EFD">
      <w:pPr>
        <w:spacing w:after="0" w:line="240" w:lineRule="auto"/>
        <w:ind w:left="426"/>
        <w:contextualSpacing/>
        <w:jc w:val="both"/>
        <w:rPr>
          <w:rFonts w:ascii="Times New Roman" w:hAnsi="Times New Roman" w:cs="Times New Roman"/>
          <w:b/>
        </w:rPr>
      </w:pPr>
      <w:r>
        <w:rPr>
          <w:rFonts w:ascii="Times New Roman" w:hAnsi="Times New Roman" w:cs="Times New Roman"/>
          <w:bCs/>
        </w:rPr>
        <w:t>Planirano donošenje odluke o stavljanju plana izvan snage rujan/listopad 2025</w:t>
      </w:r>
      <w:r>
        <w:rPr>
          <w:rFonts w:ascii="Times New Roman" w:hAnsi="Times New Roman" w:cs="Times New Roman"/>
          <w:b/>
        </w:rPr>
        <w:t>.</w:t>
      </w:r>
    </w:p>
    <w:bookmarkEnd w:id="24"/>
    <w:p w14:paraId="09047F83" w14:textId="77777777" w:rsidR="00B81699" w:rsidRDefault="00B81699" w:rsidP="00EE4EFD">
      <w:pPr>
        <w:spacing w:after="0" w:line="240" w:lineRule="auto"/>
        <w:ind w:firstLine="360"/>
        <w:contextualSpacing/>
        <w:jc w:val="both"/>
        <w:rPr>
          <w:rFonts w:ascii="Times New Roman" w:hAnsi="Times New Roman" w:cs="Times New Roman"/>
          <w:b/>
        </w:rPr>
      </w:pPr>
    </w:p>
    <w:p w14:paraId="0C9C7B11" w14:textId="77777777" w:rsidR="00B81699" w:rsidRDefault="00B81699" w:rsidP="00EE4EFD">
      <w:pPr>
        <w:spacing w:after="0" w:line="240" w:lineRule="auto"/>
        <w:ind w:firstLine="360"/>
        <w:contextualSpacing/>
        <w:jc w:val="both"/>
        <w:rPr>
          <w:rFonts w:ascii="Times New Roman" w:hAnsi="Times New Roman" w:cs="Times New Roman"/>
          <w:b/>
        </w:rPr>
      </w:pPr>
      <w:r>
        <w:rPr>
          <w:rFonts w:ascii="Times New Roman" w:hAnsi="Times New Roman" w:cs="Times New Roman"/>
          <w:b/>
          <w:bCs/>
        </w:rPr>
        <w:t>2. Postupak stavljanja izvan snage Provedbenog urbanističkog plana Luščić – Luščić 4</w:t>
      </w:r>
    </w:p>
    <w:p w14:paraId="6A29F0AC" w14:textId="77777777" w:rsidR="00B81699" w:rsidRDefault="00B81699" w:rsidP="00EE4EFD">
      <w:pPr>
        <w:spacing w:after="0" w:line="240" w:lineRule="auto"/>
        <w:ind w:left="426"/>
        <w:contextualSpacing/>
        <w:jc w:val="both"/>
        <w:rPr>
          <w:rFonts w:ascii="Times New Roman" w:hAnsi="Times New Roman" w:cs="Times New Roman"/>
        </w:rPr>
      </w:pPr>
      <w:bookmarkStart w:id="25" w:name="_Hlk205903686"/>
      <w:r>
        <w:rPr>
          <w:rFonts w:ascii="Times New Roman" w:hAnsi="Times New Roman" w:cs="Times New Roman"/>
        </w:rPr>
        <w:t>Donesena Odluka o pokretanju postupka stavljanja Plana izvan snage na 47. sjednici Gradskog vijeća – Glasnik Grada Karlovca br.4/2025</w:t>
      </w:r>
    </w:p>
    <w:p w14:paraId="6602EAD9"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Obavještavanje javnosti o pokretanju postupka stavljanja Plana izvan snage skladu s člankom 88. Zakona o prostornom uređenju – WEB grada Karlovca i WEB Karlovačke županije</w:t>
      </w:r>
    </w:p>
    <w:p w14:paraId="18F8640C"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Prikupljanje zahtjeva javnopravnih tijela temeljem odluke o pokretanju postupka stavljanja Plana izvan snage (članak 90.Zakona o prostornom uređenju)</w:t>
      </w:r>
    </w:p>
    <w:p w14:paraId="0C22D257" w14:textId="77777777" w:rsidR="00B81699" w:rsidRDefault="00B81699" w:rsidP="00EE4EFD">
      <w:pPr>
        <w:spacing w:after="0" w:line="240" w:lineRule="auto"/>
        <w:ind w:left="426"/>
        <w:contextualSpacing/>
        <w:jc w:val="both"/>
        <w:rPr>
          <w:rFonts w:ascii="Times New Roman" w:hAnsi="Times New Roman" w:cs="Times New Roman"/>
          <w:bCs/>
        </w:rPr>
      </w:pPr>
      <w:r>
        <w:rPr>
          <w:rFonts w:ascii="Times New Roman" w:hAnsi="Times New Roman" w:cs="Times New Roman"/>
          <w:bCs/>
        </w:rPr>
        <w:t>Javna rasprava održana je u periodu od 30.06.2025. – 14.07.2025.</w:t>
      </w:r>
    </w:p>
    <w:p w14:paraId="2EEC0D00" w14:textId="77777777" w:rsidR="00B81699" w:rsidRDefault="00B81699" w:rsidP="00EE4EFD">
      <w:pPr>
        <w:spacing w:after="0" w:line="240" w:lineRule="auto"/>
        <w:ind w:left="426"/>
        <w:contextualSpacing/>
        <w:jc w:val="both"/>
        <w:rPr>
          <w:rFonts w:ascii="Times New Roman" w:hAnsi="Times New Roman" w:cs="Times New Roman"/>
          <w:b/>
        </w:rPr>
      </w:pPr>
      <w:r>
        <w:rPr>
          <w:rFonts w:ascii="Times New Roman" w:hAnsi="Times New Roman" w:cs="Times New Roman"/>
          <w:bCs/>
        </w:rPr>
        <w:t>Planirano donošenje odluke o stavljanju plana izvan snage rujan/listopad 2025</w:t>
      </w:r>
      <w:r>
        <w:rPr>
          <w:rFonts w:ascii="Times New Roman" w:hAnsi="Times New Roman" w:cs="Times New Roman"/>
          <w:b/>
        </w:rPr>
        <w:t>.</w:t>
      </w:r>
    </w:p>
    <w:bookmarkEnd w:id="25"/>
    <w:p w14:paraId="048C1A3C" w14:textId="77777777" w:rsidR="005F21A0" w:rsidRDefault="005F21A0" w:rsidP="00EE4EFD">
      <w:pPr>
        <w:spacing w:after="0" w:line="240" w:lineRule="auto"/>
        <w:ind w:firstLine="360"/>
        <w:contextualSpacing/>
        <w:jc w:val="both"/>
        <w:rPr>
          <w:rFonts w:ascii="Times New Roman" w:hAnsi="Times New Roman" w:cs="Times New Roman"/>
        </w:rPr>
      </w:pPr>
    </w:p>
    <w:p w14:paraId="27C64ABA" w14:textId="77777777" w:rsidR="00B81699" w:rsidRDefault="00B81699" w:rsidP="00EE4EFD">
      <w:pPr>
        <w:numPr>
          <w:ilvl w:val="0"/>
          <w:numId w:val="77"/>
        </w:numPr>
        <w:spacing w:after="0" w:line="240" w:lineRule="auto"/>
        <w:ind w:firstLine="66"/>
        <w:contextualSpacing/>
        <w:jc w:val="both"/>
        <w:rPr>
          <w:rFonts w:ascii="Times New Roman" w:hAnsi="Times New Roman" w:cs="Times New Roman"/>
          <w:b/>
          <w:bCs/>
        </w:rPr>
      </w:pPr>
      <w:r>
        <w:rPr>
          <w:rFonts w:ascii="Times New Roman" w:hAnsi="Times New Roman" w:cs="Times New Roman"/>
          <w:b/>
          <w:bCs/>
        </w:rPr>
        <w:t>Postupak stavljanja izvan snage Detaljnog plana uređenja Luščić 1</w:t>
      </w:r>
    </w:p>
    <w:p w14:paraId="7D2D8707"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Donesena Odluka o pokretanju postupka stavljanja Plana izvan snage na 47. sjednici Gradskog vijeća – Glasnik Grada Karlovca br.4/2025</w:t>
      </w:r>
    </w:p>
    <w:p w14:paraId="56A1FFFE"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Obavještavanje javnosti o pokretanju postupka stavljanja Plana izvan snage skladu s člankom 88.Zakona o prostornom uređenju – WEB grada Karlovca i WEB Karlovačke županije</w:t>
      </w:r>
    </w:p>
    <w:p w14:paraId="1FE69535"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lastRenderedPageBreak/>
        <w:t>Prikupljanje zahtjeva javnopravnih tijela temeljem odluke o pokretanju postupka stavljanja Plana izvan snage (članak 90.Zakona o prostornom uređenju)</w:t>
      </w:r>
    </w:p>
    <w:p w14:paraId="6BF6D53D"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Javna rasprava održana je u periodu od 30.06.2025. – 14.07.2025.</w:t>
      </w:r>
    </w:p>
    <w:p w14:paraId="775F6DD5" w14:textId="77777777" w:rsidR="00B81699" w:rsidRDefault="00B81699" w:rsidP="00EE4EFD">
      <w:pPr>
        <w:spacing w:after="0" w:line="240" w:lineRule="auto"/>
        <w:ind w:left="426"/>
        <w:contextualSpacing/>
        <w:jc w:val="both"/>
        <w:rPr>
          <w:rFonts w:ascii="Times New Roman" w:hAnsi="Times New Roman" w:cs="Times New Roman"/>
        </w:rPr>
      </w:pPr>
      <w:r>
        <w:rPr>
          <w:rFonts w:ascii="Times New Roman" w:hAnsi="Times New Roman" w:cs="Times New Roman"/>
        </w:rPr>
        <w:t>Planirano donošenje odluke o stavljanju plana izvan snage rujan/listopad 2025.</w:t>
      </w:r>
    </w:p>
    <w:p w14:paraId="23057B24" w14:textId="77777777" w:rsidR="00B81699" w:rsidRDefault="00B81699" w:rsidP="00EE4EFD">
      <w:pPr>
        <w:spacing w:after="0" w:line="240" w:lineRule="auto"/>
        <w:ind w:firstLine="360"/>
        <w:contextualSpacing/>
        <w:jc w:val="both"/>
        <w:rPr>
          <w:rFonts w:ascii="Times New Roman" w:hAnsi="Times New Roman" w:cs="Times New Roman"/>
        </w:rPr>
      </w:pPr>
    </w:p>
    <w:p w14:paraId="2451EA2C" w14:textId="77777777" w:rsidR="00B81699" w:rsidRDefault="00B81699" w:rsidP="00EE4EFD">
      <w:pPr>
        <w:spacing w:after="0" w:line="240" w:lineRule="auto"/>
        <w:ind w:firstLine="360"/>
        <w:contextualSpacing/>
        <w:jc w:val="both"/>
        <w:rPr>
          <w:rFonts w:ascii="Times New Roman" w:eastAsia="Calibri" w:hAnsi="Times New Roman" w:cs="Times New Roman"/>
          <w:b/>
          <w:bCs/>
        </w:rPr>
      </w:pPr>
      <w:r>
        <w:rPr>
          <w:rFonts w:ascii="Times New Roman" w:eastAsia="Calibri" w:hAnsi="Times New Roman" w:cs="Times New Roman"/>
          <w:b/>
          <w:bCs/>
        </w:rPr>
        <w:t>ISPU sustav E-planovi</w:t>
      </w:r>
    </w:p>
    <w:p w14:paraId="75916882" w14:textId="77777777" w:rsidR="00B81699" w:rsidRDefault="00B81699" w:rsidP="00EE4EFD">
      <w:pPr>
        <w:spacing w:after="0" w:line="240" w:lineRule="auto"/>
        <w:ind w:firstLine="360"/>
        <w:contextualSpacing/>
        <w:jc w:val="both"/>
        <w:rPr>
          <w:rFonts w:ascii="Times New Roman" w:eastAsia="Calibri" w:hAnsi="Times New Roman" w:cs="Times New Roman"/>
          <w:bCs/>
        </w:rPr>
      </w:pPr>
      <w:bookmarkStart w:id="26" w:name="_Hlk160692264"/>
      <w:r>
        <w:rPr>
          <w:rFonts w:ascii="Times New Roman" w:eastAsia="Calibri" w:hAnsi="Times New Roman" w:cs="Times New Roman"/>
        </w:rPr>
        <w:t xml:space="preserve">Prostorni planovi nove generacije izrađivat će se kroz novi modul ePlanovi-editor namijenjen izrađivačima planova i modul ePlanovi namijenjen jedinicama lokalne samouprave kao nositeljima izrade planova. </w:t>
      </w:r>
      <w:bookmarkEnd w:id="26"/>
      <w:r>
        <w:rPr>
          <w:rFonts w:ascii="Times New Roman" w:eastAsia="Calibri" w:hAnsi="Times New Roman" w:cs="Times New Roman"/>
        </w:rPr>
        <w:t>U tom procesu će se provesti prevođenje/transformacija važećih planova stare generacije u planove nove generacije i novi standardizirani/ujednačen elektronički oblik. Postupak prilagodbe važećih planova započeo je donošenjem Odluke o izradi Izmjena i dopuna Prostornog plana uređenja Grada Karlovca (GGK br.23a/2024.) i Odluke o izradi Izmjena i dopuna Generalnog urbanističkog plana grada Karlovca (GGK br.23a/2024.). Radi se o projektu sufinanciranom bespovratnim sredstvima koja je dodijelilo Ministarstvo prostornoga uređenja, graditeljstva i državne imovine.</w:t>
      </w:r>
      <w:r>
        <w:rPr>
          <w:rFonts w:ascii="Times New Roman" w:eastAsia="Calibri" w:hAnsi="Times New Roman" w:cs="Times New Roman"/>
          <w:bCs/>
        </w:rPr>
        <w:t xml:space="preserve"> </w:t>
      </w:r>
    </w:p>
    <w:p w14:paraId="246A1EE8" w14:textId="78177234" w:rsidR="000E3BCC" w:rsidRPr="005F21A0" w:rsidRDefault="00B81699" w:rsidP="00EE4EFD">
      <w:pPr>
        <w:spacing w:after="0" w:line="240" w:lineRule="auto"/>
        <w:ind w:firstLine="360"/>
        <w:contextualSpacing/>
        <w:jc w:val="both"/>
        <w:rPr>
          <w:rFonts w:ascii="Times New Roman" w:eastAsia="Calibri" w:hAnsi="Times New Roman" w:cs="Times New Roman"/>
          <w:bCs/>
        </w:rPr>
      </w:pPr>
      <w:r>
        <w:rPr>
          <w:rFonts w:ascii="Times New Roman" w:eastAsia="Calibri" w:hAnsi="Times New Roman" w:cs="Times New Roman"/>
        </w:rPr>
        <w:t>U tijeku je izrada Pripremne dokumentacije, u izvještajnom periodu izrađena je Usporedba</w:t>
      </w:r>
      <w:r>
        <w:rPr>
          <w:rFonts w:ascii="Times New Roman" w:eastAsia="Calibri" w:hAnsi="Times New Roman" w:cs="Times New Roman"/>
          <w:bCs/>
        </w:rPr>
        <w:t xml:space="preserve"> Pravilnika o prostornim planovima (NN 152/2023) i Pravilnika o sadržaju, mjerilima kartografskih prikaza, obveznim prostornim pokazateljima i standardu elaborata prostornih planova (NN broj 106/98).</w:t>
      </w:r>
    </w:p>
    <w:p w14:paraId="59E85D5F" w14:textId="77777777" w:rsidR="000E3BCC" w:rsidRDefault="000E3BCC" w:rsidP="00EE4EFD">
      <w:pPr>
        <w:spacing w:after="0" w:line="240" w:lineRule="auto"/>
        <w:contextualSpacing/>
        <w:jc w:val="both"/>
        <w:rPr>
          <w:rFonts w:ascii="Times New Roman" w:eastAsia="Calibri" w:hAnsi="Times New Roman" w:cs="Times New Roman"/>
        </w:rPr>
      </w:pPr>
    </w:p>
    <w:p w14:paraId="52F52422" w14:textId="77777777" w:rsidR="00B81699" w:rsidRDefault="00B81699" w:rsidP="00EE4EFD">
      <w:pPr>
        <w:spacing w:after="0" w:line="240" w:lineRule="auto"/>
        <w:ind w:firstLine="360"/>
        <w:contextualSpacing/>
        <w:jc w:val="both"/>
        <w:rPr>
          <w:rFonts w:ascii="Times New Roman" w:eastAsia="Calibri" w:hAnsi="Times New Roman" w:cs="Times New Roman"/>
          <w:b/>
          <w:bCs/>
          <w:strike/>
        </w:rPr>
      </w:pPr>
      <w:r>
        <w:rPr>
          <w:rFonts w:ascii="Times New Roman" w:eastAsia="Calibri" w:hAnsi="Times New Roman" w:cs="Times New Roman"/>
          <w:b/>
          <w:bCs/>
        </w:rPr>
        <w:t xml:space="preserve">Ostali dokumenti i postupci </w:t>
      </w:r>
    </w:p>
    <w:p w14:paraId="2177FCAD" w14:textId="77777777" w:rsidR="00B81699" w:rsidRDefault="00B81699" w:rsidP="00EE4EFD">
      <w:pPr>
        <w:numPr>
          <w:ilvl w:val="0"/>
          <w:numId w:val="78"/>
        </w:numPr>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U postupku provedbe rezultata urbanističko-arhitektonskog natječaja za </w:t>
      </w:r>
      <w:r>
        <w:rPr>
          <w:rFonts w:ascii="Times New Roman" w:eastAsia="Calibri" w:hAnsi="Times New Roman" w:cs="Times New Roman"/>
          <w:bCs/>
        </w:rPr>
        <w:t>rekonstrukciju i uređenje Trga na sjevernom uglu ulice kralja Tomislava i prilaza V. Holjevca (brze ceste), Trga Hrvatskih branitelja te dvaju pješačkih pothodnika koji ih povezuju (skraćeni radni naziv – Nazorova), provode se pripremne radnje za nabavu usluge izrade Urbanističkog plana uređenja Nazorova.</w:t>
      </w:r>
    </w:p>
    <w:p w14:paraId="132547E6" w14:textId="77777777" w:rsidR="00B81699" w:rsidRDefault="00B81699" w:rsidP="00EE4EFD">
      <w:pPr>
        <w:spacing w:after="0" w:line="240" w:lineRule="auto"/>
        <w:contextualSpacing/>
        <w:jc w:val="both"/>
        <w:rPr>
          <w:rFonts w:ascii="Times New Roman" w:eastAsia="Calibri" w:hAnsi="Times New Roman" w:cs="Times New Roman"/>
          <w:bCs/>
        </w:rPr>
      </w:pPr>
    </w:p>
    <w:p w14:paraId="18440E3C" w14:textId="77777777" w:rsidR="00B81699" w:rsidRDefault="00B81699" w:rsidP="00EE4EFD">
      <w:pPr>
        <w:suppressAutoHyphens/>
        <w:autoSpaceDN w:val="0"/>
        <w:spacing w:after="0" w:line="240" w:lineRule="auto"/>
        <w:ind w:firstLine="705"/>
        <w:contextualSpacing/>
        <w:textAlignment w:val="baseline"/>
        <w:rPr>
          <w:rFonts w:ascii="Times New Roman" w:eastAsia="Times New Roman" w:hAnsi="Times New Roman" w:cs="Times New Roman"/>
          <w:b/>
          <w:bCs/>
          <w:lang w:eastAsia="en-GB"/>
        </w:rPr>
      </w:pPr>
      <w:r>
        <w:rPr>
          <w:rFonts w:ascii="Times New Roman" w:eastAsia="Times New Roman" w:hAnsi="Times New Roman" w:cs="Times New Roman"/>
          <w:b/>
          <w:bCs/>
          <w:lang w:eastAsia="en-GB"/>
        </w:rPr>
        <w:t>E-Dozvole</w:t>
      </w:r>
    </w:p>
    <w:p w14:paraId="05E2D8CF" w14:textId="77777777" w:rsidR="00B81699" w:rsidRDefault="00B81699" w:rsidP="00EE4EFD">
      <w:pPr>
        <w:suppressAutoHyphens/>
        <w:autoSpaceDN w:val="0"/>
        <w:spacing w:after="0" w:line="240" w:lineRule="auto"/>
        <w:ind w:firstLine="705"/>
        <w:contextualSpacing/>
        <w:textAlignment w:val="baseline"/>
        <w:rPr>
          <w:rFonts w:ascii="Times New Roman" w:eastAsia="Times New Roman" w:hAnsi="Times New Roman" w:cs="Times New Roman"/>
          <w:lang w:eastAsia="en-GB"/>
        </w:rPr>
      </w:pPr>
    </w:p>
    <w:p w14:paraId="6AA43BD6" w14:textId="1BE1112B" w:rsidR="00B81699" w:rsidRPr="00477050" w:rsidRDefault="00B81699" w:rsidP="00EE4EFD">
      <w:pPr>
        <w:numPr>
          <w:ilvl w:val="0"/>
          <w:numId w:val="79"/>
        </w:numPr>
        <w:suppressAutoHyphens/>
        <w:autoSpaceDN w:val="0"/>
        <w:spacing w:after="0" w:line="240" w:lineRule="auto"/>
        <w:contextualSpacing/>
        <w:textAlignment w:val="baseline"/>
        <w:rPr>
          <w:rFonts w:ascii="Times New Roman" w:eastAsia="Times New Roman" w:hAnsi="Times New Roman" w:cs="Times New Roman"/>
          <w:b/>
          <w:bCs/>
          <w:lang w:eastAsia="en-GB"/>
        </w:rPr>
      </w:pPr>
      <w:r>
        <w:rPr>
          <w:rFonts w:ascii="Times New Roman" w:eastAsia="Times New Roman" w:hAnsi="Times New Roman" w:cs="Times New Roman"/>
          <w:b/>
          <w:bCs/>
          <w:lang w:eastAsia="en-GB"/>
        </w:rPr>
        <w:t>U razdoblju od 01.01.2025. godine do 30.06.2025. godine u sustav e-Dozvole zaprimljeno je 912, a riješeno 900 zahtjeva</w:t>
      </w:r>
      <w:r w:rsidRPr="00477050">
        <w:rPr>
          <w:rFonts w:ascii="Times New Roman" w:eastAsia="Times New Roman" w:hAnsi="Times New Roman" w:cs="Times New Roman"/>
          <w:b/>
          <w:bCs/>
          <w:lang w:eastAsia="en-GB"/>
        </w:rPr>
        <w:t>.</w:t>
      </w:r>
    </w:p>
    <w:p w14:paraId="39987B40" w14:textId="77777777" w:rsidR="00B81699" w:rsidRPr="00477050" w:rsidRDefault="00B81699" w:rsidP="00EE4EFD">
      <w:pPr>
        <w:suppressAutoHyphens/>
        <w:autoSpaceDN w:val="0"/>
        <w:spacing w:after="0" w:line="240" w:lineRule="auto"/>
        <w:ind w:firstLine="705"/>
        <w:contextualSpacing/>
        <w:textAlignment w:val="baseline"/>
        <w:rPr>
          <w:rFonts w:ascii="Times New Roman" w:eastAsia="Times New Roman" w:hAnsi="Times New Roman" w:cs="Times New Roman"/>
          <w:lang w:eastAsia="en-GB"/>
        </w:rPr>
      </w:pPr>
    </w:p>
    <w:p w14:paraId="29BD1F6B" w14:textId="77777777" w:rsidR="00B81699" w:rsidRPr="00477050"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Akti i mišljenja iz područja gradnje: 52 </w:t>
      </w:r>
      <w:r>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t xml:space="preserve">                              </w:t>
      </w:r>
      <w:r w:rsidRPr="00477050">
        <w:rPr>
          <w:rFonts w:ascii="Times New Roman" w:eastAsia="Times New Roman" w:hAnsi="Times New Roman" w:cs="Times New Roman"/>
          <w:lang w:eastAsia="en-GB"/>
        </w:rPr>
        <w:t> </w:t>
      </w:r>
    </w:p>
    <w:p w14:paraId="576B0531" w14:textId="77777777" w:rsidR="00B81699" w:rsidRPr="00477050"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eastAsia="en-GB"/>
        </w:rPr>
      </w:pPr>
      <w:r>
        <w:rPr>
          <w:rFonts w:ascii="Times New Roman" w:eastAsia="Times New Roman" w:hAnsi="Times New Roman" w:cs="Times New Roman"/>
          <w:color w:val="000000"/>
          <w:lang w:eastAsia="en-GB"/>
        </w:rPr>
        <w:t>Akti i mišljenja iz područja prostornog uređenja: 54</w:t>
      </w:r>
    </w:p>
    <w:p w14:paraId="3FB300EB" w14:textId="77777777" w:rsidR="00B81699" w:rsidRPr="00477050"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eastAsia="en-GB"/>
        </w:rPr>
      </w:pPr>
      <w:r>
        <w:rPr>
          <w:rFonts w:ascii="Times New Roman" w:eastAsia="Times New Roman" w:hAnsi="Times New Roman" w:cs="Times New Roman"/>
          <w:color w:val="000000"/>
          <w:lang w:eastAsia="en-GB"/>
        </w:rPr>
        <w:t>Dozvola za promjenu namjene i uporabu građevine: 8</w:t>
      </w:r>
    </w:p>
    <w:p w14:paraId="51370239"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Građevinske dozvole: 140</w:t>
      </w:r>
    </w:p>
    <w:p w14:paraId="465D3027"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Lokacijska informacija: 145</w:t>
      </w:r>
      <w:r>
        <w:rPr>
          <w:rFonts w:ascii="Times New Roman" w:eastAsia="Times New Roman" w:hAnsi="Times New Roman" w:cs="Times New Roman"/>
          <w:color w:val="000000"/>
          <w:lang w:val="en-GB" w:eastAsia="en-GB"/>
        </w:rPr>
        <w:t> </w:t>
      </w:r>
    </w:p>
    <w:p w14:paraId="000D3425"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 xml:space="preserve">Lokacijske dozvole: 4 </w:t>
      </w:r>
      <w:r>
        <w:rPr>
          <w:rFonts w:ascii="Times New Roman" w:eastAsia="Times New Roman" w:hAnsi="Times New Roman" w:cs="Times New Roman"/>
          <w:color w:val="000000"/>
          <w:lang w:val="en-GB" w:eastAsia="en-GB"/>
        </w:rPr>
        <w:t> </w:t>
      </w:r>
    </w:p>
    <w:p w14:paraId="1596191B" w14:textId="77777777" w:rsidR="00B81699" w:rsidRPr="00294486"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pt-PT" w:eastAsia="en-GB"/>
        </w:rPr>
      </w:pPr>
      <w:r>
        <w:rPr>
          <w:rFonts w:ascii="Times New Roman" w:eastAsia="Times New Roman" w:hAnsi="Times New Roman" w:cs="Times New Roman"/>
          <w:lang w:eastAsia="en-GB"/>
        </w:rPr>
        <w:t>Etažiranje  (potvrda plana posebnih dijelova nekretnine):32</w:t>
      </w:r>
    </w:p>
    <w:p w14:paraId="3A4DD3FD"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Posebne uporabne dozvole: 170</w:t>
      </w:r>
    </w:p>
    <w:p w14:paraId="56CA545D"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Potvrda parcelacijskog elaborata: 16</w:t>
      </w:r>
    </w:p>
    <w:p w14:paraId="2B13580A"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Potvrde glavnog projekta: 15</w:t>
      </w:r>
      <w:r>
        <w:rPr>
          <w:rFonts w:ascii="Times New Roman" w:eastAsia="Times New Roman" w:hAnsi="Times New Roman" w:cs="Times New Roman"/>
          <w:color w:val="000000"/>
          <w:lang w:val="en-GB" w:eastAsia="en-GB"/>
        </w:rPr>
        <w:t> </w:t>
      </w:r>
    </w:p>
    <w:p w14:paraId="202552D3"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Prijave početka građenja: 101</w:t>
      </w:r>
    </w:p>
    <w:p w14:paraId="52E71E4D" w14:textId="77777777" w:rsidR="00B81699" w:rsidRPr="00294486"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pt-PT" w:eastAsia="en-GB"/>
        </w:rPr>
      </w:pPr>
      <w:r>
        <w:rPr>
          <w:rFonts w:ascii="Times New Roman" w:eastAsia="Times New Roman" w:hAnsi="Times New Roman" w:cs="Times New Roman"/>
          <w:color w:val="000000"/>
          <w:lang w:eastAsia="en-GB"/>
        </w:rPr>
        <w:t>Rješenje o utvrđivanju građevne čestice: 8</w:t>
      </w:r>
      <w:r w:rsidRPr="00294486">
        <w:rPr>
          <w:rFonts w:ascii="Times New Roman" w:eastAsia="Times New Roman" w:hAnsi="Times New Roman" w:cs="Times New Roman"/>
          <w:color w:val="000000"/>
          <w:lang w:val="pt-PT" w:eastAsia="en-GB"/>
        </w:rPr>
        <w:t> </w:t>
      </w:r>
    </w:p>
    <w:p w14:paraId="07824BEA" w14:textId="77777777" w:rsidR="00B81699" w:rsidRPr="00294486"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pt-PT" w:eastAsia="en-GB"/>
        </w:rPr>
      </w:pPr>
      <w:r>
        <w:rPr>
          <w:rFonts w:ascii="Times New Roman" w:eastAsia="Times New Roman" w:hAnsi="Times New Roman" w:cs="Times New Roman"/>
          <w:color w:val="000000"/>
          <w:lang w:eastAsia="en-GB"/>
        </w:rPr>
        <w:t>Utvrđivanje posebnih uvjeta i uvjeta priključenja: 126</w:t>
      </w:r>
    </w:p>
    <w:p w14:paraId="2CA6FE9D"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Times New Roman" w:eastAsia="Times New Roman" w:hAnsi="Times New Roman" w:cs="Times New Roman"/>
          <w:lang w:val="en-GB" w:eastAsia="en-GB"/>
        </w:rPr>
      </w:pPr>
      <w:r>
        <w:rPr>
          <w:rFonts w:ascii="Times New Roman" w:eastAsia="Times New Roman" w:hAnsi="Times New Roman" w:cs="Times New Roman"/>
          <w:color w:val="000000"/>
          <w:lang w:eastAsia="en-GB"/>
        </w:rPr>
        <w:t xml:space="preserve">Uporabne dozvole: 38 </w:t>
      </w:r>
    </w:p>
    <w:p w14:paraId="1D82A621"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Calibri" w:hAnsi="Calibri" w:cs="Calibri"/>
        </w:rPr>
      </w:pPr>
      <w:r>
        <w:rPr>
          <w:rFonts w:ascii="Times New Roman" w:eastAsia="Times New Roman" w:hAnsi="Times New Roman" w:cs="Times New Roman"/>
          <w:color w:val="000000"/>
          <w:lang w:eastAsia="en-GB"/>
        </w:rPr>
        <w:t>Odbacivanje neupravnog postupka: 6</w:t>
      </w:r>
    </w:p>
    <w:p w14:paraId="382BF257" w14:textId="77777777" w:rsidR="00B81699" w:rsidRDefault="00B81699" w:rsidP="00EE4EFD">
      <w:pPr>
        <w:numPr>
          <w:ilvl w:val="0"/>
          <w:numId w:val="80"/>
        </w:numPr>
        <w:tabs>
          <w:tab w:val="clear" w:pos="840"/>
          <w:tab w:val="left" w:pos="420"/>
          <w:tab w:val="left" w:pos="720"/>
        </w:tabs>
        <w:suppressAutoHyphens/>
        <w:autoSpaceDN w:val="0"/>
        <w:spacing w:after="0" w:line="240" w:lineRule="auto"/>
        <w:contextualSpacing/>
        <w:textAlignment w:val="baseline"/>
        <w:rPr>
          <w:rFonts w:ascii="Calibri" w:hAnsi="Calibri" w:cs="Calibri"/>
        </w:rPr>
      </w:pPr>
      <w:r>
        <w:rPr>
          <w:rFonts w:ascii="Times New Roman" w:eastAsia="Times New Roman" w:hAnsi="Times New Roman" w:cs="Times New Roman"/>
          <w:color w:val="000000"/>
          <w:lang w:eastAsia="en-GB"/>
        </w:rPr>
        <w:t>Rješenje o izvedenom stanju: 86</w:t>
      </w:r>
    </w:p>
    <w:p w14:paraId="08FCCFD9" w14:textId="77777777" w:rsidR="00B81699" w:rsidRDefault="00B81699" w:rsidP="00EE4EFD">
      <w:pPr>
        <w:tabs>
          <w:tab w:val="left" w:pos="720"/>
        </w:tabs>
        <w:suppressAutoHyphens/>
        <w:autoSpaceDN w:val="0"/>
        <w:spacing w:after="0" w:line="240" w:lineRule="auto"/>
        <w:ind w:left="360"/>
        <w:contextualSpacing/>
        <w:textAlignment w:val="baseline"/>
        <w:rPr>
          <w:rFonts w:ascii="Times New Roman" w:eastAsia="Times New Roman" w:hAnsi="Times New Roman" w:cs="Times New Roman"/>
          <w:color w:val="000000"/>
          <w:lang w:eastAsia="en-GB"/>
        </w:rPr>
      </w:pPr>
    </w:p>
    <w:p w14:paraId="52DA41E2" w14:textId="77777777" w:rsidR="00B81699" w:rsidRDefault="00B81699" w:rsidP="00EE4EFD">
      <w:pPr>
        <w:spacing w:after="0" w:line="240" w:lineRule="auto"/>
        <w:ind w:firstLine="708"/>
        <w:contextualSpacing/>
        <w:rPr>
          <w:rFonts w:ascii="Times New Roman" w:hAnsi="Times New Roman" w:cs="Times New Roman"/>
          <w:b/>
          <w:bCs/>
        </w:rPr>
      </w:pPr>
      <w:r>
        <w:rPr>
          <w:rFonts w:ascii="Times New Roman" w:hAnsi="Times New Roman" w:cs="Times New Roman"/>
          <w:b/>
          <w:bCs/>
        </w:rPr>
        <w:t xml:space="preserve">Izdane građevinske dozvole od značajnog gospodarskog interesa za grad Karlovac: </w:t>
      </w:r>
    </w:p>
    <w:p w14:paraId="1A1E5551" w14:textId="77777777" w:rsidR="00B81699" w:rsidRDefault="00B81699" w:rsidP="00EE4EFD">
      <w:pPr>
        <w:spacing w:after="0" w:line="240" w:lineRule="auto"/>
        <w:ind w:firstLine="708"/>
        <w:contextualSpacing/>
        <w:rPr>
          <w:rFonts w:ascii="Times New Roman" w:hAnsi="Times New Roman" w:cs="Times New Roman"/>
          <w:b/>
          <w:bCs/>
        </w:rPr>
      </w:pPr>
    </w:p>
    <w:p w14:paraId="18BBD294" w14:textId="77777777" w:rsidR="00B81699" w:rsidRDefault="00B81699" w:rsidP="00EE4EFD">
      <w:pPr>
        <w:spacing w:after="0" w:line="240" w:lineRule="auto"/>
        <w:ind w:firstLine="708"/>
        <w:contextualSpacing/>
        <w:rPr>
          <w:rFonts w:ascii="Times New Roman" w:hAnsi="Times New Roman" w:cs="Times New Roman"/>
        </w:rPr>
      </w:pPr>
      <w:r>
        <w:rPr>
          <w:rFonts w:ascii="Times New Roman" w:hAnsi="Times New Roman" w:cs="Times New Roman"/>
        </w:rPr>
        <w:t>Podnositelj zahtjeva/investitor:</w:t>
      </w:r>
    </w:p>
    <w:p w14:paraId="788A3C8C" w14:textId="77777777" w:rsidR="00B81699" w:rsidRDefault="00B81699" w:rsidP="00EE4EFD">
      <w:pPr>
        <w:tabs>
          <w:tab w:val="left" w:pos="720"/>
        </w:tabs>
        <w:suppressAutoHyphens/>
        <w:autoSpaceDN w:val="0"/>
        <w:spacing w:after="0" w:line="240" w:lineRule="auto"/>
        <w:ind w:left="360"/>
        <w:contextualSpacing/>
        <w:textAlignment w:val="baseline"/>
        <w:rPr>
          <w:rFonts w:ascii="Times New Roman" w:eastAsia="Times New Roman" w:hAnsi="Times New Roman" w:cs="Times New Roman"/>
          <w:color w:val="000000"/>
        </w:rPr>
      </w:pPr>
    </w:p>
    <w:p w14:paraId="6A41BD52" w14:textId="77777777" w:rsidR="00B81699" w:rsidRDefault="00B81699" w:rsidP="00EE4EFD">
      <w:pPr>
        <w:numPr>
          <w:ilvl w:val="0"/>
          <w:numId w:val="81"/>
        </w:numPr>
        <w:tabs>
          <w:tab w:val="clear" w:pos="420"/>
          <w:tab w:val="left" w:pos="720"/>
        </w:tabs>
        <w:suppressAutoHyphens/>
        <w:autoSpaceDN w:val="0"/>
        <w:spacing w:after="0" w:line="240" w:lineRule="auto"/>
        <w:contextualSpacing/>
        <w:textAlignment w:val="baseline"/>
        <w:rPr>
          <w:rFonts w:ascii="Times New Roman" w:hAnsi="Times New Roman" w:cs="Times New Roman"/>
        </w:rPr>
      </w:pPr>
      <w:r>
        <w:rPr>
          <w:rFonts w:ascii="Times New Roman" w:eastAsia="Aptos" w:hAnsi="Times New Roman" w:cs="Times New Roman"/>
          <w:lang w:bidi="ar"/>
        </w:rPr>
        <w:t>Visum energy d.o.o. - poslovna zgrada u poslovnoj zoni Gornje Mekušje</w:t>
      </w:r>
    </w:p>
    <w:p w14:paraId="7708D35E" w14:textId="77777777" w:rsidR="00B81699" w:rsidRDefault="00B81699" w:rsidP="00EE4EFD">
      <w:pPr>
        <w:numPr>
          <w:ilvl w:val="0"/>
          <w:numId w:val="81"/>
        </w:numPr>
        <w:tabs>
          <w:tab w:val="clear" w:pos="420"/>
          <w:tab w:val="left" w:pos="720"/>
        </w:tabs>
        <w:suppressAutoHyphens/>
        <w:autoSpaceDN w:val="0"/>
        <w:spacing w:after="0" w:line="240" w:lineRule="auto"/>
        <w:contextualSpacing/>
        <w:textAlignment w:val="baseline"/>
        <w:rPr>
          <w:rFonts w:ascii="Times New Roman" w:hAnsi="Times New Roman" w:cs="Times New Roman"/>
        </w:rPr>
      </w:pPr>
      <w:r>
        <w:rPr>
          <w:rFonts w:ascii="Times New Roman" w:eastAsia="Aptos" w:hAnsi="Times New Roman" w:cs="Times New Roman"/>
          <w:lang w:bidi="ar"/>
        </w:rPr>
        <w:t xml:space="preserve">Hrvatske vode - izgradnja nasipa Kupe, obaloutvrde i zašt. zida na lijevoj obali Kupe od </w:t>
      </w:r>
      <w:r>
        <w:rPr>
          <w:rFonts w:ascii="Times New Roman" w:eastAsia="Aptos" w:hAnsi="Times New Roman" w:cs="Times New Roman"/>
          <w:lang w:bidi="ar"/>
        </w:rPr>
        <w:tab/>
      </w:r>
      <w:r>
        <w:rPr>
          <w:rFonts w:ascii="Times New Roman" w:eastAsia="Aptos" w:hAnsi="Times New Roman" w:cs="Times New Roman"/>
          <w:lang w:bidi="ar"/>
        </w:rPr>
        <w:tab/>
        <w:t xml:space="preserve"> naselja Selce-Rečica - 5. etapa</w:t>
      </w:r>
    </w:p>
    <w:p w14:paraId="28A1C286" w14:textId="77777777" w:rsidR="00B81699" w:rsidRDefault="00B81699" w:rsidP="00EE4EFD">
      <w:pPr>
        <w:numPr>
          <w:ilvl w:val="0"/>
          <w:numId w:val="81"/>
        </w:numPr>
        <w:tabs>
          <w:tab w:val="clear" w:pos="420"/>
          <w:tab w:val="left" w:pos="720"/>
        </w:tabs>
        <w:suppressAutoHyphens/>
        <w:autoSpaceDN w:val="0"/>
        <w:spacing w:after="0" w:line="240" w:lineRule="auto"/>
        <w:contextualSpacing/>
        <w:textAlignment w:val="baseline"/>
        <w:rPr>
          <w:rFonts w:ascii="Times New Roman" w:hAnsi="Times New Roman" w:cs="Times New Roman"/>
        </w:rPr>
      </w:pPr>
      <w:r>
        <w:rPr>
          <w:rFonts w:ascii="Times New Roman" w:eastAsia="Aptos" w:hAnsi="Times New Roman" w:cs="Times New Roman"/>
          <w:lang w:bidi="ar"/>
        </w:rPr>
        <w:t>Grad Karlovac - izgradnja nogostupa i zatvorenog sustava oborinske odvodnje u naselju Hrnetić-Novaki u gradu Kalrovcu</w:t>
      </w:r>
    </w:p>
    <w:p w14:paraId="60B04E71"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Aptos" w:hAnsi="Times New Roman" w:cs="Times New Roman"/>
          <w:lang w:bidi="ar"/>
        </w:rPr>
        <w:t>Grad Karlovac - Parkiralište groblja Velika Švarča</w:t>
      </w:r>
    </w:p>
    <w:p w14:paraId="66BE34FE"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Medicinska škola Karlovac - rekonstrukcija  ( dogradnja i nadogradnja)  srednjoškolske ustanove</w:t>
      </w:r>
    </w:p>
    <w:p w14:paraId="2A03DC5A"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 Osnovna škola Rečica - dvorana Rečica</w:t>
      </w:r>
    </w:p>
    <w:p w14:paraId="712927A2"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lastRenderedPageBreak/>
        <w:t>Vodovod i Kanalizacija d.o.o - gradnja vodoopskrbe i odvodnje u Dugareškoj ulici</w:t>
      </w:r>
    </w:p>
    <w:p w14:paraId="52E261DE"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nogostup i autobusna ugibališta u Tušiloviću</w:t>
      </w:r>
    </w:p>
    <w:p w14:paraId="51D170C4"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Vodovod i kanalizacija d.o.o. - odvodnja Ulica Kaštel</w:t>
      </w:r>
    </w:p>
    <w:p w14:paraId="6ADFF75A"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Zaklady Remontowe Energetyki Katowice S.A. Podružnica Servisni centar, Karlovac, poslovna zgrada</w:t>
      </w:r>
    </w:p>
    <w:p w14:paraId="2D2123F8"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Zavod za hitnu medicinu karlovačke županije</w:t>
      </w:r>
    </w:p>
    <w:p w14:paraId="6B6DA6B3"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 Nemčićeva ulica</w:t>
      </w:r>
    </w:p>
    <w:p w14:paraId="68A11769"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Heineken - dogradnja zelenog skladišta, izgradnja punionice limenki i interne prometnice</w:t>
      </w:r>
    </w:p>
    <w:p w14:paraId="070C170D"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Hrvatske vode - regulacija potoka Švarča</w:t>
      </w:r>
    </w:p>
    <w:p w14:paraId="75DD0385"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Hrvatske vode - regulacija potoka Mostanje</w:t>
      </w:r>
    </w:p>
    <w:p w14:paraId="3ADCEF31" w14:textId="77777777" w:rsidR="00B81699" w:rsidRDefault="00B81699" w:rsidP="00EE4EFD">
      <w:pPr>
        <w:numPr>
          <w:ilvl w:val="0"/>
          <w:numId w:val="82"/>
        </w:numPr>
        <w:tabs>
          <w:tab w:val="clear" w:pos="420"/>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Hrvatske šume - poslovna zgrada</w:t>
      </w:r>
    </w:p>
    <w:p w14:paraId="48D0F79A" w14:textId="77777777" w:rsidR="00B81699" w:rsidRDefault="00B81699" w:rsidP="00EE4EFD">
      <w:pPr>
        <w:spacing w:after="0" w:line="240" w:lineRule="auto"/>
        <w:ind w:firstLine="708"/>
        <w:contextualSpacing/>
        <w:rPr>
          <w:rFonts w:ascii="Times New Roman" w:hAnsi="Times New Roman" w:cs="Times New Roman"/>
          <w:b/>
          <w:bCs/>
        </w:rPr>
      </w:pPr>
    </w:p>
    <w:p w14:paraId="13B7AFC1" w14:textId="77777777" w:rsidR="00B81699" w:rsidRDefault="00B81699" w:rsidP="00EE4EFD">
      <w:pPr>
        <w:spacing w:after="0" w:line="240" w:lineRule="auto"/>
        <w:ind w:firstLine="708"/>
        <w:contextualSpacing/>
        <w:rPr>
          <w:rFonts w:ascii="Times New Roman" w:hAnsi="Times New Roman" w:cs="Times New Roman"/>
          <w:b/>
          <w:bCs/>
        </w:rPr>
      </w:pPr>
      <w:r>
        <w:rPr>
          <w:rFonts w:ascii="Times New Roman" w:hAnsi="Times New Roman" w:cs="Times New Roman"/>
          <w:b/>
          <w:bCs/>
        </w:rPr>
        <w:t xml:space="preserve">Izdane uporabne dozvole od značajnog gospodarskog interesa za grad Karlovac: </w:t>
      </w:r>
    </w:p>
    <w:p w14:paraId="08DE4CAB" w14:textId="77777777" w:rsidR="00B81699" w:rsidRDefault="00B81699" w:rsidP="00EE4EFD">
      <w:pPr>
        <w:spacing w:after="0" w:line="240" w:lineRule="auto"/>
        <w:contextualSpacing/>
        <w:rPr>
          <w:rFonts w:ascii="Times New Roman" w:hAnsi="Times New Roman" w:cs="Times New Roman"/>
          <w:b/>
          <w:bCs/>
        </w:rPr>
      </w:pPr>
    </w:p>
    <w:p w14:paraId="532FEF85" w14:textId="77777777" w:rsidR="00B81699" w:rsidRDefault="00B81699" w:rsidP="00EE4EFD">
      <w:pPr>
        <w:spacing w:after="0" w:line="240" w:lineRule="auto"/>
        <w:ind w:firstLine="708"/>
        <w:contextualSpacing/>
        <w:rPr>
          <w:rFonts w:ascii="Times New Roman" w:hAnsi="Times New Roman" w:cs="Times New Roman"/>
        </w:rPr>
      </w:pPr>
      <w:r>
        <w:rPr>
          <w:rFonts w:ascii="Times New Roman" w:hAnsi="Times New Roman" w:cs="Times New Roman"/>
        </w:rPr>
        <w:t>Podnositelj zahtjeva/investitor:</w:t>
      </w:r>
    </w:p>
    <w:p w14:paraId="7104B261" w14:textId="77777777" w:rsidR="00B81699" w:rsidRDefault="00B81699" w:rsidP="00EE4EFD">
      <w:pPr>
        <w:spacing w:after="0" w:line="240" w:lineRule="auto"/>
        <w:ind w:firstLine="708"/>
        <w:contextualSpacing/>
        <w:rPr>
          <w:rFonts w:ascii="Times New Roman" w:hAnsi="Times New Roman" w:cs="Times New Roman"/>
        </w:rPr>
      </w:pPr>
    </w:p>
    <w:p w14:paraId="5C3C371C"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 klizište Zadobarje</w:t>
      </w:r>
    </w:p>
    <w:p w14:paraId="0D1B2164"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 nogostup Tušilović</w:t>
      </w:r>
    </w:p>
    <w:p w14:paraId="64DCA23D"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Zaklady Remontowe Energetyki Katowice S.A. Podružnica Servisni centar, Karlovac, poslovna zgrada</w:t>
      </w:r>
    </w:p>
    <w:p w14:paraId="7F48DEBD"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Auto Hrvatska d.o.o.,  poslovna zgrada</w:t>
      </w:r>
    </w:p>
    <w:p w14:paraId="2995FE09"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Vodovod i kanalizacija d.o.o.- vodovod Tušilović</w:t>
      </w:r>
    </w:p>
    <w:p w14:paraId="7A3F5F08"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Gradska toplana d.o.o.- toplovod  Rajon 2</w:t>
      </w:r>
    </w:p>
    <w:p w14:paraId="6C2DA5D9"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prometnica, oborinska, tk instalacije Triglavska, Lošinjska, Velebitska</w:t>
      </w:r>
    </w:p>
    <w:p w14:paraId="2E405E0F"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Grad Karlovac, Javna rasvjeta- ul. S. Rozgaja</w:t>
      </w:r>
    </w:p>
    <w:p w14:paraId="76653266"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Osnovna škola Turanj- igralište </w:t>
      </w:r>
    </w:p>
    <w:p w14:paraId="234B61CD"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Kelteks d.o.o, industrijska zgrada i poslovna zgrada</w:t>
      </w:r>
    </w:p>
    <w:p w14:paraId="1DF3BAEF"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HS Produkt d.o.o., streljana </w:t>
      </w:r>
    </w:p>
    <w:p w14:paraId="2A5724EA" w14:textId="77777777" w:rsidR="00B81699" w:rsidRDefault="00B81699" w:rsidP="00EE4EFD">
      <w:pPr>
        <w:numPr>
          <w:ilvl w:val="0"/>
          <w:numId w:val="83"/>
        </w:numPr>
        <w:tabs>
          <w:tab w:val="left" w:pos="720"/>
        </w:tabs>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Hrvatske šume – poslovna zgrada</w:t>
      </w:r>
    </w:p>
    <w:p w14:paraId="6C2FE06C" w14:textId="77777777" w:rsidR="00B81699" w:rsidRDefault="00B81699" w:rsidP="00EE4EFD">
      <w:pPr>
        <w:spacing w:after="0" w:line="240" w:lineRule="auto"/>
        <w:ind w:firstLine="708"/>
        <w:contextualSpacing/>
        <w:rPr>
          <w:rFonts w:ascii="Times New Roman" w:hAnsi="Times New Roman" w:cs="Times New Roman"/>
        </w:rPr>
      </w:pPr>
    </w:p>
    <w:p w14:paraId="5DF51FF5" w14:textId="009E767F" w:rsidR="00B81699" w:rsidRDefault="00532A62" w:rsidP="00EE4EFD">
      <w:pPr>
        <w:autoSpaceDE w:val="0"/>
        <w:autoSpaceDN w:val="0"/>
        <w:adjustRightInd w:val="0"/>
        <w:spacing w:after="0" w:line="240" w:lineRule="auto"/>
        <w:ind w:left="5664"/>
        <w:contextualSpacing/>
        <w:jc w:val="both"/>
        <w:rPr>
          <w:rFonts w:ascii="Times New Roman" w:hAnsi="Times New Roman" w:cs="Times New Roman"/>
        </w:rPr>
      </w:pPr>
      <w:r>
        <w:rPr>
          <w:rFonts w:ascii="Times New Roman" w:hAnsi="Times New Roman" w:cs="Times New Roman"/>
        </w:rPr>
        <w:t xml:space="preserve">  </w:t>
      </w:r>
      <w:r w:rsidR="003744F2">
        <w:rPr>
          <w:rFonts w:ascii="Times New Roman" w:hAnsi="Times New Roman" w:cs="Times New Roman"/>
        </w:rPr>
        <w:tab/>
      </w:r>
      <w:r w:rsidR="003744F2">
        <w:rPr>
          <w:rFonts w:ascii="Times New Roman" w:hAnsi="Times New Roman" w:cs="Times New Roman"/>
        </w:rPr>
        <w:tab/>
      </w:r>
      <w:r>
        <w:rPr>
          <w:rFonts w:ascii="Times New Roman" w:hAnsi="Times New Roman" w:cs="Times New Roman"/>
        </w:rPr>
        <w:t xml:space="preserve"> </w:t>
      </w:r>
      <w:r w:rsidR="003744F2">
        <w:rPr>
          <w:rFonts w:ascii="Times New Roman" w:hAnsi="Times New Roman" w:cs="Times New Roman"/>
        </w:rPr>
        <w:t xml:space="preserve">  </w:t>
      </w:r>
      <w:r w:rsidR="000E3BCC">
        <w:rPr>
          <w:rFonts w:ascii="Times New Roman" w:hAnsi="Times New Roman" w:cs="Times New Roman"/>
        </w:rPr>
        <w:t xml:space="preserve">  </w:t>
      </w:r>
      <w:r w:rsidR="00B81699">
        <w:rPr>
          <w:rFonts w:ascii="Times New Roman" w:hAnsi="Times New Roman" w:cs="Times New Roman"/>
        </w:rPr>
        <w:t xml:space="preserve">Pročelnica </w:t>
      </w:r>
    </w:p>
    <w:p w14:paraId="1E379947" w14:textId="2866532C" w:rsidR="003744F2" w:rsidRDefault="00B81699" w:rsidP="00EE4EFD">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3744F2">
        <w:rPr>
          <w:rFonts w:ascii="Times New Roman" w:hAnsi="Times New Roman" w:cs="Times New Roman"/>
        </w:rPr>
        <w:tab/>
      </w:r>
      <w:r w:rsidR="003744F2">
        <w:rPr>
          <w:rFonts w:ascii="Times New Roman" w:hAnsi="Times New Roman" w:cs="Times New Roman"/>
        </w:rPr>
        <w:tab/>
        <w:t xml:space="preserve">     </w:t>
      </w:r>
      <w:r>
        <w:rPr>
          <w:rFonts w:ascii="Times New Roman" w:hAnsi="Times New Roman" w:cs="Times New Roman"/>
        </w:rPr>
        <w:t xml:space="preserve"> </w:t>
      </w:r>
      <w:r w:rsidR="003744F2">
        <w:rPr>
          <w:rFonts w:ascii="Times New Roman" w:hAnsi="Times New Roman" w:cs="Times New Roman"/>
        </w:rPr>
        <w:t xml:space="preserve"> </w:t>
      </w:r>
      <w:r>
        <w:rPr>
          <w:rFonts w:ascii="Times New Roman" w:hAnsi="Times New Roman" w:cs="Times New Roman"/>
        </w:rPr>
        <w:t>Upravnog odjela za prostorno uređenje</w:t>
      </w:r>
    </w:p>
    <w:p w14:paraId="3628F42B" w14:textId="267317D7" w:rsidR="00B81699" w:rsidRDefault="003744F2" w:rsidP="00EE4EFD">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 </w:t>
      </w:r>
      <w:r w:rsidR="00B81699">
        <w:rPr>
          <w:rFonts w:ascii="Times New Roman" w:hAnsi="Times New Roman" w:cs="Times New Roman"/>
        </w:rPr>
        <w:t xml:space="preserve">poslove provedbe dokumenata </w:t>
      </w:r>
    </w:p>
    <w:p w14:paraId="5C2BDCF4" w14:textId="57468DC9" w:rsidR="00B81699" w:rsidRPr="00E35080" w:rsidRDefault="00B81699" w:rsidP="00EE4EFD">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r>
      <w:r w:rsidR="003744F2">
        <w:rPr>
          <w:rFonts w:ascii="Times New Roman" w:hAnsi="Times New Roman" w:cs="Times New Roman"/>
        </w:rPr>
        <w:tab/>
        <w:t xml:space="preserve">     </w:t>
      </w:r>
      <w:r w:rsidR="001A0CA5">
        <w:rPr>
          <w:rFonts w:ascii="Times New Roman" w:hAnsi="Times New Roman" w:cs="Times New Roman"/>
        </w:rPr>
        <w:t xml:space="preserve"> </w:t>
      </w:r>
      <w:r w:rsidR="003744F2">
        <w:rPr>
          <w:rFonts w:ascii="Times New Roman" w:hAnsi="Times New Roman" w:cs="Times New Roman"/>
        </w:rPr>
        <w:t xml:space="preserve">    </w:t>
      </w:r>
      <w:r>
        <w:rPr>
          <w:rFonts w:ascii="Times New Roman" w:hAnsi="Times New Roman" w:cs="Times New Roman"/>
        </w:rPr>
        <w:t>prostornog uređenja</w:t>
      </w:r>
    </w:p>
    <w:p w14:paraId="19C8537C" w14:textId="2212F337" w:rsidR="00B81699" w:rsidRDefault="00B81699" w:rsidP="00EE4EFD">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532A62">
        <w:rPr>
          <w:rFonts w:ascii="Times New Roman" w:hAnsi="Times New Roman" w:cs="Times New Roman"/>
        </w:rPr>
        <w:t xml:space="preserve">  </w:t>
      </w:r>
      <w:r>
        <w:rPr>
          <w:rFonts w:ascii="Times New Roman" w:hAnsi="Times New Roman" w:cs="Times New Roman"/>
        </w:rPr>
        <w:t xml:space="preserve"> </w:t>
      </w:r>
      <w:r w:rsidR="003744F2">
        <w:rPr>
          <w:rFonts w:ascii="Times New Roman" w:hAnsi="Times New Roman" w:cs="Times New Roman"/>
        </w:rPr>
        <w:tab/>
      </w:r>
      <w:r w:rsidR="003744F2">
        <w:rPr>
          <w:rFonts w:ascii="Times New Roman" w:hAnsi="Times New Roman" w:cs="Times New Roman"/>
        </w:rPr>
        <w:tab/>
        <w:t xml:space="preserve">     </w:t>
      </w:r>
      <w:r w:rsidRPr="008F3ABE">
        <w:rPr>
          <w:rFonts w:ascii="Times New Roman" w:hAnsi="Times New Roman" w:cs="Times New Roman"/>
        </w:rPr>
        <w:t>Vesna Ribar, dipl.ing.građ.</w:t>
      </w:r>
    </w:p>
    <w:p w14:paraId="35378388" w14:textId="77777777" w:rsidR="00B81699" w:rsidRDefault="00B81699" w:rsidP="00EE4EFD">
      <w:pPr>
        <w:autoSpaceDE w:val="0"/>
        <w:autoSpaceDN w:val="0"/>
        <w:adjustRightInd w:val="0"/>
        <w:spacing w:after="0" w:line="240" w:lineRule="auto"/>
        <w:contextualSpacing/>
        <w:jc w:val="both"/>
        <w:rPr>
          <w:rFonts w:ascii="Times New Roman" w:hAnsi="Times New Roman" w:cs="Times New Roman"/>
        </w:rPr>
      </w:pPr>
    </w:p>
    <w:p w14:paraId="348F4F96"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378CE192"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1B1C5BB1"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6A2FF67F"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04592126"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0460DBB5"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3A43AFF7"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2BE99CC3"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0EF7E7C8" w14:textId="77777777" w:rsidR="009E68D9" w:rsidRDefault="009E68D9"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2D47F1DE"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49C10E7B"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7F53E71A"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35FCFEB1"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7A348E00"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105FA9C6"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5716A8F5"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4DFB1EA0"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731D88E7"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355DF9F1"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5A497140" w14:textId="77777777" w:rsidR="001A0CA5" w:rsidRDefault="001A0CA5" w:rsidP="00EE4EFD">
      <w:pPr>
        <w:tabs>
          <w:tab w:val="left" w:pos="1276"/>
        </w:tabs>
        <w:spacing w:after="0" w:line="240" w:lineRule="auto"/>
        <w:contextualSpacing/>
        <w:jc w:val="both"/>
        <w:rPr>
          <w:rFonts w:ascii="Times New Roman" w:eastAsia="Times New Roman" w:hAnsi="Times New Roman" w:cs="Times New Roman"/>
          <w:b/>
          <w:bCs/>
          <w:sz w:val="24"/>
          <w:szCs w:val="24"/>
        </w:rPr>
      </w:pPr>
    </w:p>
    <w:p w14:paraId="5640F210" w14:textId="22F98AAA" w:rsidR="00B81699" w:rsidRPr="00B86341" w:rsidRDefault="00B81699" w:rsidP="00EE4EFD">
      <w:pPr>
        <w:tabs>
          <w:tab w:val="left" w:pos="1276"/>
        </w:tabs>
        <w:spacing w:after="0" w:line="240" w:lineRule="auto"/>
        <w:contextualSpacing/>
        <w:jc w:val="both"/>
        <w:rPr>
          <w:rFonts w:ascii="Times New Roman" w:eastAsia="Times New Roman" w:hAnsi="Times New Roman" w:cs="Times New Roman"/>
          <w:b/>
          <w:bCs/>
          <w:sz w:val="24"/>
          <w:szCs w:val="24"/>
        </w:rPr>
      </w:pPr>
      <w:r w:rsidRPr="00B86341">
        <w:rPr>
          <w:rFonts w:ascii="Times New Roman" w:eastAsia="Times New Roman" w:hAnsi="Times New Roman" w:cs="Times New Roman"/>
          <w:b/>
          <w:bCs/>
          <w:sz w:val="24"/>
          <w:szCs w:val="24"/>
        </w:rPr>
        <w:lastRenderedPageBreak/>
        <w:t xml:space="preserve">UPRAVNI ODJEL ZA GOSPODARSTVO, RAZVOJ GRADA I FONDOVE EU </w:t>
      </w:r>
    </w:p>
    <w:p w14:paraId="14934694" w14:textId="77777777" w:rsidR="00B81699" w:rsidRPr="00B86341" w:rsidRDefault="00B81699" w:rsidP="00EE4EFD">
      <w:pPr>
        <w:tabs>
          <w:tab w:val="left" w:pos="1276"/>
        </w:tabs>
        <w:spacing w:after="0" w:line="240" w:lineRule="auto"/>
        <w:contextualSpacing/>
        <w:jc w:val="both"/>
        <w:rPr>
          <w:rFonts w:ascii="Times New Roman" w:eastAsia="Times New Roman" w:hAnsi="Times New Roman" w:cs="Times New Roman"/>
          <w:b/>
          <w:bCs/>
        </w:rPr>
      </w:pPr>
    </w:p>
    <w:p w14:paraId="71074B6B" w14:textId="77777777" w:rsidR="00B81699" w:rsidRPr="00B86341" w:rsidRDefault="00B81699" w:rsidP="00EE4EFD">
      <w:pPr>
        <w:tabs>
          <w:tab w:val="left" w:pos="709"/>
          <w:tab w:val="left" w:pos="1276"/>
        </w:tabs>
        <w:spacing w:after="0" w:line="240" w:lineRule="auto"/>
        <w:contextualSpacing/>
        <w:jc w:val="both"/>
        <w:rPr>
          <w:rFonts w:ascii="Times New Roman" w:eastAsia="Times New Roman" w:hAnsi="Times New Roman" w:cs="Times New Roman"/>
          <w:b/>
          <w:bCs/>
        </w:rPr>
      </w:pPr>
      <w:r w:rsidRPr="00B86341">
        <w:rPr>
          <w:rFonts w:ascii="Times New Roman" w:eastAsia="Times New Roman" w:hAnsi="Times New Roman" w:cs="Times New Roman"/>
          <w:b/>
          <w:bCs/>
        </w:rPr>
        <w:t>Uvod</w:t>
      </w:r>
    </w:p>
    <w:p w14:paraId="3FE535CB" w14:textId="77777777" w:rsidR="00B81699" w:rsidRPr="00B86341" w:rsidRDefault="00B81699" w:rsidP="00EE4EFD">
      <w:pPr>
        <w:autoSpaceDN w:val="0"/>
        <w:spacing w:after="0" w:line="240" w:lineRule="auto"/>
        <w:contextualSpacing/>
        <w:jc w:val="both"/>
        <w:rPr>
          <w:rFonts w:ascii="Times New Roman" w:eastAsia="Times New Roman" w:hAnsi="Times New Roman" w:cs="Times New Roman"/>
        </w:rPr>
      </w:pPr>
      <w:r w:rsidRPr="00B86341">
        <w:rPr>
          <w:rFonts w:ascii="Times New Roman" w:eastAsia="Times New Roman" w:hAnsi="Times New Roman" w:cs="Times New Roman"/>
        </w:rPr>
        <w:tab/>
        <w:t>Odlukom Gradskog vijeća o ustrojstvu i djelokrugu upravnih tijela Grada Karlovca utvrđeno je da Upravni odjel za gospodarstvo, razvoj grada i fondove EU</w:t>
      </w:r>
      <w:r w:rsidRPr="00B86341">
        <w:rPr>
          <w:rFonts w:ascii="Times New Roman" w:eastAsia="Times New Roman" w:hAnsi="Times New Roman" w:cs="Times New Roman"/>
          <w:b/>
        </w:rPr>
        <w:t xml:space="preserve"> </w:t>
      </w:r>
      <w:r w:rsidRPr="00B86341">
        <w:rPr>
          <w:rFonts w:ascii="Times New Roman" w:eastAsia="Times New Roman" w:hAnsi="Times New Roman" w:cs="Times New Roman"/>
        </w:rPr>
        <w:t xml:space="preserve">obavlja stručne poslove koji se odnose na: poduzetništvo, obrtništvo, trgovinu, zaštitu potrošača, poslovne zone, poljoprivredu i ruralni razvoj,  upravljanje poljoprivrednim zemljištem, provođenje Programa zaštite  divljači na nelovnim površinama , turizam i manifestacije, poslovanje u gradskim tvrtkama i ustanovama, praćenje realizacije investicija poduzetnika koji su od interesa za Grad, pripremu i provedbu razvojnih projekata (su)financiranih iz fondova EU, vođenje baze podataka o projektima na području Grada, koordinacija razvoja sukladno </w:t>
      </w:r>
      <w:r w:rsidRPr="00B86341">
        <w:rPr>
          <w:rFonts w:ascii="Times New Roman" w:eastAsia="Times New Roman" w:hAnsi="Times New Roman" w:cs="Times New Roman"/>
          <w:i/>
          <w:iCs/>
        </w:rPr>
        <w:t>Zakonu o regionalnom razvoju</w:t>
      </w:r>
      <w:r w:rsidRPr="00B86341">
        <w:rPr>
          <w:rFonts w:ascii="Times New Roman" w:eastAsia="Times New Roman" w:hAnsi="Times New Roman" w:cs="Times New Roman"/>
        </w:rPr>
        <w:t xml:space="preserve"> (NN 147/14, 123/17, 118/18), strateško planiranje razvoja, izrada i praćenje provedbe strateških razvojnih dokumenata, praćenje i izvještavanje provedbe ugovora o sufinanciranju iz fondova EU, poslovi vezani uz Strategiju pametnog grada – održivi razvoj, kružna ekonomija, zelena energetska tranzicija i korištenje obnovljivih izvora energije, rad na provedbi projekata razvoja tehnologija radi poboljšanja kvaliteta i efikasnosti urbanih usluga, stvaranje uvjeta i praćenje učinkovitog korištenja prirodnih resursa, podržavanje istraživanja i razvoja dostupnosti javnih usluga građanima Grada, informatički poslovi, digitalizacija, upravljanje informatičkim sustavom i sigurnosti. U tome smislu daje se Izvješće koje objedinjuje rad ovog odjela u promatranom razdoblju.</w:t>
      </w:r>
    </w:p>
    <w:p w14:paraId="574D7234" w14:textId="77777777" w:rsidR="00B81699" w:rsidRPr="00B86341" w:rsidRDefault="00B81699" w:rsidP="00EE4EFD">
      <w:pPr>
        <w:spacing w:after="0" w:line="240" w:lineRule="auto"/>
        <w:contextualSpacing/>
        <w:jc w:val="both"/>
        <w:rPr>
          <w:rFonts w:ascii="Times New Roman" w:eastAsia="Times New Roman" w:hAnsi="Times New Roman" w:cs="Times New Roman"/>
        </w:rPr>
      </w:pPr>
    </w:p>
    <w:p w14:paraId="51231D57"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b/>
          <w:bCs/>
        </w:rPr>
      </w:pPr>
      <w:r w:rsidRPr="00B86341">
        <w:rPr>
          <w:rFonts w:ascii="Times New Roman" w:eastAsia="Times New Roman" w:hAnsi="Times New Roman" w:cs="Times New Roman"/>
          <w:b/>
          <w:bCs/>
        </w:rPr>
        <w:t>Organizacija rada Upravnog odjela</w:t>
      </w:r>
    </w:p>
    <w:p w14:paraId="4B297463"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r w:rsidRPr="00B86341">
        <w:rPr>
          <w:rFonts w:ascii="Times New Roman" w:eastAsia="Times New Roman" w:hAnsi="Times New Roman" w:cs="Times New Roman"/>
          <w:b/>
          <w:bCs/>
        </w:rPr>
        <w:tab/>
      </w:r>
      <w:r w:rsidRPr="00B86341">
        <w:rPr>
          <w:rFonts w:ascii="Times New Roman" w:eastAsia="Times New Roman" w:hAnsi="Times New Roman" w:cs="Times New Roman"/>
        </w:rPr>
        <w:t xml:space="preserve">U upravnom Odjelu trenutno je zaposleno 16 djelatnika. Jedna djelatnica je bila na porodiljnom dopustu bez zamjene. Djelatnici su raspoređeni unutar 3 odsjeka: Odsjek za gospodarstvo i poljoprivredu, Odsjek za turizam i manifestacije i </w:t>
      </w:r>
      <w:bookmarkStart w:id="27" w:name="_Hlk179880791"/>
      <w:r w:rsidRPr="00B86341">
        <w:rPr>
          <w:rFonts w:ascii="Times New Roman" w:eastAsia="Times New Roman" w:hAnsi="Times New Roman" w:cs="Times New Roman"/>
        </w:rPr>
        <w:t>Odsjek za razvoj, fondove EU i pametni Grad</w:t>
      </w:r>
      <w:bookmarkEnd w:id="27"/>
      <w:r w:rsidRPr="00B86341">
        <w:rPr>
          <w:rFonts w:ascii="Times New Roman" w:eastAsia="Times New Roman" w:hAnsi="Times New Roman" w:cs="Times New Roman"/>
        </w:rPr>
        <w:t>.</w:t>
      </w:r>
    </w:p>
    <w:p w14:paraId="1062D561"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p>
    <w:p w14:paraId="3AA0B4CB"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b/>
          <w:bCs/>
        </w:rPr>
      </w:pPr>
      <w:r w:rsidRPr="00B86341">
        <w:rPr>
          <w:rFonts w:ascii="Times New Roman" w:eastAsia="Times New Roman" w:hAnsi="Times New Roman" w:cs="Times New Roman"/>
          <w:b/>
          <w:bCs/>
        </w:rPr>
        <w:t>Poslovi i aktivnosti u Odsjeku za gospodarstvo i poljoprivredu</w:t>
      </w:r>
    </w:p>
    <w:p w14:paraId="42449F52" w14:textId="77777777" w:rsidR="00B81699" w:rsidRPr="00B81699" w:rsidRDefault="00B81699" w:rsidP="00EE4EFD">
      <w:pPr>
        <w:pStyle w:val="ListParagraph"/>
        <w:numPr>
          <w:ilvl w:val="0"/>
          <w:numId w:val="84"/>
        </w:numPr>
        <w:tabs>
          <w:tab w:val="left" w:pos="709"/>
        </w:tabs>
        <w:spacing w:after="0" w:line="240" w:lineRule="auto"/>
        <w:jc w:val="both"/>
        <w:rPr>
          <w:rFonts w:ascii="Times New Roman" w:hAnsi="Times New Roman" w:cs="Times New Roman"/>
        </w:rPr>
      </w:pPr>
      <w:r w:rsidRPr="00B81699">
        <w:rPr>
          <w:rFonts w:ascii="Times New Roman" w:hAnsi="Times New Roman" w:cs="Times New Roman"/>
        </w:rPr>
        <w:t>Program razvoja malog i srednjeg poduzetništva</w:t>
      </w:r>
    </w:p>
    <w:p w14:paraId="5DA0E2E1"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ab/>
        <w:t xml:space="preserve"> U smislu razvoja poticajnog okruženja u promatranom razdoblju Upravni odjel je sukladno </w:t>
      </w:r>
      <w:r w:rsidRPr="00B81699">
        <w:rPr>
          <w:rFonts w:ascii="Times New Roman" w:eastAsia="Times New Roman" w:hAnsi="Times New Roman" w:cs="Times New Roman"/>
          <w:i/>
          <w:iCs/>
        </w:rPr>
        <w:t>Programu jačanja gospodarstva na području Grada Karlovca za 2025. godinu</w:t>
      </w:r>
      <w:r w:rsidRPr="00B81699">
        <w:rPr>
          <w:rFonts w:ascii="Times New Roman" w:eastAsia="Times New Roman" w:hAnsi="Times New Roman" w:cs="Times New Roman"/>
        </w:rPr>
        <w:t xml:space="preserve"> (Glasnik Grada Karlovca br. 23A/2024) objavio </w:t>
      </w:r>
      <w:r w:rsidRPr="00B81699">
        <w:rPr>
          <w:rFonts w:ascii="Times New Roman" w:eastAsia="Times New Roman" w:hAnsi="Times New Roman" w:cs="Times New Roman"/>
          <w:i/>
          <w:iCs/>
        </w:rPr>
        <w:t>Javni poziv za dodjelu potpora male vrijednosti subjektima malog gospodarstva u 2025. godini</w:t>
      </w:r>
      <w:r w:rsidRPr="00B81699">
        <w:rPr>
          <w:rFonts w:ascii="Times New Roman" w:eastAsia="Times New Roman" w:hAnsi="Times New Roman" w:cs="Times New Roman"/>
        </w:rPr>
        <w:t xml:space="preserve"> i </w:t>
      </w:r>
      <w:r w:rsidRPr="00B81699">
        <w:rPr>
          <w:rFonts w:ascii="Times New Roman" w:eastAsia="Times New Roman" w:hAnsi="Times New Roman" w:cs="Times New Roman"/>
          <w:i/>
          <w:iCs/>
        </w:rPr>
        <w:t>Pravilnik za dodjelu potpora male vrijednosti za subjekte malog gospodarstva na području Grada Karlovca za 2025. godinu</w:t>
      </w:r>
      <w:r w:rsidRPr="00B81699">
        <w:rPr>
          <w:rFonts w:ascii="Times New Roman" w:eastAsia="Times New Roman" w:hAnsi="Times New Roman" w:cs="Times New Roman"/>
        </w:rPr>
        <w:t xml:space="preserve"> (Glasnik Grada Karlovca br. 05/2025</w:t>
      </w:r>
      <w:r w:rsidRPr="00B86341">
        <w:rPr>
          <w:rFonts w:ascii="Times New Roman" w:eastAsia="Times New Roman" w:hAnsi="Times New Roman" w:cs="Times New Roman"/>
        </w:rPr>
        <w:t xml:space="preserve">). </w:t>
      </w:r>
    </w:p>
    <w:p w14:paraId="002CC6A1"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r w:rsidRPr="00B86341">
        <w:rPr>
          <w:rFonts w:ascii="Times New Roman" w:eastAsia="Times New Roman" w:hAnsi="Times New Roman" w:cs="Times New Roman"/>
        </w:rPr>
        <w:tab/>
        <w:t>Poduzetnici su na raspolaganju imali dvije vrste bespovratnih potpora:</w:t>
      </w:r>
    </w:p>
    <w:p w14:paraId="50CCCFC0"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r w:rsidRPr="00B86341">
        <w:rPr>
          <w:rFonts w:ascii="Times New Roman" w:eastAsia="Times New Roman" w:hAnsi="Times New Roman" w:cs="Times New Roman"/>
        </w:rPr>
        <w:tab/>
        <w:t>Mjera 1: Potpora za poduzetnike početnike</w:t>
      </w:r>
    </w:p>
    <w:p w14:paraId="5C4ADA9B" w14:textId="77777777" w:rsidR="00B81699" w:rsidRPr="00B86341" w:rsidRDefault="00B81699" w:rsidP="00EE4EFD">
      <w:pPr>
        <w:tabs>
          <w:tab w:val="left" w:pos="709"/>
        </w:tabs>
        <w:spacing w:after="0" w:line="240" w:lineRule="auto"/>
        <w:contextualSpacing/>
        <w:jc w:val="both"/>
        <w:rPr>
          <w:rFonts w:ascii="Times New Roman" w:eastAsia="Times New Roman" w:hAnsi="Times New Roman" w:cs="Times New Roman"/>
        </w:rPr>
      </w:pPr>
      <w:r w:rsidRPr="00B86341">
        <w:rPr>
          <w:rFonts w:ascii="Times New Roman" w:eastAsia="Times New Roman" w:hAnsi="Times New Roman" w:cs="Times New Roman"/>
        </w:rPr>
        <w:tab/>
        <w:t>Mjera 2: Potpora za sufinanciranje troškova tekućeg poslovanja za poduzetnike u Zvijezdi u obuhvatu projekta „</w:t>
      </w:r>
      <w:r w:rsidRPr="00B86341">
        <w:rPr>
          <w:rFonts w:ascii="Times New Roman" w:eastAsia="Times New Roman" w:hAnsi="Times New Roman" w:cs="Times New Roman"/>
          <w:i/>
          <w:iCs/>
        </w:rPr>
        <w:t>Poboljšanje vodnokomunalne infrastrukture aglomeracije Karlovac – Duga Resa</w:t>
      </w:r>
      <w:r w:rsidRPr="00B86341">
        <w:rPr>
          <w:rFonts w:ascii="Times New Roman" w:eastAsia="Times New Roman" w:hAnsi="Times New Roman" w:cs="Times New Roman"/>
        </w:rPr>
        <w:t xml:space="preserve">“ </w:t>
      </w:r>
    </w:p>
    <w:p w14:paraId="354C89E7" w14:textId="617FD1D1" w:rsidR="00B81699" w:rsidRPr="00B86341" w:rsidRDefault="00B81699" w:rsidP="00EE4EFD">
      <w:pPr>
        <w:tabs>
          <w:tab w:val="left" w:pos="709"/>
        </w:tabs>
        <w:spacing w:after="0" w:line="240" w:lineRule="auto"/>
        <w:ind w:firstLine="709"/>
        <w:contextualSpacing/>
        <w:jc w:val="both"/>
        <w:rPr>
          <w:rFonts w:ascii="Times New Roman" w:eastAsia="Times New Roman" w:hAnsi="Times New Roman" w:cs="Times New Roman"/>
        </w:rPr>
      </w:pPr>
      <w:r w:rsidRPr="00B86341">
        <w:rPr>
          <w:rFonts w:ascii="Times New Roman" w:eastAsia="Times New Roman" w:hAnsi="Times New Roman" w:cs="Times New Roman"/>
        </w:rPr>
        <w:t xml:space="preserve">Pravilnik o dodjeli bespovratnih potpora male vrijednosti za subjekte malog gospodarstva na području Grada Karlovca za 2025. godinu je objavljen 11. ožujka 2025. godine (Glasnik Grada Karlovca br. 05/2025), a Javni poziv za dodjelu potpora male vrijednosti subjektima malog gospodarstva u 2025. godini je objavljen 19. ožujka 2025. godine. Zahtjevi za dodjelu potpora podnose putem on-line prijave do 30. studenog tekuće godine, a odobravaju se do navedenog roka, odnosno do utroška sredstva predviđenih </w:t>
      </w:r>
      <w:r w:rsidRPr="00B86341">
        <w:rPr>
          <w:rFonts w:ascii="Times New Roman" w:eastAsia="Times New Roman" w:hAnsi="Times New Roman" w:cs="Times New Roman"/>
          <w:i/>
          <w:iCs/>
        </w:rPr>
        <w:t>Proračunom Grada Karlovca za 2025. godinu</w:t>
      </w:r>
      <w:r w:rsidRPr="00B86341">
        <w:rPr>
          <w:rFonts w:ascii="Times New Roman" w:eastAsia="Times New Roman" w:hAnsi="Times New Roman" w:cs="Times New Roman"/>
        </w:rPr>
        <w:t xml:space="preserve">. Zahtjevi se odobravaju redoslijedom prispijeća prijava koje imaju potpunu dokumentaciju za Mjeru 1., dok se potpora za Mjeru 2 isplaćuje unaprijed jednokratno uz obvezu pravdanja troškova do 30. studenog 2025. Rješenje o dodjeli potpore male vrijednosti za Mjeru 1 i Mjeru 2 donosi Gradonačelnik sukladno navedenom Pravilniku. U prvoj polovici godine odnosno od objave Javnog poziva do 30. lipnja 2025. godine ukupno je obrađeno 48 potpunih zahtjeva od 48 korisnika u ukupnom iznosu od 191.577,16 EUR. Od tog iznosa za potpore  poduzetnika početnika utrošeno je 8.577,16 EUR za 6 korisnika, a za potporu za poduzetnike u Zvijezdi u obuhvatu Aglomeracije utrošeno je 183.000,00 EUR za 42 korisnika. Odbijeno je 7 zahtjeva iz razloga što podnositelji nisu ispunjavali uvjete propisane Pravilnikom. Potpore dodijeljene temeljem Pravilnika imaju narav državne potpore male vrijednosti (de minimis potpore) i unose se u </w:t>
      </w:r>
      <w:r w:rsidRPr="00B86341">
        <w:rPr>
          <w:rFonts w:ascii="Times New Roman" w:eastAsia="Times New Roman" w:hAnsi="Times New Roman" w:cs="Times New Roman"/>
          <w:i/>
          <w:iCs/>
        </w:rPr>
        <w:t>Registar državnih potpora</w:t>
      </w:r>
      <w:r w:rsidRPr="00B86341">
        <w:rPr>
          <w:rFonts w:ascii="Times New Roman" w:eastAsia="Times New Roman" w:hAnsi="Times New Roman" w:cs="Times New Roman"/>
        </w:rPr>
        <w:t xml:space="preserve"> koje vodi Ministarstvo financija sukladno </w:t>
      </w:r>
      <w:r w:rsidRPr="00B86341">
        <w:rPr>
          <w:rFonts w:ascii="Times New Roman" w:eastAsia="Times New Roman" w:hAnsi="Times New Roman" w:cs="Times New Roman"/>
          <w:i/>
          <w:iCs/>
        </w:rPr>
        <w:t>Pravilniku o dostavi prijedloga državnih potpora, podataka o državnim potporama i potporama male vrijednosti te registru državnih potpora i potpora male vrijednosti</w:t>
      </w:r>
      <w:r w:rsidRPr="00B86341">
        <w:rPr>
          <w:rFonts w:ascii="Times New Roman" w:eastAsia="Times New Roman" w:hAnsi="Times New Roman" w:cs="Times New Roman"/>
        </w:rPr>
        <w:t xml:space="preserve"> (Narodne novine, br. 125/17).</w:t>
      </w:r>
    </w:p>
    <w:p w14:paraId="54534140" w14:textId="77777777" w:rsidR="00B81699" w:rsidRPr="00B86341" w:rsidRDefault="00B81699" w:rsidP="00EE4EFD">
      <w:pPr>
        <w:tabs>
          <w:tab w:val="left" w:pos="709"/>
        </w:tabs>
        <w:spacing w:after="0" w:line="240" w:lineRule="auto"/>
        <w:ind w:firstLine="709"/>
        <w:contextualSpacing/>
        <w:jc w:val="both"/>
        <w:rPr>
          <w:rFonts w:ascii="Times New Roman" w:eastAsia="Times New Roman" w:hAnsi="Times New Roman" w:cs="Times New Roman"/>
        </w:rPr>
      </w:pPr>
    </w:p>
    <w:p w14:paraId="18FB2864" w14:textId="77777777" w:rsidR="00B81699" w:rsidRPr="00B81699" w:rsidRDefault="00B81699" w:rsidP="00EE4EFD">
      <w:pPr>
        <w:pStyle w:val="ListParagraph"/>
        <w:numPr>
          <w:ilvl w:val="0"/>
          <w:numId w:val="84"/>
        </w:numPr>
        <w:tabs>
          <w:tab w:val="left" w:pos="709"/>
        </w:tabs>
        <w:spacing w:after="0" w:line="240" w:lineRule="auto"/>
        <w:jc w:val="both"/>
        <w:rPr>
          <w:rFonts w:ascii="Times New Roman" w:hAnsi="Times New Roman" w:cs="Times New Roman"/>
        </w:rPr>
      </w:pPr>
      <w:r w:rsidRPr="00B81699">
        <w:rPr>
          <w:rFonts w:ascii="Times New Roman" w:hAnsi="Times New Roman" w:cs="Times New Roman"/>
        </w:rPr>
        <w:t>Financijski rezultati poduzetnika grada Karlovca u 2024. godini</w:t>
      </w:r>
    </w:p>
    <w:p w14:paraId="76494CA2"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eastAsia="Times New Roman" w:hAnsi="Times New Roman" w:cs="Times New Roman"/>
          <w:color w:val="auto"/>
          <w:sz w:val="22"/>
          <w:szCs w:val="22"/>
          <w14:ligatures w14:val="none"/>
        </w:rPr>
        <w:t xml:space="preserve">U cilju informiranosti o poslovanju poduzetnika Ovaj Upravni odjel je od FINA-e naručio </w:t>
      </w:r>
      <w:r w:rsidRPr="00B81699">
        <w:rPr>
          <w:rFonts w:ascii="Times New Roman" w:eastAsia="Times New Roman" w:hAnsi="Times New Roman" w:cs="Times New Roman"/>
          <w:i/>
          <w:iCs/>
          <w:color w:val="auto"/>
          <w:sz w:val="22"/>
          <w:szCs w:val="22"/>
          <w14:ligatures w14:val="none"/>
        </w:rPr>
        <w:t>Analizu financijskih rezultata poslovanja poduzetnika sa sjedištem u Gradu Karlovcu u 2024. godini</w:t>
      </w:r>
      <w:r w:rsidRPr="00B81699">
        <w:rPr>
          <w:rFonts w:ascii="Times New Roman" w:eastAsia="Times New Roman" w:hAnsi="Times New Roman" w:cs="Times New Roman"/>
          <w:color w:val="auto"/>
          <w:sz w:val="22"/>
          <w:szCs w:val="22"/>
          <w14:ligatures w14:val="none"/>
        </w:rPr>
        <w:t xml:space="preserve"> (prema obrađenim podacima iz godišnjih financijskih izvještaja zaprimljenih u Registar godišnjih financijskih izvještaja). </w:t>
      </w:r>
      <w:r w:rsidRPr="00B81699">
        <w:rPr>
          <w:rFonts w:ascii="Times New Roman" w:hAnsi="Times New Roman" w:cs="Times New Roman"/>
          <w:color w:val="auto"/>
          <w:sz w:val="22"/>
          <w:szCs w:val="22"/>
        </w:rPr>
        <w:t xml:space="preserve">Analiza financijskih rezultata poduzetnika sa sjedištem u Karlovcu za 2024. godinu obuhvatila je 1.480 poduzetnika (obveznici poreza na dobit, bez financijskih institucija). Poduzetnici su u Karlovcu u promatranom razdoblju </w:t>
      </w:r>
      <w:r w:rsidRPr="00B81699">
        <w:rPr>
          <w:rFonts w:ascii="Times New Roman" w:hAnsi="Times New Roman" w:cs="Times New Roman"/>
          <w:color w:val="auto"/>
          <w:sz w:val="22"/>
          <w:szCs w:val="22"/>
        </w:rPr>
        <w:lastRenderedPageBreak/>
        <w:t xml:space="preserve">ostvarili neto dobit u iznosu od 104,6 mil. EUR, u odnosu na prethodnu poslovnu godinu u kojoj su ostvarili neto dobit u iznosu od 99,8 mil. EUR. </w:t>
      </w:r>
    </w:p>
    <w:p w14:paraId="750DC78D"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U 2024. godini, kod 1.480 poduzetnika bilo je zaposleno 11.740 radnika (1,5% više u odnosu na 2023. godinu) koji su sudjelovali u ostvarenju ukupnih prihoda u iznosu od 1,6 mlrd. EUR, što je povećanje u odnosu na prethodnu godinu za 8,3% odnosno 119,7 mil. EUR. </w:t>
      </w:r>
    </w:p>
    <w:p w14:paraId="2CAD7139"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U 2024. godini, 1.021 poduzetnika sa sjedištem u Karlovcu ostvarilo je dobit razdoblja u iznosu od 118,7 mil. EUR, što je 11,3% više nego u odnosu na 2023. godinu. Istovremeno, gubitak razdoblja iskazan je kod 459 poduzetnika u iznosu od 14,0 mil. EUR, što je 107,1% više u odnosu na 2023. godinu. </w:t>
      </w:r>
    </w:p>
    <w:p w14:paraId="14DD5B12"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Na području Karlovca, prema kriteriju broja radnika, dominantnu ulogu imaju poduzetnici iz područja djelatnosti C - Prerađivačka industrija, F - Građevinarstvo i G - Trgovina na veliko i na malo; popravak motornih vozila i motocikala. U 2024. godini, kod poduzetnika Karlovca u djelatnosti C - Prerađivačka industrija bilo je najviše radnika, njih 5.936 ili 50,6% od ukupno zaposlenih na razini Karlovca. U navedenoj djelatnosti obračunata je prosječna mjesečna neto plaća u iznosu od 1.382 EUR, što je 11,3% više nego prethodne godine, 15,0% više od prosječne plaće radnika kod poduzetnika Hrvatske iz djelatnosti C - Prerađivačka industrija (1.201 EUR) te 10,3% više od prosječne plaće u djelatnosti C - Prerađivačka industrija Karlovačke županije (1.254 EUR). Prema broju radnika, druga su značajna skupina poduzetnici u djelatnosti F - Građevinarstvo. U 2024. godini kod poduzetnika Karlovca, u navedenoj djelatnosti bila zaposlena 1.504 radnika ili 12,8% od ukupno zaposlenih kod poduzetnika sa sjedištem u Karlovcu. Na razini Karlovačke županije, u promatranoj je djelatnosti bilo zaposleno 3.050 radnika, što je udio od 15,4% u ukupnom broju radnika kod poduzetnika Karlovačke županije. </w:t>
      </w:r>
    </w:p>
    <w:p w14:paraId="0AFB8055"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U Karlovcu su u 2024. godini poslovali poduzetnici u državnom, privatnom, zadružnom i mješovitom vlasništvu. Poduzetnici u 2024. godini u državnom, privatnom i zadružnom ostvarili su neto dobit, a u mješovitom iskazali su neto gubitak. U privatnom je vlasništvu ostvarena neto dobit u iznosu od 104,4 mil. EUR. </w:t>
      </w:r>
    </w:p>
    <w:p w14:paraId="6D76F898"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Konsolidirani rezultati poslovanja poduzetnika Karlovca u 2024. godini prema veličini poduzetnika pokazali su da su sve četiri skupine poduzetnika ostvarile pozitivan financijski rezultat. </w:t>
      </w:r>
    </w:p>
    <w:p w14:paraId="082BD682" w14:textId="77777777" w:rsidR="00B81699" w:rsidRPr="00B81699" w:rsidRDefault="00B81699" w:rsidP="00EE4EFD">
      <w:pPr>
        <w:pStyle w:val="Default"/>
        <w:ind w:firstLine="708"/>
        <w:contextualSpacing/>
        <w:jc w:val="both"/>
        <w:rPr>
          <w:rFonts w:ascii="Times New Roman" w:hAnsi="Times New Roman" w:cs="Times New Roman"/>
          <w:color w:val="auto"/>
          <w:sz w:val="22"/>
          <w:szCs w:val="22"/>
        </w:rPr>
      </w:pPr>
      <w:r w:rsidRPr="00B81699">
        <w:rPr>
          <w:rFonts w:ascii="Times New Roman" w:hAnsi="Times New Roman" w:cs="Times New Roman"/>
          <w:color w:val="auto"/>
          <w:sz w:val="22"/>
          <w:szCs w:val="22"/>
        </w:rPr>
        <w:t xml:space="preserve">U usporedbi s drugim gradovima i općinama Karlovačke županije, Karlovac je na 1. mjestu prema kriteriju broja poduzetnika, 1. prema broju radnika, 1. prema ostvarenim prihodima, 1. prema dobiti razdoblja, 2. prema gubitku razdoblja te 1. prema neto dobiti. </w:t>
      </w:r>
    </w:p>
    <w:p w14:paraId="14D0F34D"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Poduzetnici Karlovca u 2024. godini povećali su produktivnost rada po radniku mjerenu ukupnim prihodom po radniku za 6,6% (na razini županije povećanje od 3,4%, a na razini RH povećanje od 2,1%). Produktivnost rada po radniku mjerena s neto dobiti/gubitkom po radniku bilježi pozitivnu vrijednost na području Karlovca jer je u 2024. godini iskazana neto dobit te bilježi pozitivnu vrijednost kod Karlovačke županije i pozitivnu vrijednost kod RH. Ekonomičnost poslovanja povećana je u gradu, smanjena je u županiji te povećana u RH. Rentabilnost prometa povećana je u gradu, smanjena je u županiji te povećana u RH. Rentabilnost ukupne imovine smanjena je u gradu, smanjena je u županiji te povećana u RH. Rentabilnost vlastitog kapitala smanjena je u gradu, smanjena je u županiji te povećana u RH.</w:t>
      </w:r>
    </w:p>
    <w:p w14:paraId="2F127BAF" w14:textId="77777777" w:rsidR="00B81699" w:rsidRPr="00B81699" w:rsidRDefault="00B81699" w:rsidP="00EE4EFD">
      <w:pPr>
        <w:pStyle w:val="ListParagraph"/>
        <w:numPr>
          <w:ilvl w:val="0"/>
          <w:numId w:val="84"/>
        </w:numPr>
        <w:spacing w:after="0" w:line="240" w:lineRule="auto"/>
        <w:jc w:val="both"/>
        <w:rPr>
          <w:rFonts w:ascii="Times New Roman" w:hAnsi="Times New Roman" w:cs="Times New Roman"/>
        </w:rPr>
      </w:pPr>
      <w:r w:rsidRPr="00B81699">
        <w:rPr>
          <w:rFonts w:ascii="Times New Roman" w:hAnsi="Times New Roman" w:cs="Times New Roman"/>
        </w:rPr>
        <w:t>„</w:t>
      </w:r>
      <w:r w:rsidRPr="00B81699">
        <w:rPr>
          <w:rFonts w:ascii="Times New Roman" w:hAnsi="Times New Roman" w:cs="Times New Roman"/>
          <w:i/>
          <w:iCs/>
        </w:rPr>
        <w:t>3. Dani obrtništva u gradu Karlovcu i Karlovačkoj županiji</w:t>
      </w:r>
      <w:r w:rsidRPr="00B81699">
        <w:rPr>
          <w:rFonts w:ascii="Times New Roman" w:hAnsi="Times New Roman" w:cs="Times New Roman"/>
        </w:rPr>
        <w:t>“</w:t>
      </w:r>
    </w:p>
    <w:p w14:paraId="731FB094" w14:textId="77777777" w:rsidR="00B81699" w:rsidRPr="00B81699" w:rsidRDefault="00B81699" w:rsidP="00EE4EFD">
      <w:pPr>
        <w:tabs>
          <w:tab w:val="left" w:pos="709"/>
        </w:tabs>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ab/>
        <w:t>Manifestacija „</w:t>
      </w:r>
      <w:r w:rsidRPr="00B81699">
        <w:rPr>
          <w:rFonts w:ascii="Times New Roman" w:eastAsia="Times New Roman" w:hAnsi="Times New Roman" w:cs="Times New Roman"/>
          <w:i/>
          <w:iCs/>
        </w:rPr>
        <w:t>3. Dani obrtništva u gradu Karlovcu i Karlovačkoj županiji</w:t>
      </w:r>
      <w:r w:rsidRPr="00B81699">
        <w:rPr>
          <w:rFonts w:ascii="Times New Roman" w:eastAsia="Times New Roman" w:hAnsi="Times New Roman" w:cs="Times New Roman"/>
        </w:rPr>
        <w:t xml:space="preserve">“ održana je od 24. do 26. travnja 2025. godine u organizaciji Obrtničke komore Karlovačke županije i Udruženja obrtnika grada Karlovca, a suorganizatori su bili Grad Karlovac, Karlovačka županija, Turistička zajednica grada Karlovca i Hrvatska obrtnička komora pod pokroviteljstvom Ministarstva poljoprivrede, ribarstva i šumarstva. Manifestacija se održala na uređenom izlagačkom prostoru od 1.100 m2 zatvorenog prostora i 1.600 m2 otvorenog prostora ispred Školske sportske dvorane Mladost. Manifestacija je trajala tri dana i bilo je prisutno 102 izlagača. Sudjelovanje na sajmu je za sve sudionike – obrtnike, tvrtke, udruge, OPG-ove i dobrovoljne članove Hrvatske obrtničke komore bilo besplatno. Nakon otvorenja sajma održana je revija frizura u organizaciji Ceha frizera Udruženja obrtnika grada Karlovca, a sudjelovale su dvije škole Mješovito industrijsko obrtnička škola Karlovac i Obrtnička i tehnička škola Ogulin. Sajam je organizirano posjetilo 19 osnovnih škola iz Karlovačke županije. Na sajmu se predstavilo 9 srednjih strukovnih škola iz Karlovačke županije koje su kroz sva tri dana održavanja imale pripremljene radionice i predstavljanje strukovnih zanimanja, posebno deficitarnih gdje su učenici osnovnih škola mogli upoznati programe u srednjim školama. Ceh građevinara Udruženja obrtnika grada Karlovca za djecu je pripremio program vožnje, odnosno rada s bagerom. Sajam je posjetilo i 20 predstavnika diplomatskih zborova akreditiranih u Hrvatskoj. U subotu 26. travnja 2025. godine se održao „Humanitarni kotlić“ u organizaciji Udruženja obrtnika grada Karlovca i Lovačke udruge Karlovac koji su pripremali, kuhali i na kraju dijelili obroke u humanitarne svrhe za Udrugu Rajska ptica – udrugu za osobe s intelektualnim teškoćama Karlovačke županije. Zaključak je da su dva glavna cilja sajma uspješno ostvarena, a to su: posjet osnovnoškolaca iz Karlovačke županije i promocija deficitarnih zanimanja, te jačanje pozicija malog i srednjeg poduzetništva. Grad Karlovac je sufinancirao ovu manifestaciju s 43.654,38 EUR, a troškovi su uključivali: najam štandova, opreme, tepiha i natpisa, najam dvorane, oglasne </w:t>
      </w:r>
      <w:r w:rsidRPr="00B81699">
        <w:rPr>
          <w:rFonts w:ascii="Times New Roman" w:eastAsia="Times New Roman" w:hAnsi="Times New Roman" w:cs="Times New Roman"/>
        </w:rPr>
        <w:lastRenderedPageBreak/>
        <w:t xml:space="preserve">površine – jumbo plakati i euro plakati, tiskanje plakata, najam reklamnih panoa (Hrvatske šume d.o.o.), produženje domene, aranžiranje i cvijeće za pozornicu i multibrend štand, reklamne majice, uslugu organizacije (koja je uključivala konceptualizaciju događaja, lokaciju i logistiku, angažiranje dobavljača i partnera na projektu, tehničku podršku, komunikaciju i podršku, te evaluaciju događaja), repromaterijal za reviju frizura i usluge za društvene mreže. </w:t>
      </w:r>
    </w:p>
    <w:p w14:paraId="21C60CF6" w14:textId="77777777" w:rsidR="00B81699" w:rsidRPr="00B81699" w:rsidRDefault="00B81699" w:rsidP="00EE4EFD">
      <w:pPr>
        <w:pStyle w:val="ListParagraph"/>
        <w:numPr>
          <w:ilvl w:val="0"/>
          <w:numId w:val="100"/>
        </w:numPr>
        <w:spacing w:after="0" w:line="240" w:lineRule="auto"/>
        <w:ind w:left="709" w:hanging="425"/>
        <w:jc w:val="both"/>
        <w:rPr>
          <w:rFonts w:ascii="Times New Roman" w:hAnsi="Times New Roman" w:cs="Times New Roman"/>
        </w:rPr>
      </w:pPr>
      <w:r w:rsidRPr="00B81699">
        <w:rPr>
          <w:rFonts w:ascii="Times New Roman" w:hAnsi="Times New Roman" w:cs="Times New Roman"/>
        </w:rPr>
        <w:t>Potpore male vrijednosti za poljoprivredu i ruralni razvoj</w:t>
      </w:r>
    </w:p>
    <w:p w14:paraId="45EC021F" w14:textId="77777777" w:rsidR="00B81699" w:rsidRPr="00B81699" w:rsidRDefault="00B81699" w:rsidP="00EE4EFD">
      <w:pPr>
        <w:pStyle w:val="Bezproreda1"/>
        <w:ind w:firstLine="720"/>
        <w:contextualSpacing/>
        <w:jc w:val="both"/>
        <w:rPr>
          <w:sz w:val="22"/>
          <w:szCs w:val="22"/>
        </w:rPr>
      </w:pPr>
      <w:r w:rsidRPr="00B81699">
        <w:rPr>
          <w:sz w:val="22"/>
          <w:szCs w:val="22"/>
        </w:rPr>
        <w:t>Osnovni cilj poticanja poljoprivrednika na području Grada Karlovca je pomoći malom poljoprivrednom gospodarstvu (OPG-u) da očuva i ojača postojeću poljoprivrednu proizvodnju, te opstanak i napredak ruralnog područja Grada i očuvanje tradicijskih vrijednosti sela. Ovaj cilj nadovezuje se na ciljeve i prioritete Zajedničke poljoprivredne politike EU.</w:t>
      </w:r>
    </w:p>
    <w:p w14:paraId="0A1A476A" w14:textId="77777777" w:rsidR="00B81699" w:rsidRPr="00B81699" w:rsidRDefault="00B81699" w:rsidP="00EE4EFD">
      <w:pPr>
        <w:pStyle w:val="Bezproreda1"/>
        <w:ind w:firstLine="720"/>
        <w:contextualSpacing/>
        <w:jc w:val="both"/>
        <w:rPr>
          <w:sz w:val="22"/>
          <w:szCs w:val="22"/>
        </w:rPr>
      </w:pPr>
      <w:r w:rsidRPr="00B81699">
        <w:rPr>
          <w:sz w:val="22"/>
          <w:szCs w:val="22"/>
        </w:rPr>
        <w:t xml:space="preserve">Grad redovito i u planiranim iznosima  isplaćuje potpore poljoprivrednim gospodarstvima i poduzetnicima na ruralnom području, te im daje određenu sigurnost da računaju na sredstva Grada Karlovca što je izuzetno bitno u ovom sektoru najjače pogođenom gospodarskom krizom i nesigurnim tržištem. </w:t>
      </w:r>
    </w:p>
    <w:p w14:paraId="2D32736B" w14:textId="77777777" w:rsidR="00B81699" w:rsidRPr="00B81699" w:rsidRDefault="00B81699" w:rsidP="00EE4EFD">
      <w:pPr>
        <w:pStyle w:val="Bezproreda1"/>
        <w:ind w:firstLine="720"/>
        <w:contextualSpacing/>
        <w:jc w:val="both"/>
        <w:rPr>
          <w:sz w:val="22"/>
          <w:szCs w:val="22"/>
        </w:rPr>
      </w:pPr>
      <w:r w:rsidRPr="00B81699">
        <w:rPr>
          <w:sz w:val="22"/>
          <w:szCs w:val="22"/>
        </w:rPr>
        <w:t xml:space="preserve">Ciljevi dodjele potpora za primarnu poljoprivrednu proizvodnju i ruralni razvoj su modernizacija i povećanje konkurentnosti poljoprivrednih gospodarstava, stvaranje dodane vrijednosti poljoprivrednih proizvoda, diverzifikacija djelatnosti, povećanje zapošljavanja i stvaranje većeg i sigurnijeg dohotka stanovništva. Dugoročno cilj ove mjere je stvaranje boljih radnih i životnih uvjeta u ruralnim područjima, te njihovo jačanje, očuvanje, zaštita i održivi razvoj. </w:t>
      </w:r>
    </w:p>
    <w:p w14:paraId="03829569" w14:textId="77777777" w:rsidR="00B81699" w:rsidRPr="00B81699" w:rsidRDefault="00B81699" w:rsidP="00EE4EFD">
      <w:pPr>
        <w:pStyle w:val="Bezproreda1"/>
        <w:contextualSpacing/>
        <w:jc w:val="both"/>
        <w:rPr>
          <w:sz w:val="22"/>
          <w:szCs w:val="22"/>
        </w:rPr>
      </w:pPr>
      <w:r w:rsidRPr="00B81699">
        <w:rPr>
          <w:sz w:val="22"/>
          <w:szCs w:val="22"/>
        </w:rPr>
        <w:tab/>
        <w:t xml:space="preserve"> U svrhu provođenja </w:t>
      </w:r>
      <w:r w:rsidRPr="00B81699">
        <w:rPr>
          <w:i/>
          <w:iCs/>
          <w:sz w:val="22"/>
          <w:szCs w:val="22"/>
        </w:rPr>
        <w:t>Programa poljoprivrede i ruralnog razvoja za 2025. godinu</w:t>
      </w:r>
      <w:r w:rsidRPr="00B81699">
        <w:rPr>
          <w:sz w:val="22"/>
          <w:szCs w:val="22"/>
        </w:rPr>
        <w:t xml:space="preserve"> (Glasnik Grada Karlovca 23A/24)  17. siječnja 2025. god. objavljen je </w:t>
      </w:r>
      <w:r w:rsidRPr="00B81699">
        <w:rPr>
          <w:i/>
          <w:iCs/>
          <w:sz w:val="22"/>
          <w:szCs w:val="22"/>
        </w:rPr>
        <w:t>Javni poziv za podnošenje zahtjeva za dodjelu potpora male vrijednosti poljoprivrednim gospodarstvima na području Grada Karlovca u 2025. god.</w:t>
      </w:r>
      <w:r w:rsidRPr="00B81699">
        <w:rPr>
          <w:sz w:val="22"/>
          <w:szCs w:val="22"/>
        </w:rPr>
        <w:t xml:space="preserve"> (WEB stranica, Karlovački tjednik od 24. 1. 2025.)</w:t>
      </w:r>
    </w:p>
    <w:p w14:paraId="43AA7FD6" w14:textId="77777777" w:rsidR="00B81699" w:rsidRPr="00B81699" w:rsidRDefault="00B81699" w:rsidP="00EE4EFD">
      <w:pPr>
        <w:pStyle w:val="Bezproreda1"/>
        <w:contextualSpacing/>
        <w:jc w:val="both"/>
        <w:rPr>
          <w:sz w:val="22"/>
          <w:szCs w:val="22"/>
        </w:rPr>
      </w:pPr>
      <w:r w:rsidRPr="00B81699">
        <w:rPr>
          <w:sz w:val="22"/>
          <w:szCs w:val="22"/>
        </w:rPr>
        <w:tab/>
        <w:t xml:space="preserve">Zahtjevi za primarnu poljoprivrednu proizvodnju i ruralni razvoj podnose se kontinuirano tijekom godine osim potpora za mehanizaciju, strojeve i opremu koja se zbog velikog interesa korisnika dodjeljuju putem natječaja koji je trajao od 20. siječnja do 20. veljače 2025. godine. Na Natječaj je pristigla 31 prijava od čega je sukladno kriterijima bilo 4 prijave mladih profesionalnih poljoprivrednika, 6 profesionalnih poljoprivrednika, 5 mladih neprofesionalnih poljoprivrednika u poreznom sustavu, 12 mladih poljoprivrednika izvan poreznog sustava i 4 prijave ostalih poljoprivrednika izvan poreznog sustava. Nakon kontrole zahtjeva Gradonačelnik je na prijedlog Povjerenstva za formalnu provjeru zahtjeva i utvrđivanje prijedloga liste prvenstva za dodjelu potpora male vrijednosti za nabavu mehanizacije, strojeva i opreme donio </w:t>
      </w:r>
      <w:r w:rsidRPr="00B81699">
        <w:rPr>
          <w:i/>
          <w:iCs/>
          <w:sz w:val="22"/>
          <w:szCs w:val="22"/>
        </w:rPr>
        <w:t>Odluku o dodjeli potpora male vrijednosti za mehanizaciju, strojeve i opremu u 2025. godini</w:t>
      </w:r>
      <w:r w:rsidRPr="00B81699">
        <w:rPr>
          <w:sz w:val="22"/>
          <w:szCs w:val="22"/>
        </w:rPr>
        <w:t xml:space="preserve"> (Glasnik Grada Karlovca 6/25). Potporu je dobilo 30 OPG-ova u ukupnom  iznosu od 71.571,25 EUR-a. Ukupne investicije OPG-ova po ovom Natječaju iznosile su 200.219,25 EUR, što znači da je Grad Karlovac sudjelovao u njihovim investicijama s 35 % sredstava. </w:t>
      </w:r>
    </w:p>
    <w:p w14:paraId="7EF71266" w14:textId="77777777" w:rsidR="00B81699" w:rsidRPr="00B81699" w:rsidRDefault="00B81699" w:rsidP="00EE4EFD">
      <w:pPr>
        <w:spacing w:after="0" w:line="240" w:lineRule="auto"/>
        <w:ind w:firstLine="708"/>
        <w:contextualSpacing/>
        <w:jc w:val="both"/>
        <w:rPr>
          <w:rFonts w:ascii="Times New Roman" w:eastAsia="Calibri" w:hAnsi="Times New Roman" w:cs="Times New Roman"/>
        </w:rPr>
      </w:pPr>
      <w:r w:rsidRPr="00B81699">
        <w:rPr>
          <w:rFonts w:ascii="Times New Roman" w:hAnsi="Times New Roman" w:cs="Times New Roman"/>
        </w:rPr>
        <w:t xml:space="preserve">Zbog promjene Uredbe Europske Komisije koja se odnosi na visinu potpora male vrijednosti koje može primiti jedan poduzetnik donijete su </w:t>
      </w:r>
      <w:r w:rsidRPr="00B81699">
        <w:rPr>
          <w:rFonts w:ascii="Times New Roman" w:hAnsi="Times New Roman" w:cs="Times New Roman"/>
          <w:i/>
          <w:iCs/>
        </w:rPr>
        <w:t>Prve izmjene i dopune Pravilnika o dodjeli potpora mele vrijednosti poljoprivrednim gospodarstvima na području Grada Karlovca za razdoblje 2024. do 2027. godine</w:t>
      </w:r>
      <w:r w:rsidRPr="00B81699">
        <w:rPr>
          <w:rFonts w:ascii="Times New Roman" w:hAnsi="Times New Roman" w:cs="Times New Roman"/>
        </w:rPr>
        <w:t xml:space="preserve"> (Glasnik Grada Karlovca 7/2025) na koje je suglasnost dalo Ministarstvo poljoprivrede, šumarstva i ribarstva te </w:t>
      </w:r>
      <w:r w:rsidRPr="00B81699">
        <w:rPr>
          <w:rFonts w:ascii="Times New Roman" w:hAnsi="Times New Roman" w:cs="Times New Roman"/>
          <w:i/>
          <w:iCs/>
        </w:rPr>
        <w:t>Izmjene javnog poziva za podnošenje zahtjeva za dodjelu potpora male vrijednosti poljoprivrednim gospodarstvima na području Grada Karlovca u 2025. godini.</w:t>
      </w:r>
      <w:r w:rsidRPr="00B81699">
        <w:rPr>
          <w:rFonts w:ascii="Times New Roman" w:hAnsi="Times New Roman" w:cs="Times New Roman"/>
        </w:rPr>
        <w:t xml:space="preserve"> (objava na WEB stranici i Karlovačkom tjedniku od 25.4.2025.) Promjena se odnosi povećanje iznosa koji se mogu dodijeliti jednom poduzetniku i oni su temeljem navedenih izmjena sljedeći: </w:t>
      </w:r>
      <w:r w:rsidRPr="00B81699">
        <w:rPr>
          <w:rFonts w:ascii="Times New Roman" w:eastAsia="Calibri" w:hAnsi="Times New Roman" w:cs="Times New Roman"/>
          <w:iCs/>
        </w:rPr>
        <w:t>„</w:t>
      </w:r>
      <w:r w:rsidRPr="00B81699">
        <w:rPr>
          <w:rFonts w:ascii="Times New Roman" w:eastAsia="Calibri" w:hAnsi="Times New Roman" w:cs="Times New Roman"/>
        </w:rPr>
        <w:t>Ukupan iznos potpora male vrijednosti koji je dodijeljen jednom poduzetniku</w:t>
      </w:r>
      <w:r w:rsidRPr="00B81699">
        <w:rPr>
          <w:rFonts w:ascii="Times New Roman" w:eastAsia="Calibri" w:hAnsi="Times New Roman" w:cs="Times New Roman"/>
          <w:i/>
        </w:rPr>
        <w:t xml:space="preserve"> </w:t>
      </w:r>
      <w:r w:rsidRPr="00B81699">
        <w:rPr>
          <w:rFonts w:ascii="Times New Roman" w:eastAsia="Calibri" w:hAnsi="Times New Roman" w:cs="Times New Roman"/>
        </w:rPr>
        <w:t>po Uredbi Komisije</w:t>
      </w:r>
      <w:r w:rsidRPr="00B81699">
        <w:rPr>
          <w:rFonts w:ascii="Times New Roman" w:eastAsia="Calibri" w:hAnsi="Times New Roman" w:cs="Times New Roman"/>
          <w:i/>
        </w:rPr>
        <w:t xml:space="preserve"> </w:t>
      </w:r>
      <w:r w:rsidRPr="00B81699">
        <w:rPr>
          <w:rFonts w:ascii="Times New Roman" w:eastAsia="Calibri" w:hAnsi="Times New Roman" w:cs="Times New Roman"/>
        </w:rPr>
        <w:t>(EU) 1408/2013 i  2024/3118 ne smije prijeći iznos od 50.000,00 EUR-a, tijekom bilo kojeg trogodišnjeg razdoblja.“  i „Ukupan iznos potpora male vrijednosti koji je dodijeljen jednom poduzetniku sukladno članku 3. Uredbe Komisije (EU) broj 2023/2831 ne smije prijeći iznos od 300.000,00 EUR-a tijekom bilo kojeg trogodišnjeg razdoblja.“</w:t>
      </w:r>
    </w:p>
    <w:p w14:paraId="6789D534" w14:textId="77777777" w:rsidR="00B81699" w:rsidRPr="00B81699" w:rsidRDefault="00B81699" w:rsidP="00EE4EFD">
      <w:pPr>
        <w:pStyle w:val="Bezproreda"/>
        <w:ind w:firstLine="720"/>
        <w:contextualSpacing/>
        <w:jc w:val="both"/>
        <w:rPr>
          <w:sz w:val="22"/>
          <w:szCs w:val="22"/>
        </w:rPr>
      </w:pPr>
      <w:r w:rsidRPr="00B81699">
        <w:rPr>
          <w:sz w:val="22"/>
          <w:szCs w:val="22"/>
        </w:rPr>
        <w:t>U promatranom razdoblju od planiranih 126.978,00 EUR za potpore male vrijednosti, isplaćeno je 80.722,91 EUR (63,57 % planiranih sredstava) poljoprivrednim gospodarstvima za primarnu poljoprivrednu proizvodnju. Za mjere za primarnu poljoprivrednu proizvodnju (bez potpora za  mehanizaciju, strojeve i opremu) isplaćeno je 9.151,66 EUR (biljna proizvodnja, stočarska proizvodanja, pčelarstvo, certificiranje), a potpore je ostvarilo 26 poljoprivrednih gospodarstava.</w:t>
      </w:r>
    </w:p>
    <w:p w14:paraId="2DC5195D" w14:textId="77777777" w:rsidR="00B81699" w:rsidRPr="00B81699" w:rsidRDefault="00B81699" w:rsidP="00EE4EFD">
      <w:pPr>
        <w:pStyle w:val="Bezproreda"/>
        <w:ind w:firstLine="720"/>
        <w:contextualSpacing/>
        <w:jc w:val="both"/>
        <w:rPr>
          <w:sz w:val="22"/>
          <w:szCs w:val="22"/>
        </w:rPr>
      </w:pPr>
      <w:r w:rsidRPr="00B81699">
        <w:rPr>
          <w:sz w:val="22"/>
          <w:szCs w:val="22"/>
        </w:rPr>
        <w:t>Za potpore male vrijednosti za mjere ruralnog razvoja u promatranom vremenu zaprimljeno je 4 zahtjeva putem online aplikacije, a potpore su po zaprimljenim zahtjevima isplaćene u srpnju 2025.</w:t>
      </w:r>
    </w:p>
    <w:p w14:paraId="7D6AC6B8" w14:textId="77777777" w:rsidR="00B81699" w:rsidRPr="00B81699" w:rsidRDefault="00B81699" w:rsidP="00EE4EFD">
      <w:pPr>
        <w:pStyle w:val="Bezproreda"/>
        <w:ind w:firstLine="720"/>
        <w:contextualSpacing/>
        <w:jc w:val="both"/>
        <w:rPr>
          <w:sz w:val="22"/>
          <w:szCs w:val="22"/>
        </w:rPr>
      </w:pPr>
      <w:r w:rsidRPr="00B81699">
        <w:rPr>
          <w:sz w:val="22"/>
          <w:szCs w:val="22"/>
        </w:rPr>
        <w:t xml:space="preserve">Izrađeno je </w:t>
      </w:r>
      <w:r w:rsidRPr="00B81699">
        <w:rPr>
          <w:i/>
          <w:iCs/>
          <w:sz w:val="22"/>
          <w:szCs w:val="22"/>
        </w:rPr>
        <w:t>Izvješće o realizaciji Programa poljoprivrede i ruralnog razvoja na području Grada Karlovca za 2024. god</w:t>
      </w:r>
      <w:r w:rsidRPr="00B81699">
        <w:rPr>
          <w:sz w:val="22"/>
          <w:szCs w:val="22"/>
        </w:rPr>
        <w:t>. koje je usvojilo Gradsko vijeće Grada Karlovca na 47. sjednici održanoj 6. ožujka 2025. godine (Glasnik Grada Karlovca 4/25).</w:t>
      </w:r>
    </w:p>
    <w:p w14:paraId="04567B0E" w14:textId="77777777" w:rsidR="00B81699" w:rsidRPr="00B81699" w:rsidRDefault="00B81699" w:rsidP="00EE4EFD">
      <w:pPr>
        <w:pStyle w:val="Bezproreda"/>
        <w:ind w:firstLine="720"/>
        <w:contextualSpacing/>
        <w:jc w:val="both"/>
        <w:rPr>
          <w:i/>
          <w:iCs/>
          <w:sz w:val="22"/>
          <w:szCs w:val="22"/>
        </w:rPr>
      </w:pPr>
      <w:r w:rsidRPr="00B81699">
        <w:rPr>
          <w:sz w:val="22"/>
          <w:szCs w:val="22"/>
        </w:rPr>
        <w:t xml:space="preserve">U Ministarstvo poljoprivrede sukladno Zakonu dostavljeno je </w:t>
      </w:r>
      <w:r w:rsidRPr="00B81699">
        <w:rPr>
          <w:i/>
          <w:iCs/>
          <w:sz w:val="22"/>
          <w:szCs w:val="22"/>
        </w:rPr>
        <w:t>Izvješće o korištenju sredstava ostvarenih temeljem raspolaganja poljoprivrednim zemljištem u vlasništvu RH na području Grada Karlovca u 2024.god.</w:t>
      </w:r>
    </w:p>
    <w:p w14:paraId="04BB8575" w14:textId="77777777" w:rsidR="00B81699" w:rsidRPr="00B81699" w:rsidRDefault="00B81699" w:rsidP="00EE4EFD">
      <w:pPr>
        <w:pStyle w:val="Bezproreda"/>
        <w:ind w:firstLine="720"/>
        <w:contextualSpacing/>
        <w:jc w:val="both"/>
        <w:rPr>
          <w:sz w:val="22"/>
          <w:szCs w:val="22"/>
        </w:rPr>
      </w:pPr>
      <w:r w:rsidRPr="00B81699">
        <w:rPr>
          <w:sz w:val="22"/>
          <w:szCs w:val="22"/>
        </w:rPr>
        <w:lastRenderedPageBreak/>
        <w:t>U Registar Ministarstva poljoprivrede, šumarstva i ribarstva kontinuirano su sukladno Zakonu upisivane dodijeljene potpore male vrijednosti poljoprivrednim gospodarstvima za primarnu poljoprivrednu proizvodnju.</w:t>
      </w:r>
    </w:p>
    <w:p w14:paraId="28FB83EA" w14:textId="77777777" w:rsidR="00B81699" w:rsidRPr="00B81699" w:rsidRDefault="00B81699" w:rsidP="00EE4EFD">
      <w:pPr>
        <w:pStyle w:val="ListParagraph"/>
        <w:numPr>
          <w:ilvl w:val="0"/>
          <w:numId w:val="107"/>
        </w:numPr>
        <w:spacing w:after="0" w:line="240" w:lineRule="auto"/>
        <w:jc w:val="both"/>
        <w:rPr>
          <w:rFonts w:ascii="Times New Roman" w:hAnsi="Times New Roman" w:cs="Times New Roman"/>
        </w:rPr>
      </w:pPr>
      <w:r w:rsidRPr="00B81699">
        <w:rPr>
          <w:rFonts w:ascii="Times New Roman" w:hAnsi="Times New Roman" w:cs="Times New Roman"/>
        </w:rPr>
        <w:t>Suradnja s LAG-om „Vallis Colapis“ i FLAG-om „Četiri rijeke“</w:t>
      </w:r>
    </w:p>
    <w:p w14:paraId="54007A81"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Odjel je redovno surađivao s Lokalnom akcijskom grupom LAG „Vallis Colapis“ i FLAG „Četiri rijeke“, a sve u cilju informiranja potencijalnih korisnika o povlačenju sredstava iz Mjere 19 </w:t>
      </w:r>
      <w:r w:rsidRPr="00B81699">
        <w:rPr>
          <w:rFonts w:ascii="Times New Roman" w:eastAsia="Times New Roman" w:hAnsi="Times New Roman" w:cs="Times New Roman"/>
          <w:i/>
          <w:iCs/>
        </w:rPr>
        <w:t>Programa ruralnog razvoja</w:t>
      </w:r>
      <w:r w:rsidRPr="00B81699">
        <w:rPr>
          <w:rFonts w:ascii="Times New Roman" w:eastAsia="Times New Roman" w:hAnsi="Times New Roman" w:cs="Times New Roman"/>
        </w:rPr>
        <w:t xml:space="preserve"> </w:t>
      </w:r>
      <w:r w:rsidRPr="00B81699">
        <w:rPr>
          <w:rFonts w:ascii="Times New Roman" w:eastAsia="Times New Roman" w:hAnsi="Times New Roman" w:cs="Times New Roman"/>
          <w:i/>
          <w:iCs/>
        </w:rPr>
        <w:t>Republike Hrvatske</w:t>
      </w:r>
      <w:r w:rsidRPr="00B81699">
        <w:rPr>
          <w:rFonts w:ascii="Times New Roman" w:eastAsia="Times New Roman" w:hAnsi="Times New Roman" w:cs="Times New Roman"/>
        </w:rPr>
        <w:t xml:space="preserve"> koja su korisnicima  dostupna preko natječaja koje provodi LAG. U promatranom periodu za članarinu Grada Karlovca LAG-u „Vallis Colapis“isplaćeno je 3.350,00 EUR. </w:t>
      </w:r>
    </w:p>
    <w:p w14:paraId="3168802E" w14:textId="77777777" w:rsidR="00B81699" w:rsidRPr="00B81699" w:rsidRDefault="00B81699" w:rsidP="00EE4EFD">
      <w:pPr>
        <w:pStyle w:val="ListParagraph"/>
        <w:numPr>
          <w:ilvl w:val="0"/>
          <w:numId w:val="108"/>
        </w:numPr>
        <w:spacing w:after="0" w:line="240" w:lineRule="auto"/>
        <w:jc w:val="both"/>
        <w:rPr>
          <w:rFonts w:ascii="Times New Roman" w:hAnsi="Times New Roman" w:cs="Times New Roman"/>
          <w:iCs/>
        </w:rPr>
      </w:pPr>
      <w:r w:rsidRPr="00B81699">
        <w:rPr>
          <w:rFonts w:ascii="Times New Roman" w:hAnsi="Times New Roman" w:cs="Times New Roman"/>
          <w:iCs/>
        </w:rPr>
        <w:t xml:space="preserve">Gradski vrtovi </w:t>
      </w:r>
    </w:p>
    <w:p w14:paraId="110A2BF9" w14:textId="77777777" w:rsidR="00B81699" w:rsidRPr="00B81699" w:rsidRDefault="00B81699" w:rsidP="00EE4EFD">
      <w:pPr>
        <w:spacing w:after="0" w:line="240" w:lineRule="auto"/>
        <w:ind w:right="-52" w:firstLine="720"/>
        <w:contextualSpacing/>
        <w:jc w:val="both"/>
        <w:rPr>
          <w:rFonts w:ascii="Times New Roman" w:eastAsia="Calibri" w:hAnsi="Times New Roman" w:cs="Times New Roman"/>
        </w:rPr>
      </w:pPr>
      <w:r w:rsidRPr="00B81699">
        <w:rPr>
          <w:rFonts w:ascii="Times New Roman" w:eastAsia="Times New Roman" w:hAnsi="Times New Roman" w:cs="Times New Roman"/>
        </w:rPr>
        <w:t>U provedbi projekta „</w:t>
      </w:r>
      <w:r w:rsidRPr="00B81699">
        <w:rPr>
          <w:rFonts w:ascii="Times New Roman" w:eastAsia="Times New Roman" w:hAnsi="Times New Roman" w:cs="Times New Roman"/>
          <w:bCs/>
        </w:rPr>
        <w:t>Gradski vrtovi“</w:t>
      </w:r>
      <w:r w:rsidRPr="00B81699">
        <w:rPr>
          <w:rFonts w:ascii="Times New Roman" w:eastAsia="Times New Roman" w:hAnsi="Times New Roman" w:cs="Times New Roman"/>
        </w:rPr>
        <w:t xml:space="preserve"> u promatranom periodu zaprimani su zahtjevi korisnika za dodjelu slobodnih parcela na korištenje i/ili odustajanje od dosadašnjeg korištenja. U funkciji je 68 vrtnih parcela. Organizirano je dekonzerviranje i popravak ručnih pumpi i najam kemijskih WC-a za potrebe korisnika vrtova, te zbrinjavanje biološkog otpada iz vrtova.</w:t>
      </w:r>
      <w:r w:rsidRPr="00B81699">
        <w:rPr>
          <w:rFonts w:ascii="Times New Roman" w:eastAsia="Calibri" w:hAnsi="Times New Roman" w:cs="Times New Roman"/>
        </w:rPr>
        <w:t xml:space="preserve"> Za navedene namjene u promatranom periodu ,  utrošeno je 4.019,50 EUR. </w:t>
      </w:r>
    </w:p>
    <w:p w14:paraId="4E4598F7" w14:textId="77777777" w:rsidR="00B81699" w:rsidRPr="00B81699" w:rsidRDefault="00B81699" w:rsidP="00EE4EFD">
      <w:pPr>
        <w:pStyle w:val="ListParagraph"/>
        <w:numPr>
          <w:ilvl w:val="0"/>
          <w:numId w:val="109"/>
        </w:numPr>
        <w:spacing w:after="0" w:line="240" w:lineRule="auto"/>
        <w:jc w:val="both"/>
        <w:rPr>
          <w:rFonts w:ascii="Times New Roman" w:hAnsi="Times New Roman" w:cs="Times New Roman"/>
        </w:rPr>
      </w:pPr>
      <w:r w:rsidRPr="00B81699">
        <w:rPr>
          <w:rFonts w:ascii="Times New Roman" w:hAnsi="Times New Roman" w:cs="Times New Roman"/>
        </w:rPr>
        <w:t>Sklonište za životinje</w:t>
      </w:r>
    </w:p>
    <w:p w14:paraId="5F0A2DB2"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Upravni odjel provodi nadzor nad radom Skloništa za životinje Utinja kojim upravlja tvrtka CRPK d.o.o. iz Karlovca </w:t>
      </w:r>
      <w:r w:rsidRPr="004075A9">
        <w:rPr>
          <w:rFonts w:ascii="Times New Roman" w:hAnsi="Times New Roman" w:cs="Times New Roman"/>
        </w:rPr>
        <w:t xml:space="preserve">-  </w:t>
      </w:r>
      <w:hyperlink r:id="rId8" w:history="1">
        <w:r w:rsidRPr="004075A9">
          <w:rPr>
            <w:rStyle w:val="Hyperlink"/>
            <w:rFonts w:ascii="Times New Roman" w:hAnsi="Times New Roman" w:cs="Times New Roman"/>
            <w:color w:val="auto"/>
          </w:rPr>
          <w:t>https://crpk.hr/</w:t>
        </w:r>
      </w:hyperlink>
      <w:r w:rsidRPr="00B81699">
        <w:rPr>
          <w:rFonts w:ascii="Times New Roman" w:hAnsi="Times New Roman" w:cs="Times New Roman"/>
        </w:rPr>
        <w:t>.Tvrtka obavlja poslove hvatanja i zbrinjavanja napuštenih, izgubljenih ili privremeno oduzetih životinja s područja Grada Karlovca. U promatranom periodu zbrinuto je 110 novih pasa i 28 mačaka. Udomljena su 68 psa, a mačke su nakon kastracije odnosno sterilizacije vraćene na prvobitno stanište s kojega su uzete. Na dan 31. 6. 2024. godine u Skloništu je boravilo 117 pasa zbrinutih s područja Grada Karlovca.</w:t>
      </w:r>
    </w:p>
    <w:p w14:paraId="2487EA12"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 Temeljem naloga veterinarske inspekcije zbrinut je 1 konj poznatog vlasnika koji je još uvijek u Skloništu. </w:t>
      </w:r>
    </w:p>
    <w:p w14:paraId="0D2B774E"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Dana 28.3.2025. godine sklopljen je Dodatak 2 (dva) osnovnom Ugovoru o obavljanju poslova Skloništa za životinje na području grada Karlovca kojim je prihvaćen novi Cjenik korištenja usluga Skloništa za životinje u slijedećim iznosima (bez PDV-a): Izlazak na intervenciju 26,54 EUR, Hvatanje i veterinarska obrada psa nepoznatog vlasnika  9,29 EUR, Smještaj psa nepoznatog vlasnika po danu 4,66 EUR, Zbrinjavanje lešine uginulog psa 10,62 EUR, Cijepljenje protiv bjesnoće 25,00 EUR, Mikročipiranje 12,90 EUR, Sterilizacija kuje 68,00 EUR, Kastracija psa 52,00 EUR, Izdavanje putovnice 10,06 EUR, Tretiranje protiv unutarnjih i vanjskih nametnika 13,27 EUR, Hvatanje obrada i kastracija mačke nepoznatog Vlasnika 53,09 EUR, Smještaj mačke u skloništu po danu 1,33 EUR, Usluga skupljanja i napuštenih i izgubljenih ostalih životinja 66,36 EUR Izlazak na intervenciju za velike životinje 119,45 EUR, Utovar velike životinje 39,82 EUR, Utovar manjih domaćih životinja 6,64 EUR, Hranidbeni dan velike domaće životinje 10,79 EUR, Hranidbeni dan manje domaće životinje 3,65 EUR. </w:t>
      </w:r>
    </w:p>
    <w:p w14:paraId="578C98BE"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Za rad Skloništa u promatranom periodu isplaćeno je 142.029,67 EUR. </w:t>
      </w:r>
    </w:p>
    <w:p w14:paraId="47CC8DB6" w14:textId="77777777" w:rsidR="00B81699" w:rsidRPr="00B81699" w:rsidRDefault="00B81699" w:rsidP="00EE4EFD">
      <w:pPr>
        <w:pStyle w:val="Bezproreda"/>
        <w:numPr>
          <w:ilvl w:val="0"/>
          <w:numId w:val="85"/>
        </w:numPr>
        <w:contextualSpacing/>
        <w:jc w:val="both"/>
        <w:rPr>
          <w:sz w:val="22"/>
          <w:szCs w:val="22"/>
        </w:rPr>
      </w:pPr>
      <w:r w:rsidRPr="00B81699">
        <w:rPr>
          <w:sz w:val="22"/>
          <w:szCs w:val="22"/>
        </w:rPr>
        <w:t>Sufinanciranje kastracije i sterilizacije pasa i mačaka</w:t>
      </w:r>
    </w:p>
    <w:p w14:paraId="0D654D0C" w14:textId="77777777" w:rsidR="00B81699" w:rsidRPr="00B81699" w:rsidRDefault="00B81699" w:rsidP="00EE4EFD">
      <w:pPr>
        <w:pStyle w:val="Bezproreda"/>
        <w:ind w:firstLine="709"/>
        <w:contextualSpacing/>
        <w:jc w:val="both"/>
        <w:rPr>
          <w:sz w:val="22"/>
          <w:szCs w:val="22"/>
        </w:rPr>
      </w:pPr>
      <w:r w:rsidRPr="00B81699">
        <w:rPr>
          <w:sz w:val="22"/>
          <w:szCs w:val="22"/>
        </w:rPr>
        <w:t xml:space="preserve">U prosincu 2024. godine donesena je </w:t>
      </w:r>
      <w:r w:rsidRPr="00B81699">
        <w:rPr>
          <w:i/>
          <w:iCs/>
          <w:sz w:val="22"/>
          <w:szCs w:val="22"/>
        </w:rPr>
        <w:t>Odluka o sufinanciranju troškova kastracije i sterilizacije pasa i mačaka na području Grada Karlovca u 2025. godini</w:t>
      </w:r>
      <w:r w:rsidRPr="00B81699">
        <w:rPr>
          <w:sz w:val="22"/>
          <w:szCs w:val="22"/>
        </w:rPr>
        <w:t>. Temeljem ove Odluke građani grada Karlovca, vlasnici/posjednici pasa i mačaka imaju pravo za sterilizaciju ženke psa na sufinanciranje s 70,00 EUR, kastraciju psa sa 60,00 EUR, sterilizacija mačke s 25,00 EUR i kastracija mačka s 20,00 EUR. Zahvati se mogu vršiti u veterinarskim ambulantama s kojima je Grad Karlovac sklopio ugovore: Veterinarska ambulanta Banija d.o.o., Veterinarska stanica d.o.o. Karlovac, Ambulanta Anima d.o.o. i Veterinarska praksa za male životinje Pet plus d.o.o.. Sufinanciranje se ostvaruje na način da građani u ovom Upravnom odjelu ovjeravaju Zahtjeve koji se nalaze na WEB stranici Grada Karlovca, te im temeljem ovjerenog zahtjeva veterinarske stanice umanjuju račun za iznos sufinanciranja. U periodu od siječnja do kraja lipnja ovjereno realiziran je 271 ovjereni zahtjev  u iznosu od 9.082,50 EUR. Najveći interes građani su pokazali za sterilizaciju i kastraciju mačaka.</w:t>
      </w:r>
    </w:p>
    <w:p w14:paraId="0249753E" w14:textId="77777777" w:rsidR="00B81699" w:rsidRPr="00B81699" w:rsidRDefault="00B81699" w:rsidP="00EE4EFD">
      <w:pPr>
        <w:pStyle w:val="Bezproreda"/>
        <w:contextualSpacing/>
        <w:jc w:val="both"/>
        <w:rPr>
          <w:sz w:val="22"/>
          <w:szCs w:val="22"/>
        </w:rPr>
      </w:pPr>
      <w:r w:rsidRPr="00B81699">
        <w:rPr>
          <w:sz w:val="22"/>
          <w:szCs w:val="22"/>
        </w:rPr>
        <w:tab/>
        <w:t xml:space="preserve">Vezano na ovu tematiku ovaj Odjel prijavio se na </w:t>
      </w:r>
      <w:r w:rsidRPr="00B81699">
        <w:rPr>
          <w:i/>
          <w:iCs/>
          <w:sz w:val="22"/>
          <w:szCs w:val="22"/>
        </w:rPr>
        <w:t xml:space="preserve">Javni poziv jedinicama lokalne samouprave za sufinanciranje provedbe kontrole populacije pasa i mačaka na području Karlovačke županije u 2025. godini </w:t>
      </w:r>
      <w:r w:rsidRPr="00B81699">
        <w:rPr>
          <w:sz w:val="22"/>
          <w:szCs w:val="22"/>
        </w:rPr>
        <w:t xml:space="preserve">te sklopio Ugovor s Karlovačkom županijom o dodjeli sredstava za sufinanciranje provedbe kontrole populacije pasa i mačaka na području Grada Karlovca u 2025. godini temeljem kojeg je dobio iznos od 2.500 EUR koji će se utrošiti za ove namjene. </w:t>
      </w:r>
    </w:p>
    <w:p w14:paraId="5723819F" w14:textId="77777777" w:rsidR="00B81699" w:rsidRPr="00B81699" w:rsidRDefault="00B81699" w:rsidP="00EE4EFD">
      <w:pPr>
        <w:pStyle w:val="ListParagraph"/>
        <w:numPr>
          <w:ilvl w:val="0"/>
          <w:numId w:val="86"/>
        </w:numPr>
        <w:spacing w:after="0" w:line="240" w:lineRule="auto"/>
        <w:jc w:val="both"/>
        <w:rPr>
          <w:rFonts w:ascii="Times New Roman" w:hAnsi="Times New Roman" w:cs="Times New Roman"/>
        </w:rPr>
      </w:pPr>
      <w:r w:rsidRPr="00B81699">
        <w:rPr>
          <w:rFonts w:ascii="Times New Roman" w:hAnsi="Times New Roman" w:cs="Times New Roman"/>
        </w:rPr>
        <w:t>Program zaštite divljači</w:t>
      </w:r>
    </w:p>
    <w:p w14:paraId="08309027" w14:textId="77777777" w:rsidR="00B81699" w:rsidRPr="00B81699" w:rsidRDefault="00B81699" w:rsidP="00EE4EFD">
      <w:pPr>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ab/>
        <w:t xml:space="preserve">Na temelju </w:t>
      </w:r>
      <w:r w:rsidRPr="00B81699">
        <w:rPr>
          <w:rFonts w:ascii="Times New Roman" w:eastAsia="Times New Roman" w:hAnsi="Times New Roman" w:cs="Times New Roman"/>
          <w:i/>
          <w:iCs/>
        </w:rPr>
        <w:t>Zakona o lovstvu</w:t>
      </w:r>
      <w:r w:rsidRPr="00B81699">
        <w:rPr>
          <w:rFonts w:ascii="Times New Roman" w:eastAsia="Times New Roman" w:hAnsi="Times New Roman" w:cs="Times New Roman"/>
        </w:rPr>
        <w:t xml:space="preserve"> (NN br. 99/18, 32/19, 32/20, 127/24) Gradsko vijeće Grada Karlovca na 8. sjednici održanoj dana 31. ožujka 2022.god. usvojilo je </w:t>
      </w:r>
      <w:r w:rsidRPr="00B81699">
        <w:rPr>
          <w:rFonts w:ascii="Times New Roman" w:eastAsia="Times New Roman" w:hAnsi="Times New Roman" w:cs="Times New Roman"/>
          <w:i/>
          <w:iCs/>
        </w:rPr>
        <w:t>Program zaštite divljači „Grad Karlovac“</w:t>
      </w:r>
      <w:r w:rsidRPr="00B81699">
        <w:rPr>
          <w:rFonts w:ascii="Times New Roman" w:eastAsia="Times New Roman" w:hAnsi="Times New Roman" w:cs="Times New Roman"/>
        </w:rPr>
        <w:t xml:space="preserve"> za gospodarsko razdoblje 01. travnja 2021. do 31. ožujka 2031.god.</w:t>
      </w:r>
    </w:p>
    <w:p w14:paraId="4A16D50D"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Poslovi stručne službe su temeljem </w:t>
      </w:r>
      <w:r w:rsidRPr="00B81699">
        <w:rPr>
          <w:rFonts w:ascii="Times New Roman" w:eastAsia="Times New Roman" w:hAnsi="Times New Roman" w:cs="Times New Roman"/>
          <w:i/>
          <w:iCs/>
        </w:rPr>
        <w:t>Pravilnika o stručnoj službi za provedbu lovnogospodarskih planova</w:t>
      </w:r>
      <w:r w:rsidRPr="00B81699">
        <w:rPr>
          <w:rFonts w:ascii="Times New Roman" w:eastAsia="Times New Roman" w:hAnsi="Times New Roman" w:cs="Times New Roman"/>
        </w:rPr>
        <w:t xml:space="preserve"> (NN 108/19) ugovorom povjereni </w:t>
      </w:r>
      <w:r w:rsidRPr="00B81699">
        <w:rPr>
          <w:rFonts w:ascii="Times New Roman" w:eastAsia="Times New Roman" w:hAnsi="Times New Roman" w:cs="Times New Roman"/>
          <w:i/>
          <w:iCs/>
        </w:rPr>
        <w:t xml:space="preserve">Obrtu za uslužne djelatnosti u lovstvu „Artemida“ </w:t>
      </w:r>
      <w:r w:rsidRPr="00B81699">
        <w:rPr>
          <w:rFonts w:ascii="Times New Roman" w:eastAsia="Times New Roman" w:hAnsi="Times New Roman" w:cs="Times New Roman"/>
        </w:rPr>
        <w:t>iz Gornjeg Mrzlog Polja Mrežničkog, vl. Adriana Radočaj.</w:t>
      </w:r>
    </w:p>
    <w:p w14:paraId="68F825FE"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lastRenderedPageBreak/>
        <w:t xml:space="preserve">Poslovi po pitanju prava lova na površinama izvan lovišta utvrđenih </w:t>
      </w:r>
      <w:r w:rsidRPr="00B81699">
        <w:rPr>
          <w:rFonts w:ascii="Times New Roman" w:eastAsia="Times New Roman" w:hAnsi="Times New Roman" w:cs="Times New Roman"/>
          <w:i/>
          <w:iCs/>
        </w:rPr>
        <w:t>Programom zaštite divljači „Grad Karlovac“</w:t>
      </w:r>
      <w:r w:rsidRPr="00B81699">
        <w:rPr>
          <w:rFonts w:ascii="Times New Roman" w:eastAsia="Times New Roman" w:hAnsi="Times New Roman" w:cs="Times New Roman"/>
        </w:rPr>
        <w:t xml:space="preserve"> ugovorima su povjereni lovačkim udrugama koje gospodare lovištima na području Grada Karlovca: LD „Fazan“ Tuškani, LU „Dubovac“ Karlovac, LD „Orlovac“ Karlovac, LD „Rečica“ Rečica, LD „Zec“ Šišljavić, LU „Karlovac“ Karlovac, LD „Lisica“ Skakavac, LD „Fazan“ Banski Kovačevac, LD „Srnjak“ Vukmanić i LD „Belaj“ Banjsko Selo.</w:t>
      </w:r>
    </w:p>
    <w:p w14:paraId="12D66C0D" w14:textId="77777777" w:rsidR="00B81699" w:rsidRPr="00B81699" w:rsidRDefault="00B81699" w:rsidP="00EE4EFD">
      <w:pPr>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ab/>
        <w:t>Vezano na provođenje ovog Programa u promatranom razdoblju izrađeni su sljedeći dokumenti:</w:t>
      </w:r>
    </w:p>
    <w:p w14:paraId="46FBDBFB"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i/>
          <w:iCs/>
        </w:rPr>
        <w:t>Biosigurnosni plan za nelovne površine Programa zaštite divljači „Grad Karlovac“ za lovnu godinu 2025/2026 za lovište XXII/256</w:t>
      </w:r>
      <w:r w:rsidRPr="00B81699">
        <w:rPr>
          <w:rFonts w:ascii="Times New Roman" w:hAnsi="Times New Roman" w:cs="Times New Roman"/>
        </w:rPr>
        <w:t xml:space="preserve">, </w:t>
      </w:r>
      <w:r w:rsidRPr="00B81699">
        <w:rPr>
          <w:rFonts w:ascii="Times New Roman" w:hAnsi="Times New Roman" w:cs="Times New Roman"/>
          <w:i/>
          <w:iCs/>
        </w:rPr>
        <w:t>Godišnji plan za poduzimanje određenih mjera sprječavanja šteta na površinama izvan lovišta na području Grada Karlovca za lovnu godinu 2025/2026</w:t>
      </w:r>
      <w:r w:rsidRPr="00B81699">
        <w:rPr>
          <w:rFonts w:ascii="Times New Roman" w:hAnsi="Times New Roman" w:cs="Times New Roman"/>
        </w:rPr>
        <w:t xml:space="preserve">, </w:t>
      </w:r>
      <w:r w:rsidRPr="00B81699">
        <w:rPr>
          <w:rFonts w:ascii="Times New Roman" w:hAnsi="Times New Roman" w:cs="Times New Roman"/>
          <w:i/>
          <w:iCs/>
        </w:rPr>
        <w:t>Obavijest korisnicima zemljišta o raspodjeli odgovarajućih zaštitnih sredstava u cilju provođenja mjera sprječavanja šteta na usjevima i nasadima od divljači na površinama izvan lovišta za lovnu godinu 2025/2026.</w:t>
      </w:r>
      <w:r w:rsidRPr="00B81699">
        <w:rPr>
          <w:rFonts w:ascii="Times New Roman" w:hAnsi="Times New Roman" w:cs="Times New Roman"/>
        </w:rPr>
        <w:t xml:space="preserve">, nabavljene su od Ministarstva poljoprivrede, šumarstva i ribarstva evidencijske markice za obilježavanje krupne divljači za tekuću lovnu godinu, zapisnicima je utvrđeno brojno stanje divljači. </w:t>
      </w:r>
    </w:p>
    <w:p w14:paraId="4732FAEF"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hAnsi="Times New Roman" w:cs="Times New Roman"/>
        </w:rPr>
        <w:t xml:space="preserve">Na zahtjev mještana MO Gornje Mekušje provedeno je više akcija istjerivanja čagljeva s tog područja u organizaciji LU Karlovac i LU Dubovac. Na zahtjev građana postavljane su zamke za sitnu divljač po prijavi. </w:t>
      </w:r>
      <w:r w:rsidRPr="00B81699">
        <w:rPr>
          <w:rFonts w:ascii="Times New Roman" w:eastAsia="Times New Roman" w:hAnsi="Times New Roman" w:cs="Times New Roman"/>
        </w:rPr>
        <w:t>Za te potrebe nabavljene su četiri zamke za hvatanje sitne divljači (čagljevi, lisice) te 3 komada rastjerivača ptica (za vrane) za što je utrošeno 882,00 EUR.</w:t>
      </w:r>
    </w:p>
    <w:p w14:paraId="09D178FF" w14:textId="77777777" w:rsidR="00B81699" w:rsidRPr="00B81699" w:rsidRDefault="00B81699" w:rsidP="00EE4EFD">
      <w:pPr>
        <w:pStyle w:val="Bezproreda1"/>
        <w:ind w:firstLine="708"/>
        <w:contextualSpacing/>
        <w:jc w:val="both"/>
        <w:rPr>
          <w:sz w:val="22"/>
          <w:szCs w:val="22"/>
        </w:rPr>
      </w:pPr>
      <w:r w:rsidRPr="00B81699">
        <w:rPr>
          <w:sz w:val="22"/>
          <w:szCs w:val="22"/>
        </w:rPr>
        <w:t>Za poslove stručne službe temeljem sklopljenog Ugovora o obavljanju poslova stručne službe za provedbu Programa zaštite divljači „Grad Karlovac“ isplaćeno je 2.500,00 EUR. U ove poslove spada: Postupanje po Protokolu za postupanje prilikom pojave divljači u naselju, dogovor o postupanju s nadležnom policijskom upravom ili postajom, dogovor o postupanju s Provoditeljima Programa, savjetovanje Grada Karlovca, osiguravanje uvjeta za djelotvoran i cjelovit rad nadležnih tijela koja sudjeluju u otkrivanju, postupanju i praćenju rezultata postupaka vođenih zbog izravne ugroze građana, organiziranje svih radnji potrebnih za uklanjanje divljači sa površina na kojima je zabranjeno ustanovljenje lovišta na području Grada Karlovca, organiziranje lova ukoliko se za to ukaže potreba postupajući u skladu s Protokolom, vođenje evidencije provedbe Programa, briga o poštivanju počela socijalnog kapaciteta, unos svih propisanih podataka u Program , unos podataka u Središnju lovnu evidenciju u skladu s posebnim propisom , organiziranje sustava dojave i postupanja, prisustvovanje inspekcijskim nadzorima, suradnja s Gradom Karlovcem, Provoditeljima Programa (lovačke udruge) i nadležnom Policijskom upravom, uspostavljanje i vođenje arhive i sve prateće dokumentacije za provedbu Programa te organiziranje rada Komisije za ocjenjivanje trofeja divljači.</w:t>
      </w:r>
    </w:p>
    <w:p w14:paraId="441B7DC4" w14:textId="77777777" w:rsidR="00B81699" w:rsidRPr="00B81699" w:rsidRDefault="00B81699" w:rsidP="00EE4EFD">
      <w:pPr>
        <w:pStyle w:val="Bezproreda1"/>
        <w:ind w:firstLine="708"/>
        <w:contextualSpacing/>
        <w:jc w:val="both"/>
        <w:rPr>
          <w:sz w:val="22"/>
          <w:szCs w:val="22"/>
        </w:rPr>
      </w:pPr>
      <w:r w:rsidRPr="00B81699">
        <w:rPr>
          <w:sz w:val="22"/>
          <w:szCs w:val="22"/>
        </w:rPr>
        <w:t xml:space="preserve">Provoditeljima programa odnosno lovačkim udrugama u promatranom periodu za odrađene intervencije isplaćeno je 4.310,00 EUR.  </w:t>
      </w:r>
    </w:p>
    <w:p w14:paraId="6DB4ABB5" w14:textId="77777777" w:rsidR="00B81699" w:rsidRPr="00B81699" w:rsidRDefault="00B81699" w:rsidP="00EE4EFD">
      <w:pPr>
        <w:pStyle w:val="Bezproreda1"/>
        <w:ind w:firstLine="708"/>
        <w:contextualSpacing/>
        <w:jc w:val="both"/>
        <w:rPr>
          <w:iCs/>
          <w:sz w:val="22"/>
          <w:szCs w:val="22"/>
        </w:rPr>
      </w:pPr>
      <w:r w:rsidRPr="00B81699">
        <w:rPr>
          <w:iCs/>
          <w:sz w:val="22"/>
          <w:szCs w:val="22"/>
        </w:rPr>
        <w:t>Raspolaganje poljoprivrednim zemljištem u vlasništvu RH</w:t>
      </w:r>
    </w:p>
    <w:p w14:paraId="472C20FC" w14:textId="77777777" w:rsidR="00B81699" w:rsidRPr="00B81699" w:rsidRDefault="00B81699" w:rsidP="00EE4EFD">
      <w:pPr>
        <w:tabs>
          <w:tab w:val="left" w:pos="567"/>
          <w:tab w:val="left" w:pos="709"/>
        </w:tabs>
        <w:spacing w:after="0" w:line="240" w:lineRule="auto"/>
        <w:contextualSpacing/>
        <w:jc w:val="both"/>
        <w:rPr>
          <w:rFonts w:ascii="Times New Roman" w:eastAsia="Calibri" w:hAnsi="Times New Roman" w:cs="Times New Roman"/>
        </w:rPr>
      </w:pPr>
      <w:r w:rsidRPr="00B81699">
        <w:rPr>
          <w:rFonts w:ascii="Times New Roman" w:eastAsia="Times New Roman" w:hAnsi="Times New Roman" w:cs="Times New Roman"/>
          <w:b/>
          <w:bCs/>
          <w:iCs/>
        </w:rPr>
        <w:tab/>
      </w:r>
      <w:r w:rsidRPr="00B81699">
        <w:rPr>
          <w:rFonts w:ascii="Times New Roman" w:eastAsia="Calibri" w:hAnsi="Times New Roman" w:cs="Times New Roman"/>
        </w:rPr>
        <w:t xml:space="preserve"> </w:t>
      </w:r>
      <w:r w:rsidRPr="00B81699">
        <w:rPr>
          <w:rFonts w:ascii="Times New Roman" w:eastAsia="Calibri" w:hAnsi="Times New Roman" w:cs="Times New Roman"/>
        </w:rPr>
        <w:tab/>
        <w:t xml:space="preserve">Sukladno </w:t>
      </w:r>
      <w:r w:rsidRPr="00B81699">
        <w:rPr>
          <w:rFonts w:ascii="Times New Roman" w:eastAsia="Calibri" w:hAnsi="Times New Roman" w:cs="Times New Roman"/>
          <w:i/>
          <w:iCs/>
        </w:rPr>
        <w:t>Zakonu o poljoprivrednom zemljištu</w:t>
      </w:r>
      <w:r w:rsidRPr="00B81699">
        <w:rPr>
          <w:rFonts w:ascii="Times New Roman" w:eastAsia="Calibri" w:hAnsi="Times New Roman" w:cs="Times New Roman"/>
        </w:rPr>
        <w:t xml:space="preserve"> (20/18, 115/18, 98/19, 57/22) prikupljena je  potrebna Zakonom propisana dokumentacija za izradu </w:t>
      </w:r>
      <w:r w:rsidRPr="00B81699">
        <w:rPr>
          <w:rFonts w:ascii="Times New Roman" w:eastAsia="Calibri" w:hAnsi="Times New Roman" w:cs="Times New Roman"/>
          <w:i/>
          <w:iCs/>
        </w:rPr>
        <w:t xml:space="preserve">Nacrta Izmjena i dopuna Programa raspolaganja poljoprivrednim zemljištem na području grada Karlovca </w:t>
      </w:r>
      <w:r w:rsidRPr="00B81699">
        <w:rPr>
          <w:rFonts w:ascii="Times New Roman" w:eastAsia="Calibri" w:hAnsi="Times New Roman" w:cs="Times New Roman"/>
        </w:rPr>
        <w:t>u svrhu usklađivanja s izmjenama i dopunama Zakona o poljoprivrednom zemljištu. Na navedeni Nacrt Ministarstvo poljoprivrede, šumarstva i ribarstva dalo je Prethodnu suglasnost 3. lipnja 2025. godine. Nacrt izmjena mora ići na usvajanje na Gradsko vijeće grada Karlovca.</w:t>
      </w:r>
    </w:p>
    <w:p w14:paraId="02FA427C" w14:textId="77777777" w:rsidR="00B81699" w:rsidRPr="00B81699" w:rsidRDefault="00B81699" w:rsidP="00EE4EFD">
      <w:pPr>
        <w:tabs>
          <w:tab w:val="left" w:pos="709"/>
        </w:tabs>
        <w:spacing w:after="0" w:line="240" w:lineRule="auto"/>
        <w:contextualSpacing/>
        <w:jc w:val="both"/>
        <w:rPr>
          <w:rFonts w:ascii="Times New Roman" w:eastAsia="Calibri" w:hAnsi="Times New Roman" w:cs="Times New Roman"/>
          <w:i/>
          <w:iCs/>
        </w:rPr>
      </w:pPr>
      <w:r w:rsidRPr="00B81699">
        <w:rPr>
          <w:rFonts w:ascii="Times New Roman" w:eastAsia="Calibri" w:hAnsi="Times New Roman" w:cs="Times New Roman"/>
        </w:rPr>
        <w:tab/>
        <w:t xml:space="preserve">Za potrebe upravljanja poljoprivrednim zemljištem u vlasništvu RH ovaj Odjel izradio je </w:t>
      </w:r>
      <w:r w:rsidRPr="00B81699">
        <w:rPr>
          <w:rFonts w:ascii="Times New Roman" w:eastAsia="Calibri" w:hAnsi="Times New Roman" w:cs="Times New Roman"/>
          <w:i/>
          <w:iCs/>
        </w:rPr>
        <w:t>Izvješće o obavljenoj digitalnoj kontroli obraslosti katastarskih čestica poljoprivrednog zemljišta u vlasništvu RH na području Grada Karlovca</w:t>
      </w:r>
      <w:r w:rsidRPr="00B81699">
        <w:rPr>
          <w:rFonts w:ascii="Times New Roman" w:eastAsia="Calibri" w:hAnsi="Times New Roman" w:cs="Times New Roman"/>
        </w:rPr>
        <w:t xml:space="preserve"> kojim su obuhvaćene sve čestica poljoprivrednog zemljišta u vlasništvu RH na području Grada Karlovca. Sukladno </w:t>
      </w:r>
      <w:r w:rsidRPr="00B81699">
        <w:rPr>
          <w:rFonts w:ascii="Times New Roman" w:eastAsia="Calibri" w:hAnsi="Times New Roman" w:cs="Times New Roman"/>
          <w:i/>
          <w:iCs/>
        </w:rPr>
        <w:t>Zakonu o poljoprivrednom zemljištu</w:t>
      </w:r>
      <w:r w:rsidRPr="00B81699">
        <w:rPr>
          <w:rFonts w:ascii="Times New Roman" w:eastAsia="Calibri" w:hAnsi="Times New Roman" w:cs="Times New Roman"/>
        </w:rPr>
        <w:t xml:space="preserve"> vlasnici poljoprivrednog zemljišta dužni su održavati poljoprivredno zemljište u obliku pogodnom za poljoprivrednu proizvodnju. Od ukupno 2.044 katastarske čestice iz Programa raspolaganja poljoprivrednim zemljištem obraslo je 775 čestica. Iste će trebati vratiti u oblik pogodan za poljoprivrednu proizvodnju bilo čišćenjem od strane Grada Karlovca ili davanjem u zakup ili prodaju sukladno </w:t>
      </w:r>
      <w:r w:rsidRPr="00B81699">
        <w:rPr>
          <w:rFonts w:ascii="Times New Roman" w:eastAsia="Calibri" w:hAnsi="Times New Roman" w:cs="Times New Roman"/>
          <w:i/>
          <w:iCs/>
        </w:rPr>
        <w:t>Zakonu o poljoprivrednom zemljištu</w:t>
      </w:r>
      <w:r w:rsidRPr="00B81699">
        <w:rPr>
          <w:rFonts w:ascii="Times New Roman" w:eastAsia="Calibri" w:hAnsi="Times New Roman" w:cs="Times New Roman"/>
        </w:rPr>
        <w:t xml:space="preserve">. </w:t>
      </w:r>
      <w:r w:rsidRPr="00B81699">
        <w:rPr>
          <w:rFonts w:ascii="Times New Roman" w:eastAsia="Calibri" w:hAnsi="Times New Roman" w:cs="Times New Roman"/>
          <w:i/>
          <w:iCs/>
        </w:rPr>
        <w:t xml:space="preserve"> </w:t>
      </w:r>
    </w:p>
    <w:p w14:paraId="55D547D7" w14:textId="77777777" w:rsidR="00B81699" w:rsidRPr="00B81699" w:rsidRDefault="00B81699" w:rsidP="00EE4EFD">
      <w:pPr>
        <w:tabs>
          <w:tab w:val="left" w:pos="709"/>
        </w:tabs>
        <w:spacing w:after="0" w:line="240" w:lineRule="auto"/>
        <w:contextualSpacing/>
        <w:jc w:val="both"/>
        <w:rPr>
          <w:rFonts w:ascii="Times New Roman" w:hAnsi="Times New Roman" w:cs="Times New Roman"/>
        </w:rPr>
      </w:pPr>
      <w:r w:rsidRPr="00B81699">
        <w:rPr>
          <w:rFonts w:ascii="Times New Roman" w:eastAsia="Calibri" w:hAnsi="Times New Roman" w:cs="Times New Roman"/>
        </w:rPr>
        <w:tab/>
      </w:r>
      <w:r w:rsidRPr="00B81699">
        <w:rPr>
          <w:rFonts w:ascii="Times New Roman" w:eastAsia="SimSun" w:hAnsi="Times New Roman" w:cs="Times New Roman"/>
          <w:lang w:eastAsia="zh-CN" w:bidi="hi-IN"/>
        </w:rPr>
        <w:t xml:space="preserve">Dana 05.05.2023. stupio je na snagu </w:t>
      </w:r>
      <w:r w:rsidRPr="00B81699">
        <w:rPr>
          <w:rFonts w:ascii="Times New Roman" w:eastAsia="Calibri" w:hAnsi="Times New Roman" w:cs="Times New Roman"/>
          <w:i/>
          <w:iCs/>
        </w:rPr>
        <w:t>Pravilnik o načinu usklađenja i revalorizacije zakupnine odnosno naknade za korištenje poljoprivrednog zemljišta u vlasništvu Republike Hrvatske</w:t>
      </w:r>
      <w:r w:rsidRPr="00B81699">
        <w:rPr>
          <w:rFonts w:ascii="Times New Roman" w:eastAsia="Calibri" w:hAnsi="Times New Roman" w:cs="Times New Roman"/>
        </w:rPr>
        <w:t xml:space="preserve"> (NN 48/23) koji propisuje </w:t>
      </w:r>
      <w:r w:rsidRPr="00B81699">
        <w:rPr>
          <w:rFonts w:ascii="Times New Roman" w:hAnsi="Times New Roman" w:cs="Times New Roman"/>
        </w:rPr>
        <w:t xml:space="preserve">način usklađenja i revalorizacije zakupnine odnosno naknade za korištenje poljoprivrednog zemljišta u vlasništvu Republike Hrvatske za vrijeme trajanja ugovora. </w:t>
      </w:r>
      <w:r w:rsidRPr="00B81699">
        <w:rPr>
          <w:rFonts w:ascii="Times New Roman" w:eastAsia="SimSun" w:hAnsi="Times New Roman" w:cs="Times New Roman"/>
          <w:lang w:eastAsia="zh-CN" w:bidi="hi-IN"/>
        </w:rPr>
        <w:t xml:space="preserve">Sukladno članku 2. st. 2  Pravilnika </w:t>
      </w:r>
      <w:r w:rsidRPr="00B81699">
        <w:rPr>
          <w:rFonts w:ascii="Times New Roman" w:hAnsi="Times New Roman" w:cs="Times New Roman"/>
        </w:rPr>
        <w:t xml:space="preserve">revalorizacija se provodi u slučaju kada je prosječni godišnji indeks potrošačkih cijena (ukupno) jednak ili veći od 103,0 u odnosu na prethodnu godinu i to za indeks tog uvećanja. Temeljem istoga Odjel je proveo revalorizaciju zakupnina za 2025. godinu za  7 ugovora temeljem kojih je u zakupu poljoprivredno zemljište u vlasništvu RH na području Grada Karlovca. </w:t>
      </w:r>
    </w:p>
    <w:p w14:paraId="7231F72B" w14:textId="77777777" w:rsidR="00B81699" w:rsidRPr="00B81699" w:rsidRDefault="00B81699" w:rsidP="00EE4EFD">
      <w:pPr>
        <w:pStyle w:val="ListParagraph"/>
        <w:numPr>
          <w:ilvl w:val="0"/>
          <w:numId w:val="87"/>
        </w:numPr>
        <w:spacing w:after="0" w:line="240" w:lineRule="auto"/>
        <w:jc w:val="both"/>
        <w:rPr>
          <w:rFonts w:ascii="Times New Roman" w:hAnsi="Times New Roman" w:cs="Times New Roman"/>
        </w:rPr>
      </w:pPr>
      <w:r w:rsidRPr="00B81699">
        <w:rPr>
          <w:rFonts w:ascii="Times New Roman" w:hAnsi="Times New Roman" w:cs="Times New Roman"/>
        </w:rPr>
        <w:t xml:space="preserve">Komasacija </w:t>
      </w:r>
    </w:p>
    <w:p w14:paraId="01E42B54"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MO Šišljavić iskazao je interes za provođenje postupka komasacije na području ovog mjesnog odbora. Glavni cilj Komasacije je okrupnjavanje poljoprivrednog zemljišta kako bi se povećala i unaprijedila poljoprivredna proizvodnja a to je svakako u interesu Grada Karlovca koji je odlučio da se prijavi na Javni </w:t>
      </w:r>
      <w:r w:rsidRPr="00B81699">
        <w:rPr>
          <w:rFonts w:ascii="Times New Roman" w:hAnsi="Times New Roman" w:cs="Times New Roman"/>
        </w:rPr>
        <w:lastRenderedPageBreak/>
        <w:t>poziv Ministarstva poljoprivrede kako bi pribavio financijska sredstva za ovu namjenu. U promatranom razdoblju identificirano je i obrađeno komasacijsko područje dvije katastarske općine sveukupne površine 2. 516,3189 ha (1.678,6597 ha u k.o. Šišljavić  i 837.6592 ha u k.o. Blatnica Pokupska). Za područje površine komasacijskog područja prikupljeni su i obrađeni podaci katastra (obrada podataka iz posjedovnih listova i digitalnog katastarskog plana), zemljišne knjige (obrada podataka zemljišno knjižnih uložaka), tražena su očitovanja nadležnih institucija i prikupljane suglasnosti vlasnika/suvlasnika s komasacijskog područja. Iz Ministarstva poljoprivrede potvrđeno je da je prijava Grada Karlovca potpuna i čeka se odluka povjerenstva koje će vrednovati prijave i predložiti odluku o odabiru područja na području RH na kojima će se financirati komasacija.</w:t>
      </w:r>
    </w:p>
    <w:p w14:paraId="295EEEFD"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Odrađivani su tekući poslovi vezani na upravljanje poljoprivrednim zemljištem, tražena su izvješća o gospodarskim programima za zemljište u vlasništvu RH koje je u zakupu, usklađivani su ugovori,  zaprimani su zahtjevi građana koji se interesiraju za zakup i prodaju poljoprivrednog zemljišta i drugi poslovi vezani na poljoprivredno zemljište. </w:t>
      </w:r>
    </w:p>
    <w:p w14:paraId="3A031F9A" w14:textId="77777777" w:rsidR="00B81699" w:rsidRPr="00B81699" w:rsidRDefault="00B81699" w:rsidP="00EE4EFD">
      <w:pPr>
        <w:tabs>
          <w:tab w:val="left" w:pos="709"/>
        </w:tabs>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        </w:t>
      </w:r>
      <w:r w:rsidRPr="00B81699">
        <w:rPr>
          <w:rFonts w:ascii="Times New Roman" w:eastAsia="Times New Roman" w:hAnsi="Times New Roman" w:cs="Times New Roman"/>
        </w:rPr>
        <w:tab/>
        <w:t xml:space="preserve">Naglašena je stalna suradnja s upravnim odjelima Grada Karlovca i drugim tijelima vezano za rješavanje imovinsko pravnih  odnosa i razmjene informacija o pravnom stanju zemljišta, kao što su Upravni odjel za imovinsko pravne poslove i upravljanje imovinom, Upravni odjel za  poslove provedbe dokumenata prostornog uređenja, Upravni odjel za gradnju i zaštitu okoliša u Gradu Karlovcu, Ministarstvo poljoprivrede, šumarstva i ribarstva, Gruntovnica, Katastar, Karlovačka županija, Hrvatske šume, Hrvatske vode te Općinsko i Županijsko državno odvjetništvo. </w:t>
      </w:r>
    </w:p>
    <w:p w14:paraId="4C7146EB" w14:textId="77777777" w:rsidR="00B81699" w:rsidRPr="00B86341" w:rsidRDefault="00B81699" w:rsidP="00EE4EFD">
      <w:pPr>
        <w:spacing w:after="0" w:line="240" w:lineRule="auto"/>
        <w:contextualSpacing/>
        <w:rPr>
          <w:rFonts w:ascii="Times New Roman" w:hAnsi="Times New Roman" w:cs="Times New Roman"/>
          <w:b/>
          <w:bCs/>
        </w:rPr>
      </w:pPr>
    </w:p>
    <w:p w14:paraId="30BA7BB1" w14:textId="77777777" w:rsidR="00B81699" w:rsidRPr="00B86341" w:rsidRDefault="00B81699" w:rsidP="00EE4EFD">
      <w:pPr>
        <w:tabs>
          <w:tab w:val="left" w:pos="1276"/>
        </w:tabs>
        <w:spacing w:after="0" w:line="240" w:lineRule="auto"/>
        <w:contextualSpacing/>
        <w:jc w:val="both"/>
        <w:rPr>
          <w:rFonts w:ascii="Times New Roman" w:eastAsia="Times New Roman" w:hAnsi="Times New Roman" w:cs="Times New Roman"/>
          <w:b/>
          <w:bCs/>
        </w:rPr>
      </w:pPr>
      <w:r w:rsidRPr="00B86341">
        <w:rPr>
          <w:rFonts w:ascii="Times New Roman" w:eastAsia="Times New Roman" w:hAnsi="Times New Roman" w:cs="Times New Roman"/>
          <w:b/>
          <w:bCs/>
        </w:rPr>
        <w:t>Poslovi i aktivnosti u Odsjeku za turizam i manifestacije</w:t>
      </w:r>
    </w:p>
    <w:p w14:paraId="7D27F25D" w14:textId="77777777" w:rsidR="00B81699" w:rsidRPr="00B81699" w:rsidRDefault="00B81699" w:rsidP="00EE4EFD">
      <w:pPr>
        <w:pStyle w:val="ListParagraph"/>
        <w:numPr>
          <w:ilvl w:val="0"/>
          <w:numId w:val="88"/>
        </w:numPr>
        <w:spacing w:after="0" w:line="240" w:lineRule="auto"/>
        <w:jc w:val="both"/>
        <w:rPr>
          <w:rFonts w:ascii="Times New Roman" w:hAnsi="Times New Roman" w:cs="Times New Roman"/>
        </w:rPr>
      </w:pPr>
      <w:r w:rsidRPr="00B81699">
        <w:rPr>
          <w:rFonts w:ascii="Times New Roman" w:hAnsi="Times New Roman" w:cs="Times New Roman"/>
        </w:rPr>
        <w:t xml:space="preserve">Dodatno informiranje turista u Paviljonu Katzler </w:t>
      </w:r>
    </w:p>
    <w:p w14:paraId="0089DB6A"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S udrugom „Paviljon Katzler 1897“ sklopljen je Ugovor s ciljem unapređenja turističke ponude  Karlovca putem Paviljona Katzler u Radićevoj ulici za vrijeme glavne turističke sezone  od 1. 6. do 30. 9. 2025. godine. Udruga se temeljem Ugovora obvezuje na dodatno informiranje turista, posjetitelja i lokalnog stanovništva o znamenitostima Karlovca i okruženja, pružanje informacija putem izložbi u izlozima Paviljona Katzler, podjelu promotivnog materijala u radnom vremenu od ponedjeljka do petka od 9:00 do 13:00 i 17:00 do 20:00 sati, a subotom od 9:00 do 13:00 sati.  Ugovorena cijena radnog sata je 4,50 eura po satu. Za poslove tijekom  lipnja 2025. god. Paviljonu Katzler plaćene su usluge u iznosu od 733,50 EUR.</w:t>
      </w:r>
    </w:p>
    <w:p w14:paraId="43B32E46" w14:textId="77777777" w:rsidR="00B81699" w:rsidRPr="00B81699" w:rsidRDefault="00B81699" w:rsidP="00EE4EFD">
      <w:pPr>
        <w:pStyle w:val="ListParagraph"/>
        <w:numPr>
          <w:ilvl w:val="0"/>
          <w:numId w:val="98"/>
        </w:numPr>
        <w:spacing w:after="0" w:line="240" w:lineRule="auto"/>
        <w:jc w:val="both"/>
        <w:rPr>
          <w:rFonts w:ascii="Times New Roman" w:hAnsi="Times New Roman" w:cs="Times New Roman"/>
        </w:rPr>
      </w:pPr>
      <w:r w:rsidRPr="00B81699">
        <w:rPr>
          <w:rFonts w:ascii="Times New Roman" w:hAnsi="Times New Roman" w:cs="Times New Roman"/>
        </w:rPr>
        <w:t>Potpore Turističkoj zajednici grada Karlovca</w:t>
      </w:r>
    </w:p>
    <w:p w14:paraId="4C03192F"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Turističkoj zajednici grada Karlovca isplaćena je potpora u iznosu od 37.100,50 EUR, a kojom je Turistička zajednica financirala promociju turizma na području grada Karlovca objavama na javnim površinama (billboardi, reklamni panoi)  na lokacijama u Zagrebu i području Karlovačke županije.</w:t>
      </w:r>
    </w:p>
    <w:p w14:paraId="2DE9F8A4" w14:textId="77777777" w:rsidR="00B81699" w:rsidRPr="00B81699" w:rsidRDefault="00B81699" w:rsidP="00EE4EFD">
      <w:pPr>
        <w:pStyle w:val="ListParagraph"/>
        <w:numPr>
          <w:ilvl w:val="0"/>
          <w:numId w:val="97"/>
        </w:numPr>
        <w:spacing w:after="0" w:line="240" w:lineRule="auto"/>
        <w:jc w:val="both"/>
        <w:rPr>
          <w:rFonts w:ascii="Times New Roman" w:hAnsi="Times New Roman" w:cs="Times New Roman"/>
        </w:rPr>
      </w:pPr>
      <w:r w:rsidRPr="00B81699">
        <w:rPr>
          <w:rFonts w:ascii="Times New Roman" w:hAnsi="Times New Roman" w:cs="Times New Roman"/>
        </w:rPr>
        <w:t>Sporazum o suradnji s Turističkom zajednicom grada Karlovca</w:t>
      </w:r>
    </w:p>
    <w:p w14:paraId="03F479E2" w14:textId="77777777" w:rsidR="00B81699" w:rsidRPr="00B81699" w:rsidRDefault="00B81699" w:rsidP="00EE4EFD">
      <w:pPr>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rPr>
        <w:tab/>
        <w:t xml:space="preserve">S Turističkom zajednicom grada Karlovca sklopljen je </w:t>
      </w:r>
      <w:r w:rsidRPr="00B81699">
        <w:rPr>
          <w:rFonts w:ascii="Times New Roman" w:eastAsia="Times New Roman" w:hAnsi="Times New Roman" w:cs="Times New Roman"/>
          <w:i/>
          <w:iCs/>
        </w:rPr>
        <w:t xml:space="preserve">Sporazum o suradnji na organizaciji manifestacija u organizaciji Grada Karlovca u 2025. godini </w:t>
      </w:r>
      <w:r w:rsidRPr="00B81699">
        <w:rPr>
          <w:rFonts w:ascii="Times New Roman" w:eastAsia="Times New Roman" w:hAnsi="Times New Roman" w:cs="Times New Roman"/>
        </w:rPr>
        <w:t>radi zajedničkog organiziranja i provođenja manifestacija „Zvjezdano ljeto“, „Dani piva Karlovac“ i „Advent u Karlovcu“ u 2025. godini. Navedene manifestacije organizira Grad Karlovac, a glavni zadaci Turističke zajednice su da raspisuje Javni poziv za zakup prostora i montažnih objekata na prostorima obuhvata manifestacija, sklapa ugovore o zakupu s odabranim ponuditeljima, sredstvima dobivenim od zakupa podmiruje troškove manifestacija, prikuplja sponzorska sredstva i donacije za potrebe manifestacija, te iz istih podmiruje troškove manifestacije.</w:t>
      </w:r>
    </w:p>
    <w:p w14:paraId="54F47F75" w14:textId="77777777" w:rsidR="00B81699" w:rsidRPr="00B81699" w:rsidRDefault="00B81699" w:rsidP="00EE4EFD">
      <w:pPr>
        <w:pStyle w:val="ListParagraph"/>
        <w:numPr>
          <w:ilvl w:val="0"/>
          <w:numId w:val="89"/>
        </w:numPr>
        <w:spacing w:after="0" w:line="240" w:lineRule="auto"/>
        <w:rPr>
          <w:rFonts w:ascii="Times New Roman" w:hAnsi="Times New Roman" w:cs="Times New Roman"/>
        </w:rPr>
      </w:pPr>
      <w:r w:rsidRPr="00B81699">
        <w:rPr>
          <w:rFonts w:ascii="Times New Roman" w:hAnsi="Times New Roman" w:cs="Times New Roman"/>
        </w:rPr>
        <w:t>Mala turistička infrastruktura</w:t>
      </w:r>
    </w:p>
    <w:p w14:paraId="42CA99B9" w14:textId="77777777" w:rsidR="00B81699" w:rsidRPr="00B81699" w:rsidRDefault="00B81699" w:rsidP="00EE4EFD">
      <w:pPr>
        <w:spacing w:after="0" w:line="240" w:lineRule="auto"/>
        <w:contextualSpacing/>
        <w:jc w:val="both"/>
        <w:rPr>
          <w:rFonts w:ascii="Times New Roman" w:eastAsia="Times New Roman" w:hAnsi="Times New Roman" w:cs="Times New Roman"/>
        </w:rPr>
      </w:pPr>
      <w:r w:rsidRPr="00B81699">
        <w:rPr>
          <w:rFonts w:ascii="Times New Roman" w:eastAsia="Times New Roman" w:hAnsi="Times New Roman" w:cs="Times New Roman"/>
          <w:b/>
          <w:bCs/>
        </w:rPr>
        <w:tab/>
      </w:r>
      <w:r w:rsidRPr="00B81699">
        <w:rPr>
          <w:rFonts w:ascii="Times New Roman" w:eastAsia="Times New Roman" w:hAnsi="Times New Roman" w:cs="Times New Roman"/>
        </w:rPr>
        <w:t xml:space="preserve">Od poslova na maloj turističkoj infrastrukturi u promatranom razdoblju odrađene su sljedeće aktivnosti: </w:t>
      </w:r>
    </w:p>
    <w:p w14:paraId="71782F76"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Skladištenje i čuvanje drvenih montažnih objekata (kućica) u vlasništvu Grada. Za skladištenje i čuvanje 11 drvenih montažnih objekata (kućica) u vlasništvu Grada Karlovca sklopljen je ugovor sa Stolarijom Grčić koji trošak se plaća mjesečno u iznosu 625,00 EUR te je za 6 mjeseci 2025. godine za ovu namjenu isplaćeno 3.750,00 EUR. </w:t>
      </w:r>
    </w:p>
    <w:p w14:paraId="2AC1B93B"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Tegle s cvijećem u centru grada  - zasađeno je cvijeće u 185 tegli i postavljano na prozore zgrada u centru grada, te cvijeće u 67 okruglih tegli koje je postavljeno na kandelabre i na tlo. Trošak cvijeća,  pranja tegli, sadnje, transporta, postavljanja, i održavanja (zalijevanje i prihrana) financirano je s  8.577,00 EUR.</w:t>
      </w:r>
    </w:p>
    <w:p w14:paraId="64EBCD8B"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Obnovljena je ploča kod Drvenog mosta uz rijeku Koranu na način da je na postojeći stalak postavljena nova ploča s nazivom „Aktivni odmor uz rijeku Koranu“. Za ovu ploču izrađen je novi sadržaj i dizajn, a ukupni troškovi iznosili su 978,13 EUR.</w:t>
      </w:r>
    </w:p>
    <w:p w14:paraId="453947C7"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 Župi Blažene Djevice Marije Snježne Karlovac – Dubovac donirano je 25.000,00 EUR za  drugu fazu izrade i postavljanje kipa sv. Josipa pokraj Nacionalnog svetišta svetog Josipa na Dubovcu, u Ulici Ruđera Boškovića 36.</w:t>
      </w:r>
    </w:p>
    <w:p w14:paraId="418387EB" w14:textId="77777777" w:rsidR="00B81699" w:rsidRPr="00B81699" w:rsidRDefault="00B81699" w:rsidP="00EE4EFD">
      <w:pPr>
        <w:pStyle w:val="ListParagraph"/>
        <w:numPr>
          <w:ilvl w:val="0"/>
          <w:numId w:val="90"/>
        </w:numPr>
        <w:spacing w:after="0" w:line="240" w:lineRule="auto"/>
        <w:jc w:val="both"/>
        <w:rPr>
          <w:rFonts w:ascii="Times New Roman" w:hAnsi="Times New Roman" w:cs="Times New Roman"/>
        </w:rPr>
      </w:pPr>
      <w:r w:rsidRPr="00B81699">
        <w:rPr>
          <w:rFonts w:ascii="Times New Roman" w:hAnsi="Times New Roman" w:cs="Times New Roman"/>
        </w:rPr>
        <w:t>Ispraćaj hrvatske rukometne reprezentacije</w:t>
      </w:r>
    </w:p>
    <w:p w14:paraId="6E02080D" w14:textId="77777777" w:rsidR="00B81699" w:rsidRPr="00B81699" w:rsidRDefault="00B81699" w:rsidP="00EE4EFD">
      <w:pPr>
        <w:pStyle w:val="ListParagraph"/>
        <w:spacing w:after="0" w:line="240" w:lineRule="auto"/>
        <w:ind w:left="0"/>
        <w:jc w:val="both"/>
        <w:rPr>
          <w:rFonts w:ascii="Times New Roman" w:hAnsi="Times New Roman" w:cs="Times New Roman"/>
        </w:rPr>
      </w:pPr>
      <w:r w:rsidRPr="00B81699">
        <w:rPr>
          <w:rFonts w:ascii="Times New Roman" w:hAnsi="Times New Roman" w:cs="Times New Roman"/>
        </w:rPr>
        <w:lastRenderedPageBreak/>
        <w:tab/>
        <w:t>Grad Karlovac organizirao je 30. siječnja 2025. svečani ispraćaj hrvatskih rukometaša na utakmicu polufinala Svjetskog prvenstva u rukometu protiv Francuske, koje se održavalo u Zagrebu. Za navedenu organizaciju utrošeno je 1.000,00 EUR.</w:t>
      </w:r>
    </w:p>
    <w:p w14:paraId="5EFBD813" w14:textId="77777777" w:rsidR="00B81699" w:rsidRPr="00B81699" w:rsidRDefault="00B81699" w:rsidP="00EE4EFD">
      <w:pPr>
        <w:pStyle w:val="ListParagraph"/>
        <w:numPr>
          <w:ilvl w:val="0"/>
          <w:numId w:val="90"/>
        </w:numPr>
        <w:spacing w:after="0" w:line="240" w:lineRule="auto"/>
        <w:jc w:val="both"/>
        <w:rPr>
          <w:rFonts w:ascii="Times New Roman" w:hAnsi="Times New Roman" w:cs="Times New Roman"/>
        </w:rPr>
      </w:pPr>
      <w:r w:rsidRPr="00B81699">
        <w:rPr>
          <w:rFonts w:ascii="Times New Roman" w:hAnsi="Times New Roman" w:cs="Times New Roman"/>
        </w:rPr>
        <w:t>Valentinovo u Karlovcu 2025.</w:t>
      </w:r>
    </w:p>
    <w:p w14:paraId="7E9D4CC1"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rPr>
        <w:t>U veljači ovaj Odjel organizirao je događanje pod nazivom „Valentinovo u Karlovcu 2025.“  tijekom kojeg je od  13. – 17. veljače 2025. simbolički dekoriran Glazbeni paviljon, Turistička stolica u Radićevoj ulici i dio prostora terase ispred Kina Edison, a 14.2.2025. je na Glazbenom paviljonu i terasi Kina Edison puštana je prigodna glazba. Za navedene aktivnosti utrošeno je 7.525,25 EUR.</w:t>
      </w:r>
    </w:p>
    <w:p w14:paraId="739691FA" w14:textId="77777777" w:rsidR="00B81699" w:rsidRPr="00B81699" w:rsidRDefault="00B81699" w:rsidP="00EE4EFD">
      <w:pPr>
        <w:pStyle w:val="ListParagraph"/>
        <w:numPr>
          <w:ilvl w:val="0"/>
          <w:numId w:val="91"/>
        </w:numPr>
        <w:spacing w:after="0" w:line="240" w:lineRule="auto"/>
        <w:jc w:val="both"/>
        <w:rPr>
          <w:rFonts w:ascii="Times New Roman" w:eastAsia="Calibri" w:hAnsi="Times New Roman" w:cs="Times New Roman"/>
        </w:rPr>
      </w:pPr>
      <w:r w:rsidRPr="00B81699">
        <w:rPr>
          <w:rFonts w:ascii="Times New Roman" w:eastAsia="Calibri" w:hAnsi="Times New Roman" w:cs="Times New Roman"/>
        </w:rPr>
        <w:t>Uskrs u Karlovcu 2025.</w:t>
      </w:r>
    </w:p>
    <w:p w14:paraId="726B2C69"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bCs/>
        </w:rPr>
        <w:t xml:space="preserve">Odjel je povodom Uskršnjih blagdana od 14. do 22. travnja 2025. godine pod nazivom „Uskrs u Karlovcu 2025.“ </w:t>
      </w:r>
      <w:r w:rsidRPr="00B81699">
        <w:rPr>
          <w:rFonts w:ascii="Times New Roman" w:eastAsia="Times New Roman" w:hAnsi="Times New Roman" w:cs="Times New Roman"/>
        </w:rPr>
        <w:t>prigodno uredio Glazbeni paviljon, Turističku stolicu u Radićevoj ulici i dio prostora terase ispred Kina Edison. Za navedene aktivnosti utrošeno je 6.644,25 EUR.</w:t>
      </w:r>
    </w:p>
    <w:p w14:paraId="02D7774A" w14:textId="77777777" w:rsidR="00B81699" w:rsidRPr="00B81699" w:rsidRDefault="00B81699" w:rsidP="00EE4EFD">
      <w:pPr>
        <w:pStyle w:val="ListParagraph"/>
        <w:numPr>
          <w:ilvl w:val="0"/>
          <w:numId w:val="91"/>
        </w:numPr>
        <w:spacing w:after="0" w:line="240" w:lineRule="auto"/>
        <w:ind w:left="0" w:firstLine="360"/>
        <w:jc w:val="both"/>
        <w:rPr>
          <w:rFonts w:ascii="Times New Roman" w:hAnsi="Times New Roman" w:cs="Times New Roman"/>
        </w:rPr>
      </w:pPr>
      <w:r w:rsidRPr="00B81699">
        <w:rPr>
          <w:rFonts w:ascii="Times New Roman" w:hAnsi="Times New Roman" w:cs="Times New Roman"/>
        </w:rPr>
        <w:t>Tjedan Porina i PORIN</w:t>
      </w:r>
    </w:p>
    <w:p w14:paraId="1F080031"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Udruzi UNISON – HRVATSKI GLAZBENI SAVEZ je isplaćeno 165.000,00 EUR za organizaciju i provedbu Hrvatske glazbene nagrade „PORIN“ koja je održana u Školskoj sportskoj dvorani Mladost, u petak 28.3.2025. godine. Prije glavnog događanja od 22. do 28. 3. 2025. održano je pred događanje „Tjedan Porina“ ispod ŠSD Mladost.</w:t>
      </w:r>
    </w:p>
    <w:p w14:paraId="10FC1506" w14:textId="77777777" w:rsidR="00B81699" w:rsidRPr="00B81699" w:rsidRDefault="00B81699" w:rsidP="00EE4EFD">
      <w:pPr>
        <w:pStyle w:val="ListParagraph"/>
        <w:numPr>
          <w:ilvl w:val="0"/>
          <w:numId w:val="91"/>
        </w:numPr>
        <w:spacing w:after="0" w:line="240" w:lineRule="auto"/>
        <w:jc w:val="both"/>
        <w:rPr>
          <w:rFonts w:ascii="Times New Roman" w:hAnsi="Times New Roman" w:cs="Times New Roman"/>
        </w:rPr>
      </w:pPr>
      <w:r w:rsidRPr="00B81699">
        <w:rPr>
          <w:rFonts w:ascii="Times New Roman" w:hAnsi="Times New Roman" w:cs="Times New Roman"/>
        </w:rPr>
        <w:t>4. QUATTRO RIVER RALLY</w:t>
      </w:r>
    </w:p>
    <w:p w14:paraId="31BF3AA8"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Grad Karlovac je bio suorganizator sportsko-turističke manifestacije „4. </w:t>
      </w:r>
      <w:bookmarkStart w:id="28" w:name="_Hlk144984057"/>
      <w:r w:rsidRPr="00B81699">
        <w:rPr>
          <w:rFonts w:ascii="Times New Roman" w:eastAsia="Times New Roman" w:hAnsi="Times New Roman" w:cs="Times New Roman"/>
        </w:rPr>
        <w:t>QUATTRO RIVER RALLY</w:t>
      </w:r>
      <w:bookmarkEnd w:id="28"/>
      <w:r w:rsidRPr="00B81699">
        <w:rPr>
          <w:rFonts w:ascii="Times New Roman" w:eastAsia="Times New Roman" w:hAnsi="Times New Roman" w:cs="Times New Roman"/>
        </w:rPr>
        <w:t>2025.“, utrke koja je održana od 4. do 6. travnja 2025. godine. Organizator manifestacije bila je udruga Auto klub Četiri rijeke iz Karlovca, a Grad Karlovac je bio domaćin ove natjecateljske utrke koja je održana na području Karlovca i Karlovačke županije. Grad Karlovac je troškove suorganizacije manifestacije sufinancirao  s 10.000 EUR.</w:t>
      </w:r>
    </w:p>
    <w:p w14:paraId="103A10B5" w14:textId="77777777" w:rsidR="00B81699" w:rsidRPr="00B81699" w:rsidRDefault="00B81699" w:rsidP="00EE4EFD">
      <w:pPr>
        <w:pStyle w:val="ListParagraph"/>
        <w:numPr>
          <w:ilvl w:val="0"/>
          <w:numId w:val="92"/>
        </w:numPr>
        <w:spacing w:after="0" w:line="240" w:lineRule="auto"/>
        <w:jc w:val="both"/>
        <w:rPr>
          <w:rFonts w:ascii="Times New Roman" w:hAnsi="Times New Roman" w:cs="Times New Roman"/>
          <w:bCs/>
        </w:rPr>
      </w:pPr>
      <w:r w:rsidRPr="00B81699">
        <w:rPr>
          <w:rFonts w:ascii="Times New Roman" w:hAnsi="Times New Roman" w:cs="Times New Roman"/>
          <w:bCs/>
        </w:rPr>
        <w:t xml:space="preserve">Međunarodno otvoreno prvenstvo Karlovca u super mini i mini  rukometu za dječake i djevojčice 2025. </w:t>
      </w:r>
    </w:p>
    <w:p w14:paraId="1E9FA2C8" w14:textId="77777777" w:rsidR="00B81699" w:rsidRPr="00B81699" w:rsidRDefault="00B81699" w:rsidP="00EE4EFD">
      <w:pPr>
        <w:spacing w:after="0" w:line="240" w:lineRule="auto"/>
        <w:contextualSpacing/>
        <w:jc w:val="both"/>
        <w:rPr>
          <w:rFonts w:ascii="Times New Roman" w:eastAsia="Times New Roman" w:hAnsi="Times New Roman" w:cs="Times New Roman"/>
          <w:bCs/>
        </w:rPr>
      </w:pPr>
      <w:r w:rsidRPr="00B81699">
        <w:rPr>
          <w:rFonts w:ascii="Times New Roman" w:eastAsia="Times New Roman" w:hAnsi="Times New Roman" w:cs="Times New Roman"/>
          <w:b/>
        </w:rPr>
        <w:tab/>
        <w:t xml:space="preserve"> </w:t>
      </w:r>
      <w:r w:rsidRPr="00B81699">
        <w:rPr>
          <w:rFonts w:ascii="Times New Roman" w:eastAsia="Times New Roman" w:hAnsi="Times New Roman" w:cs="Times New Roman"/>
          <w:bCs/>
        </w:rPr>
        <w:t>Grad Karlovac bio je pokrovitelj ovog rukometnog prvenstva koje je održano 6. i 13. travnja 2025., te je sufinancirao manifestaciju s 3.809,26  EUR za pehare i medalje.</w:t>
      </w:r>
    </w:p>
    <w:p w14:paraId="6D34A0E1" w14:textId="77777777" w:rsidR="00B81699" w:rsidRPr="00B81699" w:rsidRDefault="00B81699" w:rsidP="00EE4EFD">
      <w:pPr>
        <w:pStyle w:val="ListParagraph"/>
        <w:numPr>
          <w:ilvl w:val="0"/>
          <w:numId w:val="93"/>
        </w:numPr>
        <w:spacing w:after="0" w:line="240" w:lineRule="auto"/>
        <w:jc w:val="both"/>
        <w:rPr>
          <w:rFonts w:ascii="Times New Roman" w:eastAsia="Calibri" w:hAnsi="Times New Roman" w:cs="Times New Roman"/>
        </w:rPr>
      </w:pPr>
      <w:r w:rsidRPr="00B81699">
        <w:rPr>
          <w:rFonts w:ascii="Times New Roman" w:eastAsia="Calibri" w:hAnsi="Times New Roman" w:cs="Times New Roman"/>
        </w:rPr>
        <w:t>Prvosvibanjska biciklijada 2025.</w:t>
      </w:r>
    </w:p>
    <w:p w14:paraId="170CC9DB" w14:textId="77777777" w:rsidR="00B81699" w:rsidRPr="00B81699" w:rsidRDefault="00B81699" w:rsidP="00EE4EFD">
      <w:pPr>
        <w:spacing w:after="0" w:line="240" w:lineRule="auto"/>
        <w:contextualSpacing/>
        <w:jc w:val="both"/>
        <w:rPr>
          <w:rFonts w:ascii="Times New Roman" w:eastAsia="Times New Roman" w:hAnsi="Times New Roman" w:cs="Times New Roman"/>
          <w:bCs/>
        </w:rPr>
      </w:pPr>
      <w:r w:rsidRPr="00B81699">
        <w:rPr>
          <w:rFonts w:ascii="Times New Roman" w:eastAsia="Times New Roman" w:hAnsi="Times New Roman" w:cs="Times New Roman"/>
          <w:bCs/>
        </w:rPr>
        <w:tab/>
        <w:t>Grad Karlovac je po treći puta bio organizator ove manifestacije nakon što je ista preuzeta od Saveza samostalnih sindikata Hrvatske. Okupljanje i start biciklijade bilo je na početku novouređene Radićeve ulice s početkom u 10:00 sati. Na startu su svi sudionici dobili posebno dizajniranu majicu s logom Manifestacije i  letak s programskim i servisnim informacijama. Biciklijada je vožena novom rutom, dužine 14 km, od Korza do rotora na Dubovcu, Kranjčevićevom ulicom i ulicom Luščić, preko Grabrika na Rakovac i Mostanje do Turnja te preko  Kamenskog do cilja na ŠRC-u Korana. Tijekom vožnje o sigurnosti građana brinula je policija, a na terenu su bile i  ostale dežurne službe. U biciklijadi je sudjelovalo oko 7.000 biciklista. Na cilju je sudionike čekao besplatni grah, piće, te zabavni i animacijski program, a glazbeni nastup održala je glazbenica Indira Levak. Troškovi biciklijade su iz Proračuna Grada Karlovca za 2025. plaćeni 51.626,54 EUR, Karlovačka banka d.d. bila je sponzor biciklijade te je financirala dio troškova u iznosu od 6.999,75 EUR, a manifestacija je dodatno obogaćena sponzorstvom u pivu od tvrtke Heineken d.d..</w:t>
      </w:r>
    </w:p>
    <w:p w14:paraId="60A8A29C" w14:textId="77777777" w:rsidR="00B81699" w:rsidRPr="00B81699" w:rsidRDefault="00B81699" w:rsidP="00EE4EFD">
      <w:pPr>
        <w:pStyle w:val="ListParagraph"/>
        <w:numPr>
          <w:ilvl w:val="0"/>
          <w:numId w:val="94"/>
        </w:numPr>
        <w:spacing w:after="0" w:line="240" w:lineRule="auto"/>
        <w:jc w:val="both"/>
        <w:rPr>
          <w:rFonts w:ascii="Times New Roman" w:hAnsi="Times New Roman" w:cs="Times New Roman"/>
          <w:bCs/>
        </w:rPr>
      </w:pPr>
      <w:r w:rsidRPr="00B81699">
        <w:rPr>
          <w:rFonts w:ascii="Times New Roman" w:hAnsi="Times New Roman" w:cs="Times New Roman"/>
          <w:bCs/>
        </w:rPr>
        <w:t>Noć tvrđava – Night of Fortresse Goes Green</w:t>
      </w:r>
      <w:r w:rsidRPr="00B81699">
        <w:rPr>
          <w:rFonts w:ascii="Times New Roman" w:hAnsi="Times New Roman" w:cs="Times New Roman"/>
          <w:bCs/>
        </w:rPr>
        <w:tab/>
      </w:r>
    </w:p>
    <w:p w14:paraId="40732286" w14:textId="77777777" w:rsidR="00B81699" w:rsidRPr="00B81699" w:rsidRDefault="00B81699" w:rsidP="00EE4EFD">
      <w:pPr>
        <w:spacing w:after="0" w:line="240" w:lineRule="auto"/>
        <w:contextualSpacing/>
        <w:jc w:val="both"/>
        <w:rPr>
          <w:rFonts w:ascii="Times New Roman" w:eastAsia="Times New Roman" w:hAnsi="Times New Roman" w:cs="Times New Roman"/>
          <w:bCs/>
        </w:rPr>
      </w:pPr>
      <w:r w:rsidRPr="00B81699">
        <w:rPr>
          <w:rFonts w:ascii="Times New Roman" w:eastAsia="Times New Roman" w:hAnsi="Times New Roman" w:cs="Times New Roman"/>
          <w:bCs/>
        </w:rPr>
        <w:tab/>
        <w:t>Manifestacija “Night of Fortresses Goes Green” povezuje kulturno naslijeđe s ekološkom odgovornošću, koristeći događaj kao platformu za podizanje svijesti o zelenom i održivom razvoju. Cilj je educirati posjetitelje o održivom turizmu i praksama koje doprinose očuvanju okoliša i zaštiti kulturne baštine, potičući ih na aktivno sudjelovanje u očuvanju prirodnog i kulturnog bogatstva.</w:t>
      </w:r>
    </w:p>
    <w:p w14:paraId="1C003F15"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eastAsia="Times New Roman" w:hAnsi="Times New Roman" w:cs="Times New Roman"/>
          <w:bCs/>
        </w:rPr>
        <w:t xml:space="preserve">Četvrto izdanje manifestacije Noć tvrđava održalo se 9. svibnja 2025. godine na Starom gradu Dubovcu. Manifestacija je </w:t>
      </w:r>
      <w:r w:rsidRPr="00B81699">
        <w:rPr>
          <w:rFonts w:ascii="Times New Roman" w:hAnsi="Times New Roman" w:cs="Times New Roman"/>
        </w:rPr>
        <w:t xml:space="preserve">uspješno ujedinila 70 fortifikacijskih lokaliteta u 10 zemalja ( </w:t>
      </w:r>
      <w:r>
        <w:fldChar w:fldCharType="begin"/>
      </w:r>
      <w:r>
        <w:instrText>HYPERLINK "https://nightoffortresses.org/hr/"</w:instrText>
      </w:r>
      <w:r>
        <w:fldChar w:fldCharType="separate"/>
      </w:r>
      <w:r w:rsidRPr="00B81699">
        <w:rPr>
          <w:rStyle w:val="Hyperlink"/>
          <w:rFonts w:ascii="Times New Roman" w:hAnsi="Times New Roman" w:cs="Times New Roman"/>
          <w:bCs/>
        </w:rPr>
        <w:t>https://nightoffortresses.org/hr/</w:t>
      </w:r>
      <w:r>
        <w:fldChar w:fldCharType="end"/>
      </w:r>
      <w:r w:rsidRPr="00B81699">
        <w:rPr>
          <w:rFonts w:ascii="Times New Roman" w:eastAsia="Times New Roman" w:hAnsi="Times New Roman" w:cs="Times New Roman"/>
          <w:bCs/>
        </w:rPr>
        <w:t xml:space="preserve"> )</w:t>
      </w:r>
      <w:r w:rsidRPr="00B81699">
        <w:rPr>
          <w:rFonts w:ascii="Times New Roman" w:hAnsi="Times New Roman" w:cs="Times New Roman"/>
        </w:rPr>
        <w:t xml:space="preserve"> te na taj način obogatila kulturno-turističku ponudu u predsezoni. Bitan segment manifestacije je i suradnja među gradovima i organizacijama koje upravljaju utvrđenom spomeničkom baštinom. </w:t>
      </w:r>
      <w:r w:rsidRPr="00B81699">
        <w:rPr>
          <w:rFonts w:ascii="Times New Roman" w:eastAsia="Times New Roman" w:hAnsi="Times New Roman" w:cs="Times New Roman"/>
          <w:bCs/>
        </w:rPr>
        <w:t xml:space="preserve">Gradski muzej Karlovac posjetiteljima manifestacije omogućio je slobodan ulaz od 18:00 sati u Branič kulu i na vidikovac, posjetitelji su mogli uživati i u sljedećim programima: vođena turistička tura „Šumom do utvrde“, čitanje priča i radionice za djecu u organizaciji Gradske knjižnice „Ivan Goran Kovačić“, koncert ranih skladbi renesanse i baroka profesora Glazbene škole Karlovac i večernji koncert Nikole Marjanovića i Jazzoleptic tria. Za organizaciju i provedbu Projekta GIFTSnet i Manifestacije iz proračuna Grada Karlovca utrošeno je 1.124,80 EUR. </w:t>
      </w:r>
      <w:r w:rsidRPr="00B81699">
        <w:rPr>
          <w:rFonts w:ascii="Times New Roman" w:hAnsi="Times New Roman" w:cs="Times New Roman"/>
        </w:rPr>
        <w:t>Manifestacija se provodi u sklopu provedbe projekta „GIFTSnet, HR-BA-ME00047 koji se provodi unutar programa Interreg VI-A IPA Croatia-Bosnia and Herzegovina-Montenegro 2021-2027. Ukupna vrijednost projekta je  2.244.442,80 eura od čega 85% iz programskih izvora. Nositelj projekta je Javna ustanova Tvrđava kulture Šibenik, a partneri su Grad Banja Luka, Opština Bar, Grad Karlovac, JU Muzej Hercegovine Trebinje i Opština Ulcinj.</w:t>
      </w:r>
    </w:p>
    <w:p w14:paraId="5080B848" w14:textId="77777777" w:rsidR="00B81699" w:rsidRPr="00B81699" w:rsidRDefault="00B81699" w:rsidP="00EE4EFD">
      <w:pPr>
        <w:pStyle w:val="ListParagraph"/>
        <w:numPr>
          <w:ilvl w:val="0"/>
          <w:numId w:val="92"/>
        </w:numPr>
        <w:spacing w:after="0" w:line="240" w:lineRule="auto"/>
        <w:jc w:val="both"/>
        <w:rPr>
          <w:rFonts w:ascii="Times New Roman" w:hAnsi="Times New Roman" w:cs="Times New Roman"/>
        </w:rPr>
      </w:pPr>
      <w:r w:rsidRPr="00B81699">
        <w:rPr>
          <w:rFonts w:ascii="Times New Roman" w:hAnsi="Times New Roman" w:cs="Times New Roman"/>
        </w:rPr>
        <w:t>Dan državnosti 2025.</w:t>
      </w:r>
    </w:p>
    <w:p w14:paraId="21B305F0" w14:textId="09DD725C" w:rsidR="00B81699" w:rsidRPr="00B81699" w:rsidRDefault="00B81699" w:rsidP="00EE4EFD">
      <w:pPr>
        <w:pStyle w:val="ListParagraph"/>
        <w:spacing w:after="0" w:line="240" w:lineRule="auto"/>
        <w:ind w:left="0"/>
        <w:jc w:val="both"/>
        <w:rPr>
          <w:rFonts w:ascii="Times New Roman" w:hAnsi="Times New Roman" w:cs="Times New Roman"/>
        </w:rPr>
      </w:pPr>
      <w:r w:rsidRPr="00B81699">
        <w:rPr>
          <w:rFonts w:ascii="Times New Roman" w:hAnsi="Times New Roman" w:cs="Times New Roman"/>
        </w:rPr>
        <w:lastRenderedPageBreak/>
        <w:tab/>
        <w:t>Grad Karlovac i Karlovačka županija i ove godine su zajednički organizirali obilježavanje Dana državnosti, 30. 5. 2025.godine. Grad Karlovac je za ovu namjenu financirao troškove u iznosu od 8.677,13 EUR.</w:t>
      </w:r>
    </w:p>
    <w:p w14:paraId="6BF795BC" w14:textId="77777777" w:rsidR="00B81699" w:rsidRPr="00B81699" w:rsidRDefault="00B81699" w:rsidP="00EE4EFD">
      <w:pPr>
        <w:pStyle w:val="ListParagraph"/>
        <w:numPr>
          <w:ilvl w:val="0"/>
          <w:numId w:val="92"/>
        </w:numPr>
        <w:spacing w:after="0" w:line="240" w:lineRule="auto"/>
        <w:jc w:val="both"/>
        <w:rPr>
          <w:rFonts w:ascii="Times New Roman" w:hAnsi="Times New Roman" w:cs="Times New Roman"/>
        </w:rPr>
      </w:pPr>
      <w:r w:rsidRPr="00B81699">
        <w:rPr>
          <w:rFonts w:ascii="Times New Roman" w:hAnsi="Times New Roman" w:cs="Times New Roman"/>
        </w:rPr>
        <w:t>Obljetnica 20 godina dječjeg zbora „Zorice“</w:t>
      </w:r>
    </w:p>
    <w:p w14:paraId="14384D6D"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Povodom obilježavanja 20 godina djelovanja dječjeg zbora „Zorice“ organiziran je popratni program za djecu koji se sastojao od edukativnih radionica s temama: „Vatrogasna akademija“, „Pčelarstvo“ i „Policijska akademija“, a za najmlađu djecu organiziran  je „Kreativni kutak bojanki zanimanja“. Trošak provede programa plaćen je 5.525,00 EUR.</w:t>
      </w:r>
    </w:p>
    <w:p w14:paraId="4EFF1973" w14:textId="77777777" w:rsidR="00B81699" w:rsidRPr="00B81699" w:rsidRDefault="00B81699" w:rsidP="00EE4EFD">
      <w:pPr>
        <w:pStyle w:val="ListParagraph"/>
        <w:numPr>
          <w:ilvl w:val="0"/>
          <w:numId w:val="92"/>
        </w:numPr>
        <w:spacing w:after="0" w:line="240" w:lineRule="auto"/>
        <w:jc w:val="both"/>
        <w:rPr>
          <w:rFonts w:ascii="Times New Roman" w:hAnsi="Times New Roman" w:cs="Times New Roman"/>
        </w:rPr>
      </w:pPr>
      <w:r w:rsidRPr="00B81699">
        <w:rPr>
          <w:rFonts w:ascii="Times New Roman" w:hAnsi="Times New Roman" w:cs="Times New Roman"/>
        </w:rPr>
        <w:t>13. karlovački cener</w:t>
      </w:r>
    </w:p>
    <w:p w14:paraId="2B803C3A" w14:textId="77777777" w:rsidR="00B81699" w:rsidRPr="00B81699" w:rsidRDefault="00B81699" w:rsidP="00EE4EFD">
      <w:pPr>
        <w:pStyle w:val="ListParagraph"/>
        <w:spacing w:after="0" w:line="240" w:lineRule="auto"/>
        <w:ind w:left="0" w:firstLine="720"/>
        <w:jc w:val="both"/>
        <w:rPr>
          <w:rFonts w:ascii="Times New Roman" w:hAnsi="Times New Roman" w:cs="Times New Roman"/>
        </w:rPr>
      </w:pPr>
      <w:r w:rsidRPr="00B81699">
        <w:rPr>
          <w:rFonts w:ascii="Times New Roman" w:hAnsi="Times New Roman" w:cs="Times New Roman"/>
        </w:rPr>
        <w:t>Grad Karlovac je bio suorganizator dvodnevne manifestacije, cestovne utrke „13. karlovački cener“, koja se održava sukladno standardima i propisima World Athletics Road Race Label (Svjetska atletska federacija). U četvrtak, 12. lipnja održane su dvije utrke: Milja i Dječja utrka, a u petak, 13. lipnja održane su Elitna utrka na 10.000 metara i Glavna utrka (za građane). Organizator manifestacije je udruga Atletski klub maraton 2000 iz Karlovca. Troškovi manifestacije iznosili su više od 66.000,00 EUR, od čega je Grad sufinancirao 25.000,00 EUR.</w:t>
      </w:r>
    </w:p>
    <w:p w14:paraId="719342AD" w14:textId="77777777" w:rsidR="00B81699" w:rsidRPr="00B81699" w:rsidRDefault="00B81699" w:rsidP="00EE4EFD">
      <w:pPr>
        <w:pStyle w:val="ListParagraph"/>
        <w:numPr>
          <w:ilvl w:val="0"/>
          <w:numId w:val="95"/>
        </w:numPr>
        <w:spacing w:after="0" w:line="240" w:lineRule="auto"/>
        <w:jc w:val="both"/>
        <w:rPr>
          <w:rFonts w:ascii="Times New Roman" w:hAnsi="Times New Roman" w:cs="Times New Roman"/>
        </w:rPr>
      </w:pPr>
      <w:r w:rsidRPr="00B81699">
        <w:rPr>
          <w:rFonts w:ascii="Times New Roman" w:hAnsi="Times New Roman" w:cs="Times New Roman"/>
        </w:rPr>
        <w:t xml:space="preserve">Zvjezdano ljeto 2025. </w:t>
      </w:r>
    </w:p>
    <w:p w14:paraId="3971DD3C" w14:textId="77777777" w:rsidR="00B81699" w:rsidRPr="00B81699" w:rsidRDefault="00B81699" w:rsidP="00EE4EFD">
      <w:pPr>
        <w:spacing w:after="0" w:line="240" w:lineRule="auto"/>
        <w:contextualSpacing/>
        <w:jc w:val="both"/>
        <w:rPr>
          <w:rFonts w:ascii="Times New Roman" w:eastAsia="Calibri" w:hAnsi="Times New Roman" w:cs="Times New Roman"/>
        </w:rPr>
      </w:pPr>
      <w:r w:rsidRPr="00B81699">
        <w:rPr>
          <w:rFonts w:ascii="Times New Roman" w:eastAsia="Times New Roman" w:hAnsi="Times New Roman" w:cs="Times New Roman"/>
          <w:b/>
          <w:bCs/>
        </w:rPr>
        <w:tab/>
      </w:r>
      <w:r w:rsidRPr="00B81699">
        <w:rPr>
          <w:rFonts w:ascii="Times New Roman" w:eastAsia="Times New Roman" w:hAnsi="Times New Roman" w:cs="Times New Roman"/>
        </w:rPr>
        <w:t xml:space="preserve">Događanje </w:t>
      </w:r>
      <w:r w:rsidRPr="00B81699">
        <w:rPr>
          <w:rFonts w:ascii="Times New Roman" w:eastAsia="Calibri" w:hAnsi="Times New Roman" w:cs="Times New Roman"/>
        </w:rPr>
        <w:t xml:space="preserve">„Zvjezdano ljeto“ održavalo se od 23. lipnja do 13. srpnja 2025. Program je bio koncipiran u šest tematskih cjelina: koncerti, izložbe, festivali, događaji, sport i kazalište. </w:t>
      </w:r>
    </w:p>
    <w:p w14:paraId="60412056"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U prvoj polovici godine izvršene su potrebne pripreme na osmišljavanju koncepta i programa svečanog otvorenja i Rođendanskog bala, izradi potrebnih odluka o prostornom obuhvatu, uvjetima i načinu korištenja javnih površina i montažnih objekata, obvezama i poslovima, provedbi postupaka nabave, provedbi javnog poziva za iskaz interesa za sudjelovanje udruga civilnog društva i umjetničkih organizacija te javnog poziva za ugostitelje i trgovce. Obavljene su i sve pripremne radnje vezane uz regulaciju prometa, parkiranje, osiguranje i sigurnost Događanja,  te su ishođena zakonski propisana rješenja i suglasnosti za nesmetano održavanje Događanja. U potpunosti je pripremljena promotivna kampanja., a 28. svibnja održana je press konferencija najave Događanja u Kinu Edison te su započele promidžbene aktivnosti. Do 1.7. održano je ukupno 57 programa, a cijeli program Zvjezdanog ljeta trajao je do 13.7.2025. Sve informacije o Događanju dostupne su na WEB stranici ove manifestacije na linku:  </w:t>
      </w:r>
      <w:hyperlink r:id="rId9" w:history="1">
        <w:r w:rsidRPr="00B81699">
          <w:rPr>
            <w:rStyle w:val="Hyperlink"/>
            <w:rFonts w:ascii="Times New Roman" w:hAnsi="Times New Roman" w:cs="Times New Roman"/>
          </w:rPr>
          <w:t>https://zvjezdanoljeto.karlovac.hr/</w:t>
        </w:r>
      </w:hyperlink>
      <w:r w:rsidRPr="00B81699">
        <w:rPr>
          <w:rStyle w:val="Hyperlink"/>
          <w:rFonts w:ascii="Times New Roman" w:hAnsi="Times New Roman" w:cs="Times New Roman"/>
        </w:rPr>
        <w:t xml:space="preserve"> </w:t>
      </w:r>
      <w:r w:rsidRPr="00B81699">
        <w:rPr>
          <w:rFonts w:ascii="Times New Roman" w:eastAsia="Times New Roman" w:hAnsi="Times New Roman" w:cs="Times New Roman"/>
        </w:rPr>
        <w:t xml:space="preserve">. </w:t>
      </w:r>
    </w:p>
    <w:p w14:paraId="3D825F68" w14:textId="77777777" w:rsidR="00B81699" w:rsidRPr="00B81699" w:rsidRDefault="00B81699" w:rsidP="00EE4EFD">
      <w:pPr>
        <w:pStyle w:val="ListParagraph"/>
        <w:numPr>
          <w:ilvl w:val="0"/>
          <w:numId w:val="96"/>
        </w:numPr>
        <w:spacing w:after="0" w:line="240" w:lineRule="auto"/>
        <w:jc w:val="both"/>
        <w:rPr>
          <w:rFonts w:ascii="Times New Roman" w:hAnsi="Times New Roman" w:cs="Times New Roman"/>
        </w:rPr>
      </w:pPr>
      <w:r w:rsidRPr="00B81699">
        <w:rPr>
          <w:rFonts w:ascii="Times New Roman" w:hAnsi="Times New Roman" w:cs="Times New Roman"/>
        </w:rPr>
        <w:t xml:space="preserve">Dani piva Karlovac 2025. </w:t>
      </w:r>
    </w:p>
    <w:p w14:paraId="4D92DC4B"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 xml:space="preserve">U promatranom periodu odrađivane su pripremne radnje za manifestaciju „Dani piva Karlovac“ 2025. godine koje su obuhvaćale: izradu koncepta manifestacije, donošenje Odluke o organizaciji manifestacije, Odluke o osnivanju i imenovanju Organizacijskog odbora, Odluke o uvjetima i načinu korištenja javnih površina i montažnih objekata, izrađena je Shema s prostornim rasporedom događanja na Manifestaciji. Izvršeni su pregovori s potencijalnim  izvođačima programa te odabrani glazbeni izvođači. Provedena je nabava za uslugu najma i postavljanja šatora i opreme za potrebe pružanja ugostiteljske ponude na Danima piva na lokaciji Sokolskog doma. Pripremljeni su sponzorski paketi i kontaktirani potencijalni sponzori kojima su prezentirane mogućnosti sudjelovanja u Manifestaciji. Sve informacije o Danim piva Karlovac nalaze se na WEB stanici ove manifestacije na linku: </w:t>
      </w:r>
      <w:r>
        <w:fldChar w:fldCharType="begin"/>
      </w:r>
      <w:r>
        <w:instrText>HYPERLINK "https://danipiva.net/"</w:instrText>
      </w:r>
      <w:r>
        <w:fldChar w:fldCharType="separate"/>
      </w:r>
      <w:r w:rsidRPr="00B81699">
        <w:rPr>
          <w:rStyle w:val="Hyperlink"/>
          <w:rFonts w:ascii="Times New Roman" w:hAnsi="Times New Roman" w:cs="Times New Roman"/>
        </w:rPr>
        <w:t>https://danipiva.net/</w:t>
      </w:r>
      <w:r>
        <w:fldChar w:fldCharType="end"/>
      </w:r>
      <w:r w:rsidRPr="00B81699">
        <w:rPr>
          <w:rFonts w:ascii="Times New Roman" w:hAnsi="Times New Roman" w:cs="Times New Roman"/>
        </w:rPr>
        <w:t xml:space="preserve"> .</w:t>
      </w:r>
    </w:p>
    <w:p w14:paraId="1619F5FA" w14:textId="77777777" w:rsidR="00B81699" w:rsidRPr="00B81699" w:rsidRDefault="00B81699" w:rsidP="00EE4EFD">
      <w:pPr>
        <w:pStyle w:val="ListParagraph"/>
        <w:numPr>
          <w:ilvl w:val="0"/>
          <w:numId w:val="98"/>
        </w:numPr>
        <w:spacing w:after="0" w:line="240" w:lineRule="auto"/>
        <w:jc w:val="both"/>
        <w:rPr>
          <w:rFonts w:ascii="Times New Roman" w:hAnsi="Times New Roman" w:cs="Times New Roman"/>
        </w:rPr>
      </w:pPr>
      <w:r w:rsidRPr="00B81699">
        <w:rPr>
          <w:rFonts w:ascii="Times New Roman" w:hAnsi="Times New Roman" w:cs="Times New Roman"/>
        </w:rPr>
        <w:t>Poslovi vezani na područje ugostiteljstva temeljem Zakona o ugostiteljskoj djelatnosti i Odluke o ugostiteljskoj djelatnosti na području Grada Karlovca</w:t>
      </w:r>
    </w:p>
    <w:p w14:paraId="7CFE2B4B"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Doneseno je odobrenje za produženo radno vrijeme ugostitelja Caffe bar Korner, Rakovac 1 u Karlovcu. Doneseno je odobrenje za rad svih ugostitelja na području grada Karlovca  o produženom radnom vremenu do 01:00 sat za vrijeme trajanja događanja „Zvjezdano ljeto 2025.“. Doneseno je pet odobrenja za pružanje ugostiteljskih usluga na sljedećim manifestacijama: „Tjedan Porina u Karlovcu“, „Karlovačka ljetna liga“, „3. Croatia Rescue Challenge“, „Malonogometni turnir INA 2025“ i „Međunarodni festival folklora – Okusi svijeta“.</w:t>
      </w:r>
    </w:p>
    <w:p w14:paraId="3DCFD448" w14:textId="77777777" w:rsidR="00B81699" w:rsidRPr="00B81699" w:rsidRDefault="00B81699" w:rsidP="00EE4EFD">
      <w:pPr>
        <w:pStyle w:val="ListParagraph"/>
        <w:numPr>
          <w:ilvl w:val="0"/>
          <w:numId w:val="99"/>
        </w:numPr>
        <w:spacing w:after="0" w:line="240" w:lineRule="auto"/>
        <w:jc w:val="both"/>
        <w:rPr>
          <w:rFonts w:ascii="Times New Roman" w:hAnsi="Times New Roman" w:cs="Times New Roman"/>
        </w:rPr>
      </w:pPr>
      <w:r w:rsidRPr="00B81699">
        <w:rPr>
          <w:rFonts w:ascii="Times New Roman" w:hAnsi="Times New Roman" w:cs="Times New Roman"/>
        </w:rPr>
        <w:t>Poslovi vezani na propise iz Zakona o buci i Odluke o dozvoljenom prekoračenju najviše dopuštene razine buke na području Grada Karlovca</w:t>
      </w:r>
    </w:p>
    <w:p w14:paraId="690FA7B2"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Donesena su tri odobrenja za prekoračenje najviše dopuštene razine buke za manifestacijama:  „Beer Garden na Marsu 2025.“, „Karlovac pride 2025.“ i „Tjedan Porina u Karlovcu“.</w:t>
      </w:r>
    </w:p>
    <w:p w14:paraId="6CF2B487" w14:textId="77777777" w:rsidR="00B81699" w:rsidRPr="00B86341" w:rsidRDefault="00B81699" w:rsidP="00EE4EFD">
      <w:pPr>
        <w:tabs>
          <w:tab w:val="left" w:pos="709"/>
        </w:tabs>
        <w:spacing w:after="0" w:line="240" w:lineRule="auto"/>
        <w:contextualSpacing/>
        <w:rPr>
          <w:rFonts w:ascii="Times New Roman" w:hAnsi="Times New Roman" w:cs="Times New Roman"/>
          <w:b/>
          <w:bCs/>
        </w:rPr>
      </w:pPr>
    </w:p>
    <w:p w14:paraId="36047F7A" w14:textId="77777777" w:rsidR="00B81699" w:rsidRPr="00B86341" w:rsidRDefault="00B81699" w:rsidP="00EE4EFD">
      <w:pPr>
        <w:tabs>
          <w:tab w:val="left" w:pos="709"/>
        </w:tabs>
        <w:spacing w:after="0" w:line="240" w:lineRule="auto"/>
        <w:contextualSpacing/>
        <w:rPr>
          <w:rFonts w:ascii="Times New Roman" w:hAnsi="Times New Roman" w:cs="Times New Roman"/>
          <w:b/>
          <w:bCs/>
        </w:rPr>
      </w:pPr>
      <w:r w:rsidRPr="00B86341">
        <w:rPr>
          <w:rFonts w:ascii="Times New Roman" w:hAnsi="Times New Roman" w:cs="Times New Roman"/>
          <w:b/>
          <w:bCs/>
        </w:rPr>
        <w:t xml:space="preserve">Poslovi i aktivnosti Odsjeka za </w:t>
      </w:r>
      <w:r w:rsidRPr="00B86341">
        <w:rPr>
          <w:rFonts w:ascii="Times New Roman" w:eastAsia="Times New Roman" w:hAnsi="Times New Roman" w:cs="Times New Roman"/>
          <w:b/>
          <w:bCs/>
        </w:rPr>
        <w:t>razvoj, fondove EU i pametni Grad</w:t>
      </w:r>
    </w:p>
    <w:p w14:paraId="659B3C77" w14:textId="77777777" w:rsidR="00B81699" w:rsidRPr="00B81699" w:rsidRDefault="00B81699" w:rsidP="00EE4EFD">
      <w:pPr>
        <w:spacing w:after="0" w:line="240" w:lineRule="auto"/>
        <w:contextualSpacing/>
        <w:rPr>
          <w:rFonts w:ascii="Times New Roman" w:hAnsi="Times New Roman" w:cs="Times New Roman"/>
        </w:rPr>
      </w:pPr>
      <w:r w:rsidRPr="00B86341">
        <w:rPr>
          <w:rFonts w:ascii="Times New Roman" w:hAnsi="Times New Roman" w:cs="Times New Roman"/>
        </w:rPr>
        <w:tab/>
      </w:r>
      <w:r w:rsidRPr="00B81699">
        <w:rPr>
          <w:rFonts w:ascii="Times New Roman" w:hAnsi="Times New Roman" w:cs="Times New Roman"/>
        </w:rPr>
        <w:t>U izvještajnom razdoblju Odsjek provodi 22 projekata:</w:t>
      </w:r>
    </w:p>
    <w:p w14:paraId="0F6B9692" w14:textId="77777777" w:rsidR="00B81699" w:rsidRPr="00B81699" w:rsidRDefault="00B81699" w:rsidP="00EE4EFD">
      <w:pPr>
        <w:pStyle w:val="ListParagraph"/>
        <w:numPr>
          <w:ilvl w:val="0"/>
          <w:numId w:val="110"/>
        </w:numPr>
        <w:tabs>
          <w:tab w:val="left" w:pos="709"/>
        </w:tabs>
        <w:spacing w:after="0" w:line="240" w:lineRule="auto"/>
        <w:rPr>
          <w:rFonts w:ascii="Times New Roman" w:hAnsi="Times New Roman" w:cs="Times New Roman"/>
        </w:rPr>
      </w:pPr>
      <w:r w:rsidRPr="00B81699">
        <w:rPr>
          <w:rFonts w:ascii="Times New Roman" w:hAnsi="Times New Roman" w:cs="Times New Roman"/>
          <w:lang w:val="en-GB"/>
        </w:rPr>
        <w:t>Zero energy buildings for Zero energy neighbourhoods</w:t>
      </w:r>
      <w:r w:rsidRPr="00B81699">
        <w:rPr>
          <w:rFonts w:ascii="Times New Roman" w:hAnsi="Times New Roman" w:cs="Times New Roman"/>
        </w:rPr>
        <w:t xml:space="preserve"> - ZEB4ZEN</w:t>
      </w:r>
    </w:p>
    <w:p w14:paraId="2D7C23C0"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 xml:space="preserve">Cilj projekta je razviti metodologiju energetske obnove zgrada, te definirati akcijske planove za transformaciju gradskih četvrti s gotovo nultom potrošnjom energije do 2050. godine na temelju iskustva pilot investicija. U Gradu Karlovcu, koji je jedan od tri pilot područja, planira se digitalizacija energetskog sustava proizvodnje i potrošnje energije u jednom gradskom bloku - zgradi gradske uprave, gdje će se instalirati manji fotonaponski sustav u suradnji s konzervatorskim odjelom u Karlovcu, spremnik električne energije i razne </w:t>
      </w:r>
      <w:r w:rsidRPr="00B81699">
        <w:rPr>
          <w:rFonts w:ascii="Times New Roman" w:hAnsi="Times New Roman" w:cs="Times New Roman"/>
        </w:rPr>
        <w:lastRenderedPageBreak/>
        <w:t>tehnologije praćenja potrošnje, kvalitete zraka unutar prostora, i sl. U izvještajnom razdoblju održani su koordinacijski sastanci na razini cjelokupnog projekta, pokrenuta je i dovršena javna nabava za električni automobil, punionicu, solarnu elektranu i pripadajući software, te su donesene odluke o odabiru/poništenju vezane uz nabavu. Potpisani su ugovori za nabavu punionice, solarne elektrane i software i ponovljena je nabava za električni automobil. Također je održan sastanak projektnog tima sa svima partnerima. Ukupna vrijednost projekta iznosi 2.074.208,00 €.</w:t>
      </w:r>
    </w:p>
    <w:p w14:paraId="0E7445E2" w14:textId="77777777" w:rsidR="00B81699" w:rsidRPr="00B81699" w:rsidRDefault="00B81699" w:rsidP="00EE4EFD">
      <w:pPr>
        <w:pStyle w:val="ListParagraph"/>
        <w:numPr>
          <w:ilvl w:val="0"/>
          <w:numId w:val="111"/>
        </w:numPr>
        <w:tabs>
          <w:tab w:val="left" w:pos="993"/>
        </w:tabs>
        <w:spacing w:after="0" w:line="240" w:lineRule="auto"/>
        <w:jc w:val="both"/>
        <w:rPr>
          <w:rFonts w:ascii="Times New Roman" w:hAnsi="Times New Roman" w:cs="Times New Roman"/>
        </w:rPr>
      </w:pPr>
      <w:r w:rsidRPr="00B81699">
        <w:rPr>
          <w:rFonts w:ascii="Times New Roman" w:hAnsi="Times New Roman" w:cs="Times New Roman"/>
          <w:lang w:val="en-GB"/>
        </w:rPr>
        <w:t>Together for Energy-efficient Urban Mobility: Decreasing Carbon Intensity of Urban Transport by supporting Shift to Active Urban Mobility through rethinking street design and changing travel behaviour</w:t>
      </w:r>
      <w:r w:rsidRPr="00B81699">
        <w:rPr>
          <w:rFonts w:ascii="Times New Roman" w:hAnsi="Times New Roman" w:cs="Times New Roman"/>
        </w:rPr>
        <w:t xml:space="preserve"> – CITYWALK 2.0</w:t>
      </w:r>
    </w:p>
    <w:p w14:paraId="1DA9AD5F"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 xml:space="preserve">Projekt je nastavak na provedeni projekt Citywalk, a cilj projekta je promicanje energetske tranzicije prometnog sektora drastičnim smanjenjem potrošnje energije u gradskoj prometnoj mreži. Najbrži, najjeftiniji i najučinkovitiji način je pomak od energetski-intenzivne zavisnosti o osobnom automobilu prema aktivnim oblicima mobilnosti (hodanju i biciklizmu), mikromobilnosti i javnom prijevozu. U izvještajnom razdoblju održana je druga po redu radionica zajedničkog planiranja plana aktivnosti u projektu te je nastavljena priprema idejnog rješenja redizajna autobusnog stajališta kao dio procesa redizajna ulice. Buduće autobusno stajalište služit će kao motivacijska točka za promjenu putničkog ponašanja, kao stanica za City Walkshop, kao multimodalni hub i kao info točka o zelenoj/aktivnoj mobilnosti. Također je dovršena nabava izrađivača Lokalnog akcijskog plana i izrađen nacrt  medijske kampanje lokalnih aktivnosti projekta. Održan je sastanak projektnog tima sa svim partnerima. Ukupna vrijednost projekta je 2.466.800,00 € te u narednom razdoblju slijedi nastavak provedbe aktivnosti projekta. </w:t>
      </w:r>
    </w:p>
    <w:p w14:paraId="116CC6D1" w14:textId="77777777" w:rsidR="00B81699" w:rsidRPr="00B81699" w:rsidRDefault="00B81699" w:rsidP="00EE4EFD">
      <w:pPr>
        <w:pStyle w:val="ListParagraph"/>
        <w:numPr>
          <w:ilvl w:val="0"/>
          <w:numId w:val="112"/>
        </w:numPr>
        <w:spacing w:after="0" w:line="240" w:lineRule="auto"/>
        <w:jc w:val="both"/>
        <w:rPr>
          <w:rFonts w:ascii="Times New Roman" w:hAnsi="Times New Roman" w:cs="Times New Roman"/>
          <w:lang w:val="en-GB"/>
        </w:rPr>
      </w:pPr>
      <w:proofErr w:type="spellStart"/>
      <w:r w:rsidRPr="00B81699">
        <w:rPr>
          <w:rFonts w:ascii="Times New Roman" w:hAnsi="Times New Roman" w:cs="Times New Roman"/>
          <w:lang w:val="en-GB"/>
        </w:rPr>
        <w:t>INnovative</w:t>
      </w:r>
      <w:proofErr w:type="spellEnd"/>
      <w:r w:rsidRPr="00B81699">
        <w:rPr>
          <w:rFonts w:ascii="Times New Roman" w:hAnsi="Times New Roman" w:cs="Times New Roman"/>
          <w:lang w:val="en-GB"/>
        </w:rPr>
        <w:t xml:space="preserve"> </w:t>
      </w:r>
      <w:proofErr w:type="spellStart"/>
      <w:r w:rsidRPr="00B81699">
        <w:rPr>
          <w:rFonts w:ascii="Times New Roman" w:hAnsi="Times New Roman" w:cs="Times New Roman"/>
          <w:lang w:val="en-GB"/>
        </w:rPr>
        <w:t>FInancing</w:t>
      </w:r>
      <w:proofErr w:type="spellEnd"/>
      <w:r w:rsidRPr="00B81699">
        <w:rPr>
          <w:rFonts w:ascii="Times New Roman" w:hAnsi="Times New Roman" w:cs="Times New Roman"/>
          <w:lang w:val="en-GB"/>
        </w:rPr>
        <w:t xml:space="preserve"> solutions for climate planning of </w:t>
      </w:r>
      <w:proofErr w:type="spellStart"/>
      <w:r w:rsidRPr="00B81699">
        <w:rPr>
          <w:rFonts w:ascii="Times New Roman" w:hAnsi="Times New Roman" w:cs="Times New Roman"/>
          <w:lang w:val="en-GB"/>
        </w:rPr>
        <w:t>REsilient</w:t>
      </w:r>
      <w:proofErr w:type="spellEnd"/>
      <w:r w:rsidRPr="00B81699">
        <w:rPr>
          <w:rFonts w:ascii="Times New Roman" w:hAnsi="Times New Roman" w:cs="Times New Roman"/>
          <w:lang w:val="en-GB"/>
        </w:rPr>
        <w:t xml:space="preserve"> and carbon neutral living areas – INFIRE</w:t>
      </w:r>
    </w:p>
    <w:p w14:paraId="15140756"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 xml:space="preserve">INFIRE se bavi dvama ključnim aspektima tranzicije prema klimatskoj neutralnosti i prilagodbi klimi u Euro-MED regiji: niskim kapacitetima javnih tijela za razvoj i integraciju dokumenata strateškog planiranja i nemogućnosti pravilne procjene i mobilizacije javnog i privatnog kapitala za velike investicijske projekte koji su potrebni za postizanje ciljeva EU-a do 2030. Održani su sastanci projektnih partnera, napravljena je statička analiza, odnosno ispitivanje mogućnosti izvedbe montažnog sustava bio-solarnog krova (kombinacija solarnih panela i vegetacije na krovu) na postojećem ravnom krovu sjevernog dijela zgrade Knjižnice Ivan Goran Kovačić. Izrađene su analize postojećih lokalnih i regionalnih politika vezanih uz otpornost na klimatske promjene, te je u izvještajnom razdoblju predano jedno izvješće. Ukupna vrijednost projekta je 2.765.933,00 €. </w:t>
      </w:r>
    </w:p>
    <w:p w14:paraId="3C6A25B1" w14:textId="77777777" w:rsidR="00B81699" w:rsidRPr="00B81699" w:rsidRDefault="00B81699" w:rsidP="00EE4EFD">
      <w:pPr>
        <w:pStyle w:val="ListParagraph"/>
        <w:numPr>
          <w:ilvl w:val="0"/>
          <w:numId w:val="113"/>
        </w:numPr>
        <w:spacing w:after="0" w:line="240" w:lineRule="auto"/>
        <w:jc w:val="both"/>
        <w:rPr>
          <w:rFonts w:ascii="Times New Roman" w:hAnsi="Times New Roman" w:cs="Times New Roman"/>
        </w:rPr>
      </w:pPr>
      <w:r w:rsidRPr="00B81699">
        <w:rPr>
          <w:rFonts w:ascii="Times New Roman" w:hAnsi="Times New Roman" w:cs="Times New Roman"/>
          <w:lang w:val="en-GB"/>
        </w:rPr>
        <w:t>Network for Green and Inclusive Fortified Tourism Solutions</w:t>
      </w:r>
      <w:r w:rsidRPr="00B81699">
        <w:rPr>
          <w:rFonts w:ascii="Times New Roman" w:hAnsi="Times New Roman" w:cs="Times New Roman"/>
        </w:rPr>
        <w:t xml:space="preserve"> – GIFTSnet</w:t>
      </w:r>
    </w:p>
    <w:p w14:paraId="4F34BAA9" w14:textId="77777777"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Cilj projekta je razvoj održivog i inkluzivnog kulturnog turizma kroz implementaciju zelenih i održivih investicija, te investicija temeljenih na prirodi. Kroz projekt će se razviti društveno inkluzivna kulturna ponuda, te će se ojačati kapaciteti partnera za održivi ekonomski, društveni i ekološki prihvatljiv razvoj kulturnog turizma. Grad Karlovac će kroz projekt urediti interijer Branič kule Starog grada Dubovca. U izvještajnom razdoblju, početkom svibnja provedena je manifestacija Noć tvrđava koja je okupila 1.000 posjetitelja te su započeli radovi na uređenju interijera Branič kule. Također  u lipnju je u Karlovcu održan 2.po redu sastanak projektnih partnera kao i prvi sastanak dionika GIFTS mreže Ukupna vrijednost projekta je 2.244.450,66 €.</w:t>
      </w:r>
    </w:p>
    <w:p w14:paraId="34E9CA8C" w14:textId="77777777" w:rsidR="00B81699" w:rsidRPr="00B81699" w:rsidRDefault="00B81699" w:rsidP="00EE4EFD">
      <w:pPr>
        <w:pStyle w:val="ListParagraph"/>
        <w:numPr>
          <w:ilvl w:val="0"/>
          <w:numId w:val="114"/>
        </w:numPr>
        <w:spacing w:after="0" w:line="240" w:lineRule="auto"/>
        <w:jc w:val="both"/>
        <w:rPr>
          <w:rFonts w:ascii="Times New Roman" w:hAnsi="Times New Roman" w:cs="Times New Roman"/>
        </w:rPr>
      </w:pPr>
      <w:r w:rsidRPr="00B81699">
        <w:rPr>
          <w:rFonts w:ascii="Times New Roman" w:hAnsi="Times New Roman" w:cs="Times New Roman"/>
        </w:rPr>
        <w:t xml:space="preserve">Projekt ulaganja u objekt dječjeg vrtića – DV Banija </w:t>
      </w:r>
    </w:p>
    <w:p w14:paraId="080C3EF2" w14:textId="77777777" w:rsidR="00B81699" w:rsidRPr="00B81699" w:rsidRDefault="00B81699" w:rsidP="00EE4EFD">
      <w:pPr>
        <w:spacing w:after="0" w:line="240" w:lineRule="auto"/>
        <w:ind w:firstLine="709"/>
        <w:contextualSpacing/>
        <w:jc w:val="both"/>
        <w:rPr>
          <w:rFonts w:ascii="Times New Roman" w:hAnsi="Times New Roman" w:cs="Times New Roman"/>
          <w:lang w:val="hr-BA"/>
        </w:rPr>
      </w:pPr>
      <w:r w:rsidRPr="00B81699">
        <w:rPr>
          <w:rFonts w:ascii="Times New Roman" w:hAnsi="Times New Roman" w:cs="Times New Roman"/>
          <w:lang w:val="hr-BA"/>
        </w:rPr>
        <w:t xml:space="preserve">Projekt obuhvaća radove na uređenju i opremanju igrališta dječjeg vrtića te uređenju okoliša istog. Prema površini obuhvata projektom je obuhvaćeno postojeće igralište uz dječji vrtić Banija. Ovim projektom predviđeno je preoblikovanje postojećeg prostora prema trenutnom stanju kako bi prostor bio primjeren lokaciji i namjeni, a ta je boravak na otvorenom predškolske djece u predmetnoj odgojno-obrazovnoj ustanovi. U izvještajnom razdoblju završeni su radovi uređenja i opremanja te je predano Završno izvješće o provedbi projekta čime je projekt realiziran i završen. Ukupna vrijednost projekta nakon izvedenih radova uređenja i opremanja iznosi 158.540,61 eura. </w:t>
      </w:r>
    </w:p>
    <w:p w14:paraId="58D77479" w14:textId="77777777" w:rsidR="00B81699" w:rsidRPr="00B81699" w:rsidRDefault="00B81699" w:rsidP="00EE4EFD">
      <w:pPr>
        <w:pStyle w:val="ListParagraph"/>
        <w:numPr>
          <w:ilvl w:val="0"/>
          <w:numId w:val="115"/>
        </w:numPr>
        <w:spacing w:after="0" w:line="240" w:lineRule="auto"/>
        <w:jc w:val="both"/>
        <w:rPr>
          <w:rFonts w:ascii="Times New Roman" w:hAnsi="Times New Roman" w:cs="Times New Roman"/>
        </w:rPr>
      </w:pPr>
      <w:r w:rsidRPr="00B81699">
        <w:rPr>
          <w:rFonts w:ascii="Times New Roman" w:hAnsi="Times New Roman" w:cs="Times New Roman"/>
        </w:rPr>
        <w:t>Izgradnja i opremanje dječjeg vrtića i jaslica Luščić</w:t>
      </w:r>
    </w:p>
    <w:p w14:paraId="5C9C2663" w14:textId="77777777" w:rsidR="00B81699" w:rsidRPr="00B81699" w:rsidRDefault="00B81699" w:rsidP="00EE4EFD">
      <w:pPr>
        <w:spacing w:after="0" w:line="240" w:lineRule="auto"/>
        <w:ind w:firstLine="709"/>
        <w:contextualSpacing/>
        <w:jc w:val="both"/>
        <w:rPr>
          <w:rFonts w:ascii="Times New Roman" w:hAnsi="Times New Roman" w:cs="Times New Roman"/>
        </w:rPr>
      </w:pPr>
      <w:r w:rsidRPr="00B81699">
        <w:rPr>
          <w:rFonts w:ascii="Times New Roman" w:hAnsi="Times New Roman" w:cs="Times New Roman"/>
        </w:rPr>
        <w:t>U izvještajnom razdoblju izvode se radovi, provodi stručni nadzor, koordinacija radova i zaštita na radu. Cilj projekta je izgraditi i opremiti 5 jasličkih i 5 vrtićkih skupina odnosno osigurati smještaj u ustanovi predškolskog obrazovanja za ukupno 160 djece raspoređene u 10 skupina. Projekt "Dječji vrtić i jaslice Luščić" poboljšati će kvalitetu života stanovništva kroz osiguravanje infrastrukturnih i materijalnih kapaciteta za povećanje dostupnosti ranog i predškolskog odgoja i obrazovanja. Specifični cilj projekta je unapređenje primjerene brige za djecu predškolske dobi na području Grada Karlovca izgradnjom novog matičnog dječjeg vrtića i jaslica u gradu Karlovcu za što je iz Nacionalnog plana za oporavak i otpornost osigurano 1.911.208,44 eura.</w:t>
      </w:r>
    </w:p>
    <w:p w14:paraId="6D799B66" w14:textId="77777777" w:rsidR="00B81699" w:rsidRPr="00B81699" w:rsidRDefault="00B81699" w:rsidP="00EE4EFD">
      <w:pPr>
        <w:pStyle w:val="ListParagraph"/>
        <w:numPr>
          <w:ilvl w:val="0"/>
          <w:numId w:val="116"/>
        </w:numPr>
        <w:spacing w:after="0" w:line="240" w:lineRule="auto"/>
        <w:jc w:val="both"/>
        <w:rPr>
          <w:rFonts w:ascii="Times New Roman" w:hAnsi="Times New Roman" w:cs="Times New Roman"/>
        </w:rPr>
      </w:pPr>
      <w:r w:rsidRPr="00B81699">
        <w:rPr>
          <w:rFonts w:ascii="Times New Roman" w:hAnsi="Times New Roman" w:cs="Times New Roman"/>
        </w:rPr>
        <w:t>Povećanje kapaciteta predškolskih ustanova grada Karlovca – Hrnetić</w:t>
      </w:r>
    </w:p>
    <w:p w14:paraId="6D4B866C" w14:textId="77777777" w:rsidR="00B81699" w:rsidRPr="00B81699" w:rsidRDefault="00B81699" w:rsidP="00EE4EFD">
      <w:pPr>
        <w:spacing w:after="0" w:line="240" w:lineRule="auto"/>
        <w:ind w:firstLine="709"/>
        <w:contextualSpacing/>
        <w:jc w:val="both"/>
        <w:rPr>
          <w:rFonts w:ascii="Times New Roman" w:hAnsi="Times New Roman" w:cs="Times New Roman"/>
        </w:rPr>
      </w:pPr>
      <w:r w:rsidRPr="00B81699">
        <w:rPr>
          <w:rFonts w:ascii="Times New Roman" w:hAnsi="Times New Roman" w:cs="Times New Roman"/>
        </w:rPr>
        <w:lastRenderedPageBreak/>
        <w:t>U izvještajnom razdoblju izvršena je izmjena strojarskog projekta te se očekuje građevinska dozvola. Ovim projektom povećat će se kapacitete ustanova za predškolski odgoj u gradu Karlovcu za 48 mjesta za djecu jasličke dobi i 40 mjesta za djecu vrtićke dobi. Vrijednost ugovora  o provedbi je 688.038,00 eura.</w:t>
      </w:r>
    </w:p>
    <w:p w14:paraId="0570CC82" w14:textId="77777777" w:rsidR="00B81699" w:rsidRPr="00B81699" w:rsidRDefault="00B81699" w:rsidP="00EE4EFD">
      <w:pPr>
        <w:pStyle w:val="ListParagraph"/>
        <w:numPr>
          <w:ilvl w:val="0"/>
          <w:numId w:val="117"/>
        </w:numPr>
        <w:spacing w:after="0" w:line="240" w:lineRule="auto"/>
        <w:jc w:val="both"/>
        <w:rPr>
          <w:rFonts w:ascii="Times New Roman" w:hAnsi="Times New Roman" w:cs="Times New Roman"/>
        </w:rPr>
      </w:pPr>
      <w:r w:rsidRPr="00B81699">
        <w:rPr>
          <w:rFonts w:ascii="Times New Roman" w:hAnsi="Times New Roman" w:cs="Times New Roman"/>
          <w:iCs/>
          <w:lang w:val="hr-BA"/>
        </w:rPr>
        <w:t>„Zajedno u igri, zajedno u suradnji“ – uređenje igrališta DV Švarča</w:t>
      </w:r>
    </w:p>
    <w:p w14:paraId="536240A9" w14:textId="77777777" w:rsidR="00B81699" w:rsidRPr="00B81699" w:rsidRDefault="00B81699" w:rsidP="00EE4EFD">
      <w:pPr>
        <w:spacing w:after="0" w:line="240" w:lineRule="auto"/>
        <w:ind w:firstLine="709"/>
        <w:contextualSpacing/>
        <w:jc w:val="both"/>
        <w:rPr>
          <w:rFonts w:ascii="Times New Roman" w:hAnsi="Times New Roman" w:cs="Times New Roman"/>
          <w:lang w:val="hr-BA"/>
        </w:rPr>
      </w:pPr>
      <w:r w:rsidRPr="00B81699">
        <w:rPr>
          <w:rFonts w:ascii="Times New Roman" w:hAnsi="Times New Roman" w:cs="Times New Roman"/>
          <w:lang w:val="hr-BA"/>
        </w:rPr>
        <w:t>Opći cilj projekta je unapređenje kvalitete predškolskog odgoja i obrazovanja u Gradu Karlovcu.</w:t>
      </w:r>
      <w:r w:rsidRPr="00B81699">
        <w:rPr>
          <w:rFonts w:ascii="Times New Roman" w:hAnsi="Times New Roman" w:cs="Times New Roman"/>
        </w:rPr>
        <w:t xml:space="preserve"> Ovim projektom </w:t>
      </w:r>
      <w:r w:rsidRPr="00B81699">
        <w:rPr>
          <w:rFonts w:ascii="Times New Roman" w:hAnsi="Times New Roman" w:cs="Times New Roman"/>
          <w:lang w:val="hr-BA"/>
        </w:rPr>
        <w:t>Dječji vrtić Četiri rijeke, vrtić Švarča raspolagati će sa novim pješčanicima i setom na dječjem igralištu vrtića. Ulaganjem u novu opremu povećati će se kvaliteta sadržaja i opremljenost ustanove, čime će se odgojno obrazovne aktivnosti u našem vrtiću i boravak djece na otvorenom u dvorištu i igralištu vrtića značajno poboljšati te će se postići veća sigurnost djece pri boravku na otvorenom. U izvještajnom razdoblju završena je provedba projekta, postavljena je oprema na postojeće dječje igralište DV Švarča te je poslano Završno izvješće o provedbi projekta čime je uspješno završen projekt te je ostvarena prekogranična suradnja između Republike Hrvatske i Bosne i Hercegovine, odnosno između Grada Karlovca i Dječjeg vrtića Ljubuški. Ukupna vrijednost investicije iznosi 59.752,35 €, od kojih dio za Grad Karlovac nakon provedbe projekta iznosi 23.671,13 eura.</w:t>
      </w:r>
    </w:p>
    <w:p w14:paraId="7B577E64" w14:textId="7FA13289" w:rsidR="00B81699" w:rsidRPr="00B81699" w:rsidRDefault="00B81699" w:rsidP="00EE4EFD">
      <w:pPr>
        <w:pStyle w:val="ListParagraph"/>
        <w:numPr>
          <w:ilvl w:val="0"/>
          <w:numId w:val="118"/>
        </w:numPr>
        <w:spacing w:after="0" w:line="240" w:lineRule="auto"/>
        <w:ind w:left="709" w:hanging="283"/>
        <w:jc w:val="both"/>
        <w:rPr>
          <w:rFonts w:ascii="Times New Roman" w:hAnsi="Times New Roman" w:cs="Times New Roman"/>
        </w:rPr>
      </w:pPr>
      <w:r w:rsidRPr="00B81699">
        <w:rPr>
          <w:rFonts w:ascii="Times New Roman" w:hAnsi="Times New Roman" w:cs="Times New Roman"/>
        </w:rPr>
        <w:t>Energetska obnova zgrade Sokolskog doma na adresi ul. Kralja Tomislava 9, Karlovac</w:t>
      </w:r>
      <w:r w:rsidRPr="00B81699">
        <w:rPr>
          <w:rFonts w:ascii="Times New Roman" w:hAnsi="Times New Roman" w:cs="Times New Roman"/>
        </w:rPr>
        <w:tab/>
        <w:t xml:space="preserve">       </w:t>
      </w:r>
    </w:p>
    <w:p w14:paraId="6698AADA" w14:textId="77777777" w:rsidR="00B81699" w:rsidRPr="00B81699" w:rsidRDefault="00B81699" w:rsidP="00EE4EFD">
      <w:pPr>
        <w:spacing w:after="0" w:line="240" w:lineRule="auto"/>
        <w:ind w:firstLine="709"/>
        <w:contextualSpacing/>
        <w:jc w:val="both"/>
        <w:rPr>
          <w:rFonts w:ascii="Times New Roman" w:hAnsi="Times New Roman" w:cs="Times New Roman"/>
        </w:rPr>
      </w:pPr>
      <w:r w:rsidRPr="00B81699">
        <w:rPr>
          <w:rFonts w:ascii="Times New Roman" w:hAnsi="Times New Roman" w:cs="Times New Roman"/>
        </w:rPr>
        <w:t>Projekt se temelji na provođenju energetske obnove Sokolskog doma, zgrade koja ima društvenu funkciju, s ciljem smanjenja potrošnje potrebne toplinske i primarne energije u cilju smanjivanja negativnih efekata klimatskih promjena. U izvještajnom razdoblju provode se radovi i stručni nadzor energetske obnove zgrade Sokolskog doma. Ukupna vrijednost projekta iznosi 676.583,12 eura.</w:t>
      </w:r>
    </w:p>
    <w:p w14:paraId="09DF5606" w14:textId="77777777" w:rsidR="00B81699" w:rsidRPr="00B81699" w:rsidRDefault="00B81699" w:rsidP="00EE4EFD">
      <w:pPr>
        <w:pStyle w:val="ListParagraph"/>
        <w:numPr>
          <w:ilvl w:val="0"/>
          <w:numId w:val="119"/>
        </w:numPr>
        <w:spacing w:after="0" w:line="240" w:lineRule="auto"/>
        <w:ind w:left="0" w:firstLine="426"/>
        <w:jc w:val="both"/>
        <w:rPr>
          <w:rFonts w:ascii="Times New Roman" w:hAnsi="Times New Roman" w:cs="Times New Roman"/>
        </w:rPr>
      </w:pPr>
      <w:r w:rsidRPr="00B81699">
        <w:rPr>
          <w:rFonts w:ascii="Times New Roman" w:hAnsi="Times New Roman" w:cs="Times New Roman"/>
        </w:rPr>
        <w:t>Obnova zgrade iz područja obrazovanja oštećene u seriji potresa OŠ Dragojle Jarnević</w:t>
      </w:r>
    </w:p>
    <w:p w14:paraId="57F3DC13"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Provodi se temeljem Poziva na dodjelu bespovratnih financijskih sredstava „Obnova infrastrukture i opreme u području obrazovanja oštećene potresom“. U izvještajnom razdoblju izvode se radovi cjelovite obnove zgrade te vrši stručni nadzor. Dodatkom 4. ugovora osigurana su bespovratna sredstva  u iznosu 9.012.981,52 eura.</w:t>
      </w:r>
    </w:p>
    <w:p w14:paraId="414EB213" w14:textId="77777777" w:rsidR="00B81699" w:rsidRPr="00B81699" w:rsidRDefault="00B81699" w:rsidP="00EE4EFD">
      <w:pPr>
        <w:pStyle w:val="ListParagraph"/>
        <w:numPr>
          <w:ilvl w:val="0"/>
          <w:numId w:val="120"/>
        </w:numPr>
        <w:spacing w:after="0" w:line="240" w:lineRule="auto"/>
        <w:jc w:val="both"/>
        <w:rPr>
          <w:rFonts w:ascii="Times New Roman" w:hAnsi="Times New Roman" w:cs="Times New Roman"/>
        </w:rPr>
      </w:pPr>
      <w:r w:rsidRPr="00B81699">
        <w:rPr>
          <w:rFonts w:ascii="Times New Roman" w:hAnsi="Times New Roman" w:cs="Times New Roman"/>
        </w:rPr>
        <w:t>Sufinanciranje provedbe mjera prilagodbe klimatskim promjenama – Aquatika</w:t>
      </w:r>
    </w:p>
    <w:p w14:paraId="03124F55"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Kroz projekt će se zasaditi 12 stabala čime će se doprinijeti smanjenju učinaka urbanih toplinskih otoka, odnosno smanjenju temperature zraka i smanjenju emisija stakleničkog plina CO2. Kroz ovaj projekt Grad i ključni dionici bit će educirani o specifičnim izazovima koje donose klimatske promjene te informirani o praktičnim rješenjima i mjerama koje mogu poduzeti kako bi se prilagodili tim promjenama. Osnovni cilj je osnažiti grad i njegove dionike da aktivno djeluju u suočavanju s izazovima klimatskih promjena te da promiču održiv razvoj i otpornost na klimatske promjene. U izvještajnom razdoblju je pokrenuta nabava navedenih sadnica, a u sklopu Greenpoint festivala su održane projektne promotivne aktivnosti za djecu i mlade. Vrijednost projekta iznosi 54.950,00 €.</w:t>
      </w:r>
    </w:p>
    <w:p w14:paraId="707A2DD8" w14:textId="77777777" w:rsidR="00B81699" w:rsidRPr="00B81699" w:rsidRDefault="00B81699" w:rsidP="00EE4EFD">
      <w:pPr>
        <w:pStyle w:val="ListParagraph"/>
        <w:numPr>
          <w:ilvl w:val="0"/>
          <w:numId w:val="121"/>
        </w:numPr>
        <w:spacing w:after="0" w:line="240" w:lineRule="auto"/>
        <w:rPr>
          <w:rFonts w:ascii="Times New Roman" w:hAnsi="Times New Roman" w:cs="Times New Roman"/>
        </w:rPr>
      </w:pPr>
      <w:r w:rsidRPr="00B81699">
        <w:rPr>
          <w:rFonts w:ascii="Times New Roman" w:hAnsi="Times New Roman" w:cs="Times New Roman"/>
        </w:rPr>
        <w:t>Izmjena i dopuna Generalnog urbanističkog plana Grada Karlovca (GUP)</w:t>
      </w:r>
    </w:p>
    <w:p w14:paraId="1A3D99A1"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Izmjenom i dopunom važećeg Generalnog urbanističkog plana grada Karlovca putem elektroničkog sustava „ePlanovi“ plan će biti digitaliziran i omogućit će se njegova provedba putem digitalnog infrastrukturnog servisa za unaprjeđenje pružanja elektroničkih javnih usluga, ubrzavanje izdavanje akata za gradnju i realizacija investicija, kao i brža analiza i usporedba svih relevantnih prostornih podataka. U izvještajnom razdoblju predana su i odobrena dva zahtjeva za nadoknadom sredstava. Ukupna vrijednost projekta iznosi 55.000,00 €, od čega je 30.000,00 € bespovratnih sredstava.</w:t>
      </w:r>
    </w:p>
    <w:p w14:paraId="483B7E18" w14:textId="77777777" w:rsidR="00B81699" w:rsidRPr="00B81699" w:rsidRDefault="00B81699" w:rsidP="00EE4EFD">
      <w:pPr>
        <w:pStyle w:val="ListParagraph"/>
        <w:numPr>
          <w:ilvl w:val="0"/>
          <w:numId w:val="122"/>
        </w:numPr>
        <w:spacing w:after="0" w:line="240" w:lineRule="auto"/>
        <w:jc w:val="both"/>
        <w:rPr>
          <w:rFonts w:ascii="Times New Roman" w:hAnsi="Times New Roman" w:cs="Times New Roman"/>
        </w:rPr>
      </w:pPr>
      <w:r w:rsidRPr="00B81699">
        <w:rPr>
          <w:rFonts w:ascii="Times New Roman" w:hAnsi="Times New Roman" w:cs="Times New Roman"/>
        </w:rPr>
        <w:t>Izmjena i dopuna Prostornog plana uređenja Grada Karlovca (PPUGK)</w:t>
      </w:r>
    </w:p>
    <w:p w14:paraId="2D6138EF" w14:textId="77777777" w:rsidR="00B81699" w:rsidRPr="00B81699" w:rsidRDefault="00B81699" w:rsidP="00EE4EFD">
      <w:pPr>
        <w:spacing w:after="0" w:line="240" w:lineRule="auto"/>
        <w:ind w:firstLine="709"/>
        <w:contextualSpacing/>
        <w:jc w:val="both"/>
        <w:rPr>
          <w:rFonts w:ascii="Times New Roman" w:hAnsi="Times New Roman" w:cs="Times New Roman"/>
        </w:rPr>
      </w:pPr>
      <w:r w:rsidRPr="00B81699">
        <w:rPr>
          <w:rFonts w:ascii="Times New Roman" w:hAnsi="Times New Roman" w:cs="Times New Roman"/>
        </w:rPr>
        <w:t>Projekt se odnosi na izmjenu i dopunu Prostornog plana uređenja Grada Karlovca putem elektroničkog sustava „ePlanovi“ kroz istovremenu digitalizaciju Plana u cilju unapređenja sustava prostornog planiranja. U izvještajnom razdoblju predana su i odobrena dva zahtjeva za nadoknadom sredstava. Ukupna vrijednost projekta iznosi 50.000,00 €, od čega je 30.000,00 € bespovratnih sredstava.</w:t>
      </w:r>
    </w:p>
    <w:p w14:paraId="05D1F6FA" w14:textId="77777777" w:rsidR="00B81699" w:rsidRPr="00B81699" w:rsidRDefault="00B81699" w:rsidP="00EE4EFD">
      <w:pPr>
        <w:pStyle w:val="ListParagraph"/>
        <w:numPr>
          <w:ilvl w:val="0"/>
          <w:numId w:val="123"/>
        </w:numPr>
        <w:spacing w:after="0" w:line="240" w:lineRule="auto"/>
        <w:jc w:val="both"/>
        <w:rPr>
          <w:rFonts w:ascii="Times New Roman" w:hAnsi="Times New Roman" w:cs="Times New Roman"/>
        </w:rPr>
      </w:pPr>
      <w:r w:rsidRPr="00B81699">
        <w:rPr>
          <w:rFonts w:ascii="Times New Roman" w:hAnsi="Times New Roman" w:cs="Times New Roman"/>
        </w:rPr>
        <w:t>Izgradnja i opremanje školske sportske dvorane OŠ Rečica</w:t>
      </w:r>
    </w:p>
    <w:p w14:paraId="62FC999A" w14:textId="77777777" w:rsidR="00B81699" w:rsidRPr="00B81699" w:rsidRDefault="00B81699" w:rsidP="00EE4EFD">
      <w:pPr>
        <w:pStyle w:val="ListParagraph"/>
        <w:spacing w:after="0" w:line="240" w:lineRule="auto"/>
        <w:ind w:left="0" w:firstLine="720"/>
        <w:jc w:val="both"/>
        <w:rPr>
          <w:rFonts w:ascii="Times New Roman" w:hAnsi="Times New Roman" w:cs="Times New Roman"/>
        </w:rPr>
      </w:pPr>
      <w:r w:rsidRPr="00B81699">
        <w:rPr>
          <w:rFonts w:ascii="Times New Roman" w:hAnsi="Times New Roman" w:cs="Times New Roman"/>
        </w:rPr>
        <w:t>Kroz projekt će se izgraditi i opremiti jednodijelna dvorana kod Osnovne škole Rečica, te će se dvorana opremiti dodatnim sadržajima kao što su spremište sprava i opreme, svlačionice, muški ženski toaleti, toalet za invalidne osobe i dr. U izvještajnom razdoblju je predana i odobrena projektna prijava, te je potpisan Ugovor o dodjeli bespovratnih sredstava. Ukupna vrijednost projekta iznosi 2.309.558,14 €, od čega je 906.803,63 € bespovratnih sredstava.</w:t>
      </w:r>
    </w:p>
    <w:p w14:paraId="0F9D9F69" w14:textId="77777777" w:rsidR="00B81699" w:rsidRPr="00B81699" w:rsidRDefault="00B81699" w:rsidP="00EE4EFD">
      <w:pPr>
        <w:pStyle w:val="ListParagraph"/>
        <w:numPr>
          <w:ilvl w:val="0"/>
          <w:numId w:val="123"/>
        </w:numPr>
        <w:spacing w:after="0" w:line="240" w:lineRule="auto"/>
        <w:jc w:val="both"/>
        <w:rPr>
          <w:rFonts w:ascii="Times New Roman" w:hAnsi="Times New Roman" w:cs="Times New Roman"/>
        </w:rPr>
      </w:pPr>
      <w:r w:rsidRPr="00B81699">
        <w:rPr>
          <w:rFonts w:ascii="Times New Roman" w:hAnsi="Times New Roman" w:cs="Times New Roman"/>
        </w:rPr>
        <w:t>Izgradnja i opremanje školske sportske dvorane OŠ Braće Seljan</w:t>
      </w:r>
    </w:p>
    <w:p w14:paraId="2CF9394A" w14:textId="77777777" w:rsidR="00B81699" w:rsidRPr="00B81699" w:rsidRDefault="00B81699" w:rsidP="00EE4EFD">
      <w:pPr>
        <w:pStyle w:val="ListParagraph"/>
        <w:spacing w:after="0" w:line="240" w:lineRule="auto"/>
        <w:ind w:left="0" w:firstLine="708"/>
        <w:jc w:val="both"/>
        <w:rPr>
          <w:rFonts w:ascii="Times New Roman" w:hAnsi="Times New Roman" w:cs="Times New Roman"/>
        </w:rPr>
      </w:pPr>
      <w:r w:rsidRPr="00B81699">
        <w:rPr>
          <w:rFonts w:ascii="Times New Roman" w:hAnsi="Times New Roman" w:cs="Times New Roman"/>
        </w:rPr>
        <w:t>Kroz projekt će se izgraditi i opremiti jednodijelna i mala dvorana u dvorištu Osnovne škole Braća Seljan u kojoj su također predviđene su 4 svlačionice i 2 kompletno uređene kupaonice, a osim toga, predviđene su i pomoćne prostorije kao što su spremište, praonica, garderoba i sanitarni čvor za osoblje, ambulanta i prva pomoć, kabinet i strojarnica. U izvještajnom razdoblju je predana i odobrena projektna prijava. Ukupna vrijednost projekta iznosi 4.207.337,96 €, od čega je 3.063.011,63 € bespovratnih sredstava.</w:t>
      </w:r>
    </w:p>
    <w:p w14:paraId="7017A3EC" w14:textId="77777777" w:rsidR="00B81699" w:rsidRPr="00B81699" w:rsidRDefault="00B81699" w:rsidP="00EE4EFD">
      <w:pPr>
        <w:pStyle w:val="ListParagraph"/>
        <w:numPr>
          <w:ilvl w:val="0"/>
          <w:numId w:val="124"/>
        </w:numPr>
        <w:spacing w:after="0" w:line="240" w:lineRule="auto"/>
        <w:ind w:hanging="436"/>
        <w:jc w:val="both"/>
        <w:rPr>
          <w:rFonts w:ascii="Times New Roman" w:hAnsi="Times New Roman" w:cs="Times New Roman"/>
        </w:rPr>
      </w:pPr>
      <w:r w:rsidRPr="00B81699">
        <w:rPr>
          <w:rFonts w:ascii="Times New Roman" w:hAnsi="Times New Roman" w:cs="Times New Roman"/>
          <w:iCs/>
          <w:lang w:val="hr-BA"/>
        </w:rPr>
        <w:t>Dogradnja školske zgrade za potrebe jednosmjenskog rada i cjelodnevne škole i izgradnja školske sportske dvorane Osnovne škole Mahično - NPOO.C3.1.R1-I2.01-V1.0012</w:t>
      </w:r>
    </w:p>
    <w:p w14:paraId="55F87EFB" w14:textId="77777777" w:rsidR="00B81699" w:rsidRPr="00B81699" w:rsidRDefault="00B81699" w:rsidP="00EE4EFD">
      <w:pPr>
        <w:spacing w:after="0" w:line="240" w:lineRule="auto"/>
        <w:ind w:firstLine="708"/>
        <w:contextualSpacing/>
        <w:jc w:val="both"/>
        <w:rPr>
          <w:rFonts w:ascii="Times New Roman" w:hAnsi="Times New Roman" w:cs="Times New Roman"/>
          <w:lang w:val="hr-BA"/>
        </w:rPr>
      </w:pPr>
      <w:r w:rsidRPr="00B81699">
        <w:rPr>
          <w:rFonts w:ascii="Times New Roman" w:hAnsi="Times New Roman" w:cs="Times New Roman"/>
          <w:lang w:val="hr-BA"/>
        </w:rPr>
        <w:lastRenderedPageBreak/>
        <w:t>Projektom će se dograditi 4 učionice za predmetnu nastavu s pripadajućim kabinetima te će se izgraditi jednodjelna školska sportska dvorana a sve u svrhu prelaska Osnovne škole Mahično u jednosmjenski rad i cjelodnevnu školu. U izvještajnom razdoblju provodila se javna nabava radova, stručnog nadzora te ZNR-a. Ukupna vrijednost projekta je 4.640.633,79 eura od koji se iz Mehanizma za oporavak i otpornost (NPOO) sufinancira iznos od 4.268.536,44 eura.</w:t>
      </w:r>
    </w:p>
    <w:p w14:paraId="392C52E7" w14:textId="77777777" w:rsidR="00B81699" w:rsidRPr="00B81699" w:rsidRDefault="00B81699" w:rsidP="00EE4EFD">
      <w:pPr>
        <w:pStyle w:val="ListParagraph"/>
        <w:numPr>
          <w:ilvl w:val="0"/>
          <w:numId w:val="125"/>
        </w:numPr>
        <w:spacing w:after="0" w:line="240" w:lineRule="auto"/>
        <w:jc w:val="both"/>
        <w:rPr>
          <w:rFonts w:ascii="Times New Roman" w:hAnsi="Times New Roman" w:cs="Times New Roman"/>
          <w:lang w:val="hr-BA"/>
        </w:rPr>
      </w:pPr>
      <w:r w:rsidRPr="00B81699">
        <w:rPr>
          <w:rFonts w:ascii="Times New Roman" w:hAnsi="Times New Roman" w:cs="Times New Roman"/>
          <w:lang w:val="hr-BA"/>
        </w:rPr>
        <w:t>Rekonstrukcija (dogradnja) postojeće školske zgrade OŠ Turanj NPOO.C3.1.R1-I2.01-V1.0016</w:t>
      </w:r>
    </w:p>
    <w:p w14:paraId="74753B16" w14:textId="77777777" w:rsidR="00B81699" w:rsidRPr="00B81699" w:rsidRDefault="00B81699" w:rsidP="00EE4EFD">
      <w:pPr>
        <w:spacing w:after="0" w:line="240" w:lineRule="auto"/>
        <w:ind w:firstLine="708"/>
        <w:contextualSpacing/>
        <w:jc w:val="both"/>
        <w:rPr>
          <w:rFonts w:ascii="Times New Roman" w:hAnsi="Times New Roman" w:cs="Times New Roman"/>
          <w:lang w:val="hr-BA"/>
        </w:rPr>
      </w:pPr>
      <w:r w:rsidRPr="00B81699">
        <w:rPr>
          <w:rFonts w:ascii="Times New Roman" w:hAnsi="Times New Roman" w:cs="Times New Roman"/>
          <w:lang w:val="hr-BA"/>
        </w:rPr>
        <w:t>Projekt se provodi u svrhu ostvarivanja uvjeta za prelazak u jednosmjenski rad OŠ Turanj, prema Normativima za 16 razrednih odjela dograditi će se šest učionica (kapacitet učionice 28 učenika) s pratećim sadržajem te knjižnice i blagovaonice i opremiti kuhinja kako bi se postigla puna funkcionalnost u jednosmjenskom radu. U izvještajnom razdoblju provodila se javna nabava radova i stručnog nadzora. Vrijednost projekta je 4.556.973,01 eura od čega bespovratnih sredstava 4.171.629,50 eura.</w:t>
      </w:r>
    </w:p>
    <w:p w14:paraId="5068ACA8" w14:textId="77777777" w:rsidR="00B81699" w:rsidRPr="00B81699" w:rsidRDefault="00B81699" w:rsidP="00EE4EFD">
      <w:pPr>
        <w:pStyle w:val="ListParagraph"/>
        <w:numPr>
          <w:ilvl w:val="0"/>
          <w:numId w:val="126"/>
        </w:numPr>
        <w:spacing w:after="0" w:line="240" w:lineRule="auto"/>
        <w:jc w:val="both"/>
        <w:rPr>
          <w:rFonts w:ascii="Times New Roman" w:hAnsi="Times New Roman" w:cs="Times New Roman"/>
          <w:lang w:val="hr-BA"/>
        </w:rPr>
      </w:pPr>
      <w:r w:rsidRPr="00B81699">
        <w:rPr>
          <w:rFonts w:ascii="Times New Roman" w:hAnsi="Times New Roman" w:cs="Times New Roman"/>
        </w:rPr>
        <w:t>Izgradnja i opremanje osnovne škole i školske dvorane Luščić,- NPOO.C3.1.R1-I2.01-V1.0091</w:t>
      </w:r>
    </w:p>
    <w:p w14:paraId="5AB49800"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lang w:val="hr-BA"/>
        </w:rPr>
        <w:t xml:space="preserve">Projekt obuhvaća izgradnju nove osnovne škole i pripadajuće trodijelne školske sportske dvorane. Predmetnim zahvatom će se izgraditi i opremiti škola s 21 učionicom razredne i predmetne nastave, pri čemu će svaka učionica imati kapacitet 28 učenika, izgradit će se i opremiti pripadajući sadržaji, uključujući kuhinju i knjižnicu, uredit će se vanjski prostor, te će se izgraditi i opremiti jedna trodijelna školska sportska dvorana. Također, uredit će se okolni teren s pristupnim komunikacijama i parkingom za zaposlenike. Nakon provedbe projekta, OŠ Luščić će u punom kapacitetu moći pohađati oko 560 učenika, te će se na taj način ostvariti prelazak u jednosmjenski rad za dvije karlovačke škole - OŠ Dubovac i OŠ Grabrik. U izvještajnom razdoblju projektni prijedlog prijavljen je na NPOO Poziv: </w:t>
      </w:r>
      <w:r w:rsidRPr="00B81699">
        <w:rPr>
          <w:rFonts w:ascii="Times New Roman" w:hAnsi="Times New Roman" w:cs="Times New Roman"/>
        </w:rPr>
        <w:t>Izgradnja, rekonstrukcija i opremanje osnovnih škola za potrebe jednosmjenskog rada i cjelodnevne škole_Grupa 1</w:t>
      </w:r>
      <w:r w:rsidRPr="00B81699">
        <w:rPr>
          <w:rFonts w:ascii="Times New Roman" w:hAnsi="Times New Roman" w:cs="Times New Roman"/>
          <w:lang w:val="hr-BA"/>
        </w:rPr>
        <w:t xml:space="preserve"> - </w:t>
      </w:r>
      <w:r w:rsidRPr="00B81699">
        <w:rPr>
          <w:rFonts w:ascii="Times New Roman" w:hAnsi="Times New Roman" w:cs="Times New Roman"/>
        </w:rPr>
        <w:t>NPOO.C3.1.R1-I2.01</w:t>
      </w:r>
      <w:r w:rsidRPr="00B81699">
        <w:rPr>
          <w:rFonts w:ascii="Times New Roman" w:hAnsi="Times New Roman" w:cs="Times New Roman"/>
          <w:lang w:val="hr-BA"/>
        </w:rPr>
        <w:t xml:space="preserve"> te se provodila kontrola istog. Ukupna vrijednost Projekta iznosi 23.345.458,70 eura od kojih se iz Mehanizma za oporavak i otpornost (NPOO) sufinancira iznos iznosu od 16.808.054,20 eura.</w:t>
      </w:r>
    </w:p>
    <w:p w14:paraId="5D381236" w14:textId="77777777" w:rsidR="00B81699" w:rsidRPr="00B81699" w:rsidRDefault="00B81699" w:rsidP="00EE4EFD">
      <w:pPr>
        <w:pStyle w:val="ListParagraph"/>
        <w:spacing w:after="0" w:line="240" w:lineRule="auto"/>
        <w:jc w:val="both"/>
        <w:rPr>
          <w:rFonts w:ascii="Times New Roman" w:hAnsi="Times New Roman" w:cs="Times New Roman"/>
        </w:rPr>
      </w:pPr>
      <w:r w:rsidRPr="00B81699">
        <w:rPr>
          <w:rFonts w:ascii="Times New Roman" w:hAnsi="Times New Roman" w:cs="Times New Roman"/>
        </w:rPr>
        <w:t>ITU projekti:</w:t>
      </w:r>
    </w:p>
    <w:p w14:paraId="4B1F9621" w14:textId="77777777" w:rsidR="00B81699" w:rsidRPr="00B81699" w:rsidRDefault="00B81699" w:rsidP="00EE4EFD">
      <w:pPr>
        <w:pStyle w:val="ListParagraph"/>
        <w:numPr>
          <w:ilvl w:val="0"/>
          <w:numId w:val="127"/>
        </w:numPr>
        <w:spacing w:after="0" w:line="240" w:lineRule="auto"/>
        <w:jc w:val="both"/>
        <w:rPr>
          <w:rFonts w:ascii="Times New Roman" w:hAnsi="Times New Roman" w:cs="Times New Roman"/>
        </w:rPr>
      </w:pPr>
      <w:r w:rsidRPr="00B81699">
        <w:rPr>
          <w:rFonts w:ascii="Times New Roman" w:hAnsi="Times New Roman" w:cs="Times New Roman"/>
        </w:rPr>
        <w:t>Projekt ITU Stari grad Dubovac</w:t>
      </w:r>
    </w:p>
    <w:p w14:paraId="15CF5B23"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U izvještajnom razdoblju provodi se projekt Revitalizacija Starog grada Dubovca odnosno aktivnosti na uređenju parkirališta i ceste Zagrad Gaj te se nastavlja s pripremom prijave i provedbu projektnog prijedloga koji će se prijaviti na ograničeni poziv na dostavu projektnih prijedloga pod nazivom „Revitalizacija kulturno-povijesne baštine u svrhu  razvoja kulturnog turizma na Većem urbanom području Karlovac“.  Uređenje Starog grada Dubovca u ovom projektu obuhvaća sanaciju krovišta i ganjka, uređenje prostorije koje se trenutačno ne koriste, postavljanje videonadzora, razmjenu rasvjete niskoenergetskom LED rasvjetom, uspostavu sustava vatrodojave te zamjenu stalnog postava u branič kuli. Također uključuje i stavljanje u funkciju povijesnog okoliša i kontakt zonu Starog grada Dubovca (čemu prethode arheološka istraživanja i izrada Konzervatorskog elaborata te izrada projektno tehničke dokumentacije za uređenje okoliša i interpretacija arheološkog nalazišta „in situ“). Rekonstrukciju dijela ulice Zagrad Gaj i gradnjom parkirališta Stari grad Dubovac će se staviti u funkciju i iskoristit svoj puni potencijal lokacije  kao i očuvati kulturnu baštinu, poboljšati turističku destinaciju u svrhu gospodarskog, turističkog i kulturnog razvoja Većeg urbanog područja Karlovac. Specifični cilj projekta je revitalizirana i unaprijeđena turistička valorizacija lokacije Starog grada Dubovca. Ukupni prihvatljivi troškovi su 2.908.037,35 eura od čega su 438.635,49 eura sredstva korisnika, a bespovratna sredstva su 2.469.401,86 eura (maksimalni intenzitet potpore od 84,92%) Projektni prijedlog je u pripremi te je moguće da će se ukupna vrijednost povećati, a intenzitet potpore time smanjiti.</w:t>
      </w:r>
    </w:p>
    <w:p w14:paraId="4EE81DD0" w14:textId="77777777" w:rsidR="00B81699" w:rsidRPr="00B81699" w:rsidRDefault="00B81699" w:rsidP="00EE4EFD">
      <w:pPr>
        <w:pStyle w:val="ListParagraph"/>
        <w:numPr>
          <w:ilvl w:val="0"/>
          <w:numId w:val="128"/>
        </w:numPr>
        <w:spacing w:after="0" w:line="240" w:lineRule="auto"/>
        <w:jc w:val="both"/>
        <w:rPr>
          <w:rFonts w:ascii="Times New Roman" w:hAnsi="Times New Roman" w:cs="Times New Roman"/>
        </w:rPr>
      </w:pPr>
      <w:r w:rsidRPr="00B81699">
        <w:rPr>
          <w:rFonts w:ascii="Times New Roman" w:hAnsi="Times New Roman" w:cs="Times New Roman"/>
        </w:rPr>
        <w:t>Izgradnja i uređenje Parka Grabrik s nadogradnjom biciklističke infrastrukture</w:t>
      </w:r>
    </w:p>
    <w:p w14:paraId="39CC9512"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Projekt obuhvaća uređenje i opremanje Parka Grabrik kao dijela zelene infrastrukture s posebnim dijelom parka namijenjenog za pse te nadogradnju prometnice i mreže biciklističke infrastrukture kroz bivšu vojarnu Luščić. U izvještajnom razdoblju završena je javna nabava radova i stručnog nadzora, potpisani su ugovori s izvođačima i izvršiteljima te je započelo izvođenje istih. Tijek radova ide prema planu. Ukupna vrijednost projekta iznosi 4.061.589,08 €.</w:t>
      </w:r>
    </w:p>
    <w:p w14:paraId="787FAB94" w14:textId="77777777" w:rsidR="00B81699" w:rsidRPr="00B81699" w:rsidRDefault="00B81699" w:rsidP="00EE4EFD">
      <w:pPr>
        <w:pStyle w:val="ListParagraph"/>
        <w:numPr>
          <w:ilvl w:val="0"/>
          <w:numId w:val="101"/>
        </w:numPr>
        <w:spacing w:after="0" w:line="240" w:lineRule="auto"/>
        <w:jc w:val="both"/>
        <w:rPr>
          <w:rFonts w:ascii="Times New Roman" w:hAnsi="Times New Roman" w:cs="Times New Roman"/>
        </w:rPr>
      </w:pPr>
      <w:r w:rsidRPr="00B81699">
        <w:rPr>
          <w:rFonts w:ascii="Times New Roman" w:hAnsi="Times New Roman" w:cs="Times New Roman"/>
        </w:rPr>
        <w:t>Ostale aktivnosti na projektima</w:t>
      </w:r>
    </w:p>
    <w:p w14:paraId="54E63703" w14:textId="77777777" w:rsidR="00B81699" w:rsidRPr="00B81699" w:rsidRDefault="00B81699" w:rsidP="00EE4EFD">
      <w:pPr>
        <w:spacing w:after="0" w:line="240" w:lineRule="auto"/>
        <w:ind w:firstLine="709"/>
        <w:contextualSpacing/>
        <w:jc w:val="both"/>
        <w:rPr>
          <w:rFonts w:ascii="Times New Roman" w:hAnsi="Times New Roman" w:cs="Times New Roman"/>
        </w:rPr>
      </w:pPr>
      <w:r w:rsidRPr="00B81699">
        <w:rPr>
          <w:rFonts w:ascii="Times New Roman" w:hAnsi="Times New Roman" w:cs="Times New Roman"/>
        </w:rPr>
        <w:t xml:space="preserve">Osim navedenog, djelatnici Odsjeka bili su zaduženi za vođenje sljedećih projekata cjelovite obnove što obuhvaća planiranje, organiziranje, koordiniranje, kontrolu sredstava, administriranje, izvještavanje i poštivanje pravila vidljivosti u interesu uspješne provedbe: </w:t>
      </w:r>
    </w:p>
    <w:p w14:paraId="1ED95DCF" w14:textId="77777777" w:rsidR="00B81699" w:rsidRPr="00B81699" w:rsidRDefault="00B81699" w:rsidP="00EE4EFD">
      <w:pPr>
        <w:pStyle w:val="ListParagraph"/>
        <w:numPr>
          <w:ilvl w:val="0"/>
          <w:numId w:val="102"/>
        </w:numPr>
        <w:spacing w:after="0" w:line="240" w:lineRule="auto"/>
        <w:ind w:left="709" w:hanging="425"/>
        <w:jc w:val="both"/>
        <w:rPr>
          <w:rFonts w:ascii="Times New Roman" w:hAnsi="Times New Roman" w:cs="Times New Roman"/>
        </w:rPr>
      </w:pPr>
      <w:r w:rsidRPr="00B81699">
        <w:rPr>
          <w:rFonts w:ascii="Times New Roman" w:hAnsi="Times New Roman" w:cs="Times New Roman"/>
        </w:rPr>
        <w:t xml:space="preserve">Izrada projektne dokumentacije i provedba mjera zaštite zgrade na adresi Gornja Gaza 3 (cjelovita i energetska obnova u prijavljenom iznosu projekta od 650.009, 38 € uz planirani rok završetka svih aktivnosti najkasnije do 30.06.2026.) U izvještajnom razdoblju predana su i odobrena dva zahtjeva za nadoknadom sredstava, te su završeni radovi na navedenoj građevini. </w:t>
      </w:r>
    </w:p>
    <w:p w14:paraId="13F0A15F" w14:textId="77777777" w:rsidR="00B81699" w:rsidRPr="00B81699" w:rsidRDefault="00B81699" w:rsidP="00EE4EFD">
      <w:pPr>
        <w:pStyle w:val="ListParagraph"/>
        <w:numPr>
          <w:ilvl w:val="0"/>
          <w:numId w:val="102"/>
        </w:numPr>
        <w:spacing w:after="0" w:line="240" w:lineRule="auto"/>
        <w:ind w:left="709" w:hanging="425"/>
        <w:jc w:val="both"/>
        <w:rPr>
          <w:rFonts w:ascii="Times New Roman" w:hAnsi="Times New Roman" w:cs="Times New Roman"/>
        </w:rPr>
      </w:pPr>
      <w:r w:rsidRPr="00B81699">
        <w:rPr>
          <w:rFonts w:ascii="Times New Roman" w:hAnsi="Times New Roman" w:cs="Times New Roman"/>
        </w:rPr>
        <w:t>Izrada projektne dokumentacije i provedba mjera zaštite zgrade gradske uprave (cjelovita i energetska obnova u prijavljenom iznosu projekta od 2.765.839,48 €, uz planirani rok završetka svih aktivnosti najkasnije do 30.06.2026.) U izvještajnom razdoblju predana su i odobrena dva zahtjeva za nadoknadom sredstava.</w:t>
      </w:r>
    </w:p>
    <w:p w14:paraId="116B84D1" w14:textId="77777777" w:rsidR="00B81699" w:rsidRPr="00B81699" w:rsidRDefault="00B81699" w:rsidP="00EE4EFD">
      <w:pPr>
        <w:pStyle w:val="ListParagraph"/>
        <w:numPr>
          <w:ilvl w:val="0"/>
          <w:numId w:val="102"/>
        </w:numPr>
        <w:spacing w:after="0" w:line="240" w:lineRule="auto"/>
        <w:ind w:left="709" w:hanging="425"/>
        <w:jc w:val="both"/>
        <w:rPr>
          <w:rFonts w:ascii="Times New Roman" w:hAnsi="Times New Roman" w:cs="Times New Roman"/>
        </w:rPr>
      </w:pPr>
      <w:r w:rsidRPr="00B81699">
        <w:rPr>
          <w:rFonts w:ascii="Times New Roman" w:hAnsi="Times New Roman" w:cs="Times New Roman"/>
        </w:rPr>
        <w:lastRenderedPageBreak/>
        <w:t>Izrada projektne dokumentacije i provedba mjera zaštite zgrade Hrvatskog doma (cjelovita i energetska obnova u prijavljenom iznosu projekta od 7.516.153,50 € uz planirani rok završetka svih aktivnosti najkasnije do 30.06.2026. ) U izvještajnom razdoblju predan je jedan zahtjev za nadoknadom sredstava.</w:t>
      </w:r>
    </w:p>
    <w:p w14:paraId="64D30E74" w14:textId="77777777" w:rsidR="00B81699" w:rsidRPr="00B81699" w:rsidRDefault="00B81699" w:rsidP="00EE4EFD">
      <w:pPr>
        <w:pStyle w:val="ListParagraph"/>
        <w:numPr>
          <w:ilvl w:val="0"/>
          <w:numId w:val="102"/>
        </w:numPr>
        <w:spacing w:after="0" w:line="240" w:lineRule="auto"/>
        <w:ind w:left="709" w:hanging="425"/>
        <w:jc w:val="both"/>
        <w:rPr>
          <w:rFonts w:ascii="Times New Roman" w:hAnsi="Times New Roman" w:cs="Times New Roman"/>
        </w:rPr>
      </w:pPr>
      <w:r w:rsidRPr="00B81699">
        <w:rPr>
          <w:rFonts w:ascii="Times New Roman" w:hAnsi="Times New Roman" w:cs="Times New Roman"/>
        </w:rPr>
        <w:t>Izrada projektne dokumentacije i provedba mjera zaštite zgrade "Kamod " (cjelovita i energetska obnova u prijavljenom iznosu projekta od 3.789.181,25 € uz planirani rok završetka svih aktivnosti najkasnije do 30.06.2026.)</w:t>
      </w:r>
    </w:p>
    <w:p w14:paraId="0FDE71C1" w14:textId="77777777" w:rsidR="00B81699" w:rsidRPr="00B81699" w:rsidRDefault="00B81699" w:rsidP="00EE4EFD">
      <w:pPr>
        <w:pStyle w:val="ListParagraph"/>
        <w:numPr>
          <w:ilvl w:val="0"/>
          <w:numId w:val="102"/>
        </w:numPr>
        <w:spacing w:after="0" w:line="240" w:lineRule="auto"/>
        <w:ind w:left="709" w:hanging="425"/>
        <w:jc w:val="both"/>
        <w:rPr>
          <w:rFonts w:ascii="Times New Roman" w:hAnsi="Times New Roman" w:cs="Times New Roman"/>
        </w:rPr>
      </w:pPr>
      <w:r w:rsidRPr="00B81699">
        <w:rPr>
          <w:rFonts w:ascii="Times New Roman" w:hAnsi="Times New Roman" w:cs="Times New Roman"/>
        </w:rPr>
        <w:t>Izrada projektne dokumentacije i provedba mjera zaštite muzeja Gradskog muzeja (cjelovita i energetska obnova u prijavljenom iznosu projekta od 3.131.310,00 € uz planirani rok završetka svih aktivnosti najkasnije do 30.06.2026.) U izvještajnom razdoblju predana su i odobrena dva zahtjeva za nadoknadom sredstava.</w:t>
      </w:r>
    </w:p>
    <w:p w14:paraId="63BEA505"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U području sporta u izvještajnom razdoblju s provedbom je započeo projekt“ Postavljanje umjetne trave na velikom nogometnom igralištu Nogometnog centra  NK Ilovac“. Na Javnom pozivu za iskaz interesa za sufinanciranje izgradnje, obnove, održavanja, opremanja i rekonstrukcije sportskih građevina za 2025. godinu Grad Karlovac ostvario je 300.000,00 eura bespovratnih sredstava.</w:t>
      </w:r>
    </w:p>
    <w:p w14:paraId="23CD9B97"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Na Poziv za dodjelu bespovratnih sredstava „Dostupnost kvalitetnih i priuštivih sadržaja za djecu u lokalnim zajednica kroz opremanje i uređenje igrališta za djecu koji je objavilo Ministarstvo  demografije i useljeništva u izvještajnom razdoblju prijavljen je  projekt “Uređenje dječjeg igrališta u Sarajevskoj. Cilj projekta zamjena postojećih dotrajalih elemenata i uređenje i opremanje dječjeg igrališta novim elementima. Vrijednost projekta je 109.920,00 eura od čega je maksimalni mogući iznos bespovratnih sredstava ostvaren u iznosu 50.000,00 eura.</w:t>
      </w:r>
    </w:p>
    <w:p w14:paraId="21D6C37A"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hAnsi="Times New Roman" w:cs="Times New Roman"/>
        </w:rPr>
        <w:t xml:space="preserve">U izvještajnom razdoblju usvojena je Strategija zelene urbane obnove Grada Karlovca. </w:t>
      </w:r>
      <w:r w:rsidRPr="00B81699">
        <w:rPr>
          <w:rFonts w:ascii="Times New Roman" w:eastAsia="Times New Roman" w:hAnsi="Times New Roman" w:cs="Times New Roman"/>
        </w:rPr>
        <w:t>Strategija zelene urbane obnove (SZUO) strateški je dokument Grada Karlovca koji se donosi na razdoblje od 2024. do 2033. godine, a obuhvaća analizu zelenih i otvorenih prostora kao elemenata zelene infrastrukture, objekata i prostora pogodnih za uvođenje u sustav kružnog gospodarenja prostorom i zgradama te područja pogodnih za urbanu sanaciju ili preobrazbu.</w:t>
      </w:r>
    </w:p>
    <w:p w14:paraId="4715EE12"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U proteklom izvještajnom razdoblju usvojen je Akcijski plan za zeleni Karlovac (Green City Action Plan - GCAP) od strane Europske banka za obnovu i razvoj sa sjedištem u Londonu u Ujedinjenom Kraljevstvu. Vrijednost plana je 275.000 eura koji je u potpunosti financiran od strane EBRD-a a izradio ga je tim stručnjaka u suradnji s gradskom upravom te gradskim tvrtkama. Time je grad Karlovac, uz Split, postao drugi grad u Hrvatskoj koji posjeduje ovaj dokument i koji predstavlja ozbiljnu referencu za daljnje financiranje projekta i aktivnosti u održivom razvoju od prometa, izgradnje staračkih domova, studentskih domova, stanova za socijalno ugrožene skupine, korištenje geotermalnih izvora itd.</w:t>
      </w:r>
    </w:p>
    <w:p w14:paraId="2F5AFEB5" w14:textId="77777777" w:rsidR="00B81699" w:rsidRPr="00B81699" w:rsidRDefault="00B81699" w:rsidP="00EE4EFD">
      <w:pPr>
        <w:spacing w:after="0" w:line="240" w:lineRule="auto"/>
        <w:ind w:firstLine="708"/>
        <w:contextualSpacing/>
        <w:jc w:val="both"/>
        <w:rPr>
          <w:rFonts w:ascii="Times New Roman" w:eastAsia="Times New Roman" w:hAnsi="Times New Roman" w:cs="Times New Roman"/>
        </w:rPr>
      </w:pPr>
      <w:r w:rsidRPr="00B81699">
        <w:rPr>
          <w:rFonts w:ascii="Times New Roman" w:eastAsia="Times New Roman" w:hAnsi="Times New Roman" w:cs="Times New Roman"/>
        </w:rPr>
        <w:t>Od siječnja 2025. godine Grad Karlovac sudjeluje kao dionik u izradi Strateškog plana Gradske toplane d.o.o. za povećanje učinkovitosti i uvođenje obnovljivih izvora energije u centralni toplinski sustav koji izrađuje sukladno zakonskim propisima Gradska toplana d.o.o.</w:t>
      </w:r>
    </w:p>
    <w:p w14:paraId="50EA3B3F" w14:textId="77777777" w:rsidR="00B81699" w:rsidRPr="00B81699" w:rsidRDefault="00B81699" w:rsidP="00EE4EFD">
      <w:pPr>
        <w:pStyle w:val="ListParagraph"/>
        <w:numPr>
          <w:ilvl w:val="0"/>
          <w:numId w:val="101"/>
        </w:numPr>
        <w:spacing w:after="0" w:line="240" w:lineRule="auto"/>
        <w:jc w:val="both"/>
        <w:rPr>
          <w:rFonts w:ascii="Times New Roman" w:hAnsi="Times New Roman" w:cs="Times New Roman"/>
        </w:rPr>
      </w:pPr>
      <w:r w:rsidRPr="00B81699">
        <w:rPr>
          <w:rFonts w:ascii="Times New Roman" w:hAnsi="Times New Roman" w:cs="Times New Roman"/>
        </w:rPr>
        <w:t>Smart City koncept</w:t>
      </w:r>
    </w:p>
    <w:p w14:paraId="44EFC364" w14:textId="77777777" w:rsidR="00B81699" w:rsidRPr="00B81699" w:rsidRDefault="00B81699" w:rsidP="00EE4EFD">
      <w:pPr>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Grad Karlovac je prije više godina pokrenuo više aktivnosti na razvoju pametnog grada koje su objedinjene u „Strategiji pametnog grada Karlovca“ polovicom 2018., te je i dalje nastavio s provedbom i implementacijom Smart  City koncepta i koji se i dalje  provodi u suradnji s domaćim tvrtkama Končar d.d. i Odašiljači i veze. U izvještajnom periodu nastavljene su daljnje aktivnostima predviđene strategijom, a koje navodimo u nastavku s ciljem  spajanje različitih tipova uređaja i proizvođača s širokim eko sustavom uređaja IoT na području grada Karlovca, što obuhvaća nastavak gradnje LoRaWAN mreže kao i daljnju doradu središnjeg sustava MARS.</w:t>
      </w:r>
    </w:p>
    <w:p w14:paraId="3D27B58F" w14:textId="77777777" w:rsidR="00B81699" w:rsidRDefault="00B81699" w:rsidP="00EE4EFD">
      <w:pPr>
        <w:tabs>
          <w:tab w:val="left" w:pos="284"/>
        </w:tabs>
        <w:spacing w:after="0" w:line="240" w:lineRule="auto"/>
        <w:ind w:firstLine="708"/>
        <w:contextualSpacing/>
        <w:jc w:val="both"/>
        <w:rPr>
          <w:rFonts w:ascii="Times New Roman" w:hAnsi="Times New Roman" w:cs="Times New Roman"/>
        </w:rPr>
      </w:pPr>
      <w:r w:rsidRPr="00B81699">
        <w:rPr>
          <w:rFonts w:ascii="Times New Roman" w:hAnsi="Times New Roman" w:cs="Times New Roman"/>
        </w:rPr>
        <w:t>Kao jedan od značajnih projekta koji je završio bila je „Energetska obnova javne rasvjete“ te je sustav javne rasvjete stavljen u funkciju. Modernizacijom sustava javne rasvjete doprinijelo se zaštiti okoliša, znatno su se smanjili troškovi održavanja, dok se istovremeno povećavala energetska učinkovitost sustava. Uz to nabavljeno je 20-tak pametnih rasvjetnih tijela i 110 modula za komunikaciju.</w:t>
      </w:r>
    </w:p>
    <w:p w14:paraId="3386D958" w14:textId="77777777" w:rsidR="001A0CA5" w:rsidRPr="00B81699" w:rsidRDefault="001A0CA5" w:rsidP="00EE4EFD">
      <w:pPr>
        <w:tabs>
          <w:tab w:val="left" w:pos="284"/>
        </w:tabs>
        <w:spacing w:after="0" w:line="240" w:lineRule="auto"/>
        <w:ind w:firstLine="708"/>
        <w:contextualSpacing/>
        <w:jc w:val="both"/>
        <w:rPr>
          <w:rFonts w:ascii="Times New Roman" w:hAnsi="Times New Roman" w:cs="Times New Roman"/>
        </w:rPr>
      </w:pPr>
    </w:p>
    <w:p w14:paraId="376D0DCF" w14:textId="77777777" w:rsidR="00B81699" w:rsidRPr="00B81699" w:rsidRDefault="00B81699" w:rsidP="00EE4EFD">
      <w:pPr>
        <w:pStyle w:val="ListParagraph"/>
        <w:numPr>
          <w:ilvl w:val="0"/>
          <w:numId w:val="101"/>
        </w:numPr>
        <w:tabs>
          <w:tab w:val="left" w:pos="426"/>
          <w:tab w:val="left" w:pos="709"/>
        </w:tabs>
        <w:spacing w:after="0" w:line="240" w:lineRule="auto"/>
        <w:jc w:val="both"/>
        <w:rPr>
          <w:rStyle w:val="Zadanifontodlomka1"/>
          <w:rFonts w:ascii="Times New Roman" w:hAnsi="Times New Roman" w:cs="Times New Roman"/>
          <w:b/>
          <w:bCs/>
        </w:rPr>
      </w:pPr>
      <w:r w:rsidRPr="00B81699">
        <w:rPr>
          <w:rStyle w:val="Zadanifontodlomka1"/>
          <w:rFonts w:ascii="Times New Roman" w:hAnsi="Times New Roman" w:cs="Times New Roman"/>
          <w:b/>
          <w:bCs/>
        </w:rPr>
        <w:t>Rad informatičkog sustava</w:t>
      </w:r>
    </w:p>
    <w:p w14:paraId="6DB79663" w14:textId="77777777" w:rsidR="00B81699" w:rsidRPr="00B81699" w:rsidRDefault="00B81699" w:rsidP="00EE4EFD">
      <w:pPr>
        <w:tabs>
          <w:tab w:val="left" w:pos="709"/>
        </w:tabs>
        <w:spacing w:after="0" w:line="240" w:lineRule="auto"/>
        <w:contextualSpacing/>
        <w:jc w:val="both"/>
        <w:rPr>
          <w:rFonts w:ascii="Times New Roman" w:hAnsi="Times New Roman" w:cs="Times New Roman"/>
          <w:bCs/>
        </w:rPr>
      </w:pPr>
      <w:r w:rsidRPr="00B81699">
        <w:rPr>
          <w:rFonts w:ascii="Times New Roman" w:hAnsi="Times New Roman" w:cs="Times New Roman"/>
          <w:bCs/>
        </w:rPr>
        <w:tab/>
        <w:t>Opseg rada informatičkih djelatnika u izvještajnom razdoblju, kontinuirano se odnosi na slijedeća područja i opremu koja omogućava funkcioniranje poslovnog sustava:</w:t>
      </w:r>
    </w:p>
    <w:p w14:paraId="37114C27"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Pružanje pomoći korisnicima</w:t>
      </w:r>
      <w:r w:rsidRPr="00B81699">
        <w:rPr>
          <w:rFonts w:ascii="Times New Roman" w:eastAsia="Times New Roman" w:hAnsi="Times New Roman" w:cs="Times New Roman"/>
          <w:bCs/>
          <w:i/>
        </w:rPr>
        <w:t xml:space="preserve"> (gradska uprava i proračunski korisnici u sustavu lokalne riznice)</w:t>
      </w:r>
    </w:p>
    <w:p w14:paraId="2DA33522"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Instalacija i konfiguracija hardvera i softvera</w:t>
      </w:r>
    </w:p>
    <w:p w14:paraId="693A1F55"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Održavanje i popravak opreme</w:t>
      </w:r>
    </w:p>
    <w:p w14:paraId="75D0F2BE"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Upravljanje mrežnom infrastrukturom</w:t>
      </w:r>
    </w:p>
    <w:p w14:paraId="6BFD4E52"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Obrada ulaznih računa</w:t>
      </w:r>
    </w:p>
    <w:p w14:paraId="6FB27DD2" w14:textId="77777777" w:rsidR="00B81699" w:rsidRPr="00B81699" w:rsidRDefault="00B81699" w:rsidP="00EE4EFD">
      <w:pPr>
        <w:pStyle w:val="NormalWeb"/>
        <w:numPr>
          <w:ilvl w:val="0"/>
          <w:numId w:val="103"/>
        </w:numPr>
        <w:spacing w:before="0" w:beforeAutospacing="0" w:after="0" w:afterAutospacing="0"/>
        <w:contextualSpacing/>
        <w:jc w:val="both"/>
        <w:rPr>
          <w:b/>
          <w:bCs/>
          <w:sz w:val="22"/>
          <w:szCs w:val="22"/>
          <w:lang w:val="hr-HR"/>
        </w:rPr>
      </w:pPr>
      <w:r w:rsidRPr="00B81699">
        <w:rPr>
          <w:rStyle w:val="Strong"/>
          <w:rFonts w:eastAsiaTheme="majorEastAsia"/>
          <w:b w:val="0"/>
          <w:bCs w:val="0"/>
          <w:sz w:val="22"/>
          <w:szCs w:val="22"/>
          <w:lang w:val="hr-HR"/>
        </w:rPr>
        <w:t>Održavanje i konfiguracija servera</w:t>
      </w:r>
    </w:p>
    <w:p w14:paraId="2D91DFFF" w14:textId="77777777" w:rsidR="00B81699" w:rsidRPr="00B81699" w:rsidRDefault="00B81699" w:rsidP="00EE4EFD">
      <w:pPr>
        <w:pStyle w:val="NormalWeb"/>
        <w:numPr>
          <w:ilvl w:val="0"/>
          <w:numId w:val="103"/>
        </w:numPr>
        <w:spacing w:before="0" w:beforeAutospacing="0" w:after="0" w:afterAutospacing="0"/>
        <w:contextualSpacing/>
        <w:jc w:val="both"/>
        <w:rPr>
          <w:b/>
          <w:bCs/>
          <w:sz w:val="22"/>
          <w:szCs w:val="22"/>
          <w:lang w:val="hr-HR"/>
        </w:rPr>
      </w:pPr>
      <w:r w:rsidRPr="00B81699">
        <w:rPr>
          <w:rStyle w:val="Strong"/>
          <w:rFonts w:eastAsiaTheme="majorEastAsia"/>
          <w:b w:val="0"/>
          <w:bCs w:val="0"/>
          <w:sz w:val="22"/>
          <w:szCs w:val="22"/>
          <w:lang w:val="hr-HR"/>
        </w:rPr>
        <w:t>Upravljanje pravima korisnika</w:t>
      </w:r>
    </w:p>
    <w:p w14:paraId="504AF31B" w14:textId="77777777" w:rsidR="00B81699" w:rsidRPr="00B81699" w:rsidRDefault="00B81699" w:rsidP="00EE4EFD">
      <w:pPr>
        <w:pStyle w:val="NormalWeb"/>
        <w:numPr>
          <w:ilvl w:val="0"/>
          <w:numId w:val="103"/>
        </w:numPr>
        <w:spacing w:before="0" w:beforeAutospacing="0" w:after="0" w:afterAutospacing="0"/>
        <w:contextualSpacing/>
        <w:jc w:val="both"/>
        <w:rPr>
          <w:b/>
          <w:bCs/>
          <w:sz w:val="22"/>
          <w:szCs w:val="22"/>
          <w:lang w:val="hr-HR"/>
        </w:rPr>
      </w:pPr>
      <w:r w:rsidRPr="00B81699">
        <w:rPr>
          <w:rStyle w:val="Strong"/>
          <w:rFonts w:eastAsiaTheme="majorEastAsia"/>
          <w:b w:val="0"/>
          <w:bCs w:val="0"/>
          <w:sz w:val="22"/>
          <w:szCs w:val="22"/>
          <w:lang w:val="hr-HR"/>
        </w:rPr>
        <w:lastRenderedPageBreak/>
        <w:t>Briga o kibernetičkoj sigurnosti</w:t>
      </w:r>
    </w:p>
    <w:p w14:paraId="665D38DC" w14:textId="77777777" w:rsidR="00B81699" w:rsidRPr="00B81699" w:rsidRDefault="00B81699" w:rsidP="00EE4EFD">
      <w:pPr>
        <w:numPr>
          <w:ilvl w:val="0"/>
          <w:numId w:val="103"/>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Edukacija korisnika</w:t>
      </w:r>
    </w:p>
    <w:p w14:paraId="215B38E6" w14:textId="77777777" w:rsidR="00B81699" w:rsidRPr="00B81699" w:rsidRDefault="00B81699" w:rsidP="00EE4EFD">
      <w:pPr>
        <w:spacing w:after="0" w:line="240" w:lineRule="auto"/>
        <w:ind w:left="360" w:firstLine="348"/>
        <w:contextualSpacing/>
        <w:jc w:val="both"/>
        <w:outlineLvl w:val="2"/>
        <w:rPr>
          <w:rFonts w:ascii="Times New Roman" w:hAnsi="Times New Roman" w:cs="Times New Roman"/>
          <w:bCs/>
        </w:rPr>
      </w:pPr>
      <w:r w:rsidRPr="00B81699">
        <w:rPr>
          <w:rFonts w:ascii="Times New Roman" w:hAnsi="Times New Roman" w:cs="Times New Roman"/>
          <w:bCs/>
        </w:rPr>
        <w:t>Fizički resursi koji omogućavaju gore navedene funkcionalnosti sastoje se od:</w:t>
      </w:r>
    </w:p>
    <w:p w14:paraId="43A29563" w14:textId="77777777" w:rsidR="00B81699" w:rsidRPr="00B81699" w:rsidRDefault="00B81699" w:rsidP="00EE4EFD">
      <w:pPr>
        <w:pStyle w:val="ListParagraph"/>
        <w:numPr>
          <w:ilvl w:val="0"/>
          <w:numId w:val="104"/>
        </w:numPr>
        <w:spacing w:after="0" w:line="240" w:lineRule="auto"/>
        <w:jc w:val="both"/>
        <w:outlineLvl w:val="2"/>
        <w:rPr>
          <w:rFonts w:ascii="Times New Roman" w:hAnsi="Times New Roman" w:cs="Times New Roman"/>
          <w:bCs/>
        </w:rPr>
      </w:pPr>
      <w:r w:rsidRPr="00B81699">
        <w:rPr>
          <w:rFonts w:ascii="Times New Roman" w:hAnsi="Times New Roman" w:cs="Times New Roman"/>
          <w:bCs/>
        </w:rPr>
        <w:t>8 fizičkih servera: Ovi serveri služe za pohranu i obradu podataka, te pokretanje različitih aplikacija koje se koriste u Gradskoj upravi.</w:t>
      </w:r>
    </w:p>
    <w:p w14:paraId="4F49DBE5" w14:textId="77777777" w:rsidR="00B81699" w:rsidRPr="00B81699" w:rsidRDefault="00B81699" w:rsidP="00EE4EFD">
      <w:pPr>
        <w:numPr>
          <w:ilvl w:val="0"/>
          <w:numId w:val="104"/>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50 virtualnih servera: Virtualni serveri omogućuju učinkovitije korištenje fizičkih resursa, te pružaju fleksibilnost u upravljanju IT sustavom.</w:t>
      </w:r>
    </w:p>
    <w:p w14:paraId="5F85AD5E" w14:textId="77777777" w:rsidR="00B81699" w:rsidRPr="00B81699" w:rsidRDefault="00B81699" w:rsidP="00EE4EFD">
      <w:pPr>
        <w:numPr>
          <w:ilvl w:val="0"/>
          <w:numId w:val="104"/>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Centralni uređaj za arhiviranje podataka (data storage): Ovaj uređaj služi za pohranu i arhiviranje podataka, osiguravajući njihovu sigurnost i dostupnost.</w:t>
      </w:r>
    </w:p>
    <w:p w14:paraId="2658CC70" w14:textId="77777777" w:rsidR="00B81699" w:rsidRPr="00B81699" w:rsidRDefault="00B81699" w:rsidP="00EE4EFD">
      <w:pPr>
        <w:numPr>
          <w:ilvl w:val="0"/>
          <w:numId w:val="104"/>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100 stolnih računala: Stolna računala koriste zaposlenici Gradske uprave za obavljanje svojih svakodnevnih zadataka.</w:t>
      </w:r>
    </w:p>
    <w:p w14:paraId="37A79DA2" w14:textId="77777777" w:rsidR="00B81699" w:rsidRPr="00B81699" w:rsidRDefault="00B81699" w:rsidP="00EE4EFD">
      <w:pPr>
        <w:numPr>
          <w:ilvl w:val="0"/>
          <w:numId w:val="104"/>
        </w:numPr>
        <w:spacing w:after="0" w:line="240" w:lineRule="auto"/>
        <w:contextualSpacing/>
        <w:jc w:val="both"/>
        <w:outlineLvl w:val="2"/>
        <w:rPr>
          <w:rFonts w:ascii="Times New Roman" w:eastAsia="Times New Roman" w:hAnsi="Times New Roman" w:cs="Times New Roman"/>
        </w:rPr>
      </w:pPr>
      <w:r w:rsidRPr="00B81699">
        <w:rPr>
          <w:rFonts w:ascii="Times New Roman" w:eastAsia="Times New Roman" w:hAnsi="Times New Roman" w:cs="Times New Roman"/>
          <w:bCs/>
        </w:rPr>
        <w:t>110 prijenosnih računala: Prijenosna računala</w:t>
      </w:r>
      <w:r w:rsidRPr="00B81699">
        <w:rPr>
          <w:rFonts w:ascii="Times New Roman" w:eastAsia="Times New Roman" w:hAnsi="Times New Roman" w:cs="Times New Roman"/>
        </w:rPr>
        <w:t xml:space="preserve"> omogućuju zaposlenicima da rade izvan ureda, te im pružaju mobilnost.</w:t>
      </w:r>
    </w:p>
    <w:p w14:paraId="34572B7D"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80 pisača: Pisači se koriste za ispis dokumenata, kopiranje i skeniranje. Novonabavljeni sustav sa višefunkcijskim uređajima, omogućava prijavu djelatnika sa karticama za evidenciju radnog vremena</w:t>
      </w:r>
    </w:p>
    <w:p w14:paraId="0F2C39DF"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12 mrežnih usmjerivača (switch): Ovi uređaji omogućuju povezivanje računala i drugih uređaja u mrežu.</w:t>
      </w:r>
    </w:p>
    <w:p w14:paraId="2EB4E339"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3 sigurnosna uređaja (firewall): Sigurnosni uređaji štite mrežu od neovlaštenog pristupa i vanjskih prijetnji.</w:t>
      </w:r>
    </w:p>
    <w:p w14:paraId="6C7DD8EC"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16 bežičnih pristupnih točaka (AP): Bežične pristupne točke omogućuju korisnicima povezivanje na mrežu putem Wi-Fi-ja.</w:t>
      </w:r>
    </w:p>
    <w:p w14:paraId="32F7C00F"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150 korisnika u gradskoj upravi: To su zaposlenici koji koriste informatičke usluge.</w:t>
      </w:r>
    </w:p>
    <w:p w14:paraId="658FCFB2"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bCs/>
        </w:rPr>
      </w:pPr>
      <w:r w:rsidRPr="00B81699">
        <w:rPr>
          <w:rFonts w:ascii="Times New Roman" w:eastAsia="Times New Roman" w:hAnsi="Times New Roman" w:cs="Times New Roman"/>
          <w:bCs/>
        </w:rPr>
        <w:t>21 vijećnik: Vijećnici također koriste informatičke usluge za potrebe svog rada.</w:t>
      </w:r>
    </w:p>
    <w:p w14:paraId="591FCE1B" w14:textId="77777777" w:rsidR="00B81699" w:rsidRPr="00B81699" w:rsidRDefault="00B81699" w:rsidP="00EE4EFD">
      <w:pPr>
        <w:numPr>
          <w:ilvl w:val="0"/>
          <w:numId w:val="105"/>
        </w:numPr>
        <w:spacing w:after="0" w:line="240" w:lineRule="auto"/>
        <w:contextualSpacing/>
        <w:jc w:val="both"/>
        <w:outlineLvl w:val="2"/>
        <w:rPr>
          <w:rFonts w:ascii="Times New Roman" w:eastAsia="Times New Roman" w:hAnsi="Times New Roman" w:cs="Times New Roman"/>
        </w:rPr>
      </w:pPr>
      <w:r w:rsidRPr="00B81699">
        <w:rPr>
          <w:rFonts w:ascii="Times New Roman" w:eastAsia="Times New Roman" w:hAnsi="Times New Roman" w:cs="Times New Roman"/>
          <w:bCs/>
        </w:rPr>
        <w:t>60 proračunskih korisnika: Proračunski</w:t>
      </w:r>
      <w:r w:rsidRPr="00B81699">
        <w:rPr>
          <w:rFonts w:ascii="Times New Roman" w:eastAsia="Times New Roman" w:hAnsi="Times New Roman" w:cs="Times New Roman"/>
        </w:rPr>
        <w:t xml:space="preserve"> korisnici su vanjske institucije koje surađuju s Gradskom upravom, te također koriste neke od informatičkih usluga.</w:t>
      </w:r>
    </w:p>
    <w:p w14:paraId="3432D7F9" w14:textId="77777777" w:rsidR="00B81699" w:rsidRPr="00B81699" w:rsidRDefault="00B81699" w:rsidP="00EE4EFD">
      <w:pPr>
        <w:spacing w:after="0" w:line="240" w:lineRule="auto"/>
        <w:ind w:firstLine="708"/>
        <w:contextualSpacing/>
        <w:jc w:val="both"/>
        <w:outlineLvl w:val="2"/>
        <w:rPr>
          <w:rStyle w:val="Zadanifontodlomka1"/>
          <w:rFonts w:ascii="Times New Roman" w:eastAsia="Times New Roman" w:hAnsi="Times New Roman" w:cs="Times New Roman"/>
        </w:rPr>
      </w:pPr>
      <w:r w:rsidRPr="00B81699">
        <w:rPr>
          <w:rFonts w:ascii="Times New Roman" w:eastAsia="Times New Roman" w:hAnsi="Times New Roman" w:cs="Times New Roman"/>
        </w:rPr>
        <w:t>Aktivnosti koje su provedene u izvještajnom razdoblju u svrhu unaprjeđenja sustava i prilagodbi prema novim zakonskim odredbama su:</w:t>
      </w:r>
    </w:p>
    <w:p w14:paraId="1D943018"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Nakon isteka leasinga sustava za ispis/kopiranje/skeniranje, provedeno je istraživanje tržišta, nabavljen novi tip uređaja za testiranje u radnoj okolini i proveden postupak nabave u kojem je nabavljeno 15 uređaja. Djelatnici se prijavljuju na uređaje putem kartica za evidenciju radnog vremena, što pojednostavljuje prijavu i olakšava korištenje sustava. Svi poslovi ispisa/kopiranja/skeniranja, evidentiraju se u sustavu i na temelju njih se provodi obračun krajem mjeseca</w:t>
      </w:r>
    </w:p>
    <w:p w14:paraId="5905CAE1"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Proveden novi postupak nabave Microsoft licenci i prilagodba prema novim proizvodima na tržištu i načinu licenciranja. Novi postupak je povećao trošak licenci zbog promjena na tržištu.</w:t>
      </w:r>
    </w:p>
    <w:p w14:paraId="4E45027D"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Uslijed učestalih kibernetičkih napada, aktivno praćenje rada sustava i otklanjanja napada koji su prisutni u svakodnevnom radu</w:t>
      </w:r>
    </w:p>
    <w:p w14:paraId="487D4CB4"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Provedena analiza potreba za osobnim računalima u Gradskoj upravi te provedena nabava nove opreme. Ukupna vrijednost nabavljene opreme iznosi 25.759,50 EUR</w:t>
      </w:r>
    </w:p>
    <w:p w14:paraId="09F46053"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Na zahtjev Ministarstva pravosuđa, uprave i digitalne transformacije, sudjelovali smo u pripremi poziva za sufinanciranje novih digitalnih usluga, a poziv će biti pokrenut u drugoj polovini 2025. godine. Kroz sastanke sa Ministarstvom, definirana su prihvatljiva područja i obavezna će biti prijava minimalno 2 partnera (grad, općina ili županija). Vrijednost prijavljenog projekta će biti moguća u raasponu od 200.000 – 2 mil EUR, a sufinanciranje će iznositi 85% prihvatljivih troškova</w:t>
      </w:r>
    </w:p>
    <w:p w14:paraId="7F1FF5D6"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U suradnji sa Udrugom gradova, organizirane radionice koje su sufinancirane od strane Europske komisije, u cilju povezivanja svih gradova i razmjena iskustava i rješenja za digitalnu transformaciju gradova i povećanja učinkovitosti. Ujedno su prezentirane mogućnosti sufinanciranja kroz nekoliko različitih izvora EU financiranja</w:t>
      </w:r>
    </w:p>
    <w:p w14:paraId="082720F6"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 xml:space="preserve">Na temelju rješenja o kategorizaciji Grada Karlovca kao VAŽNOG subjekta i utvrđene VISOKE razine kibernetičkih sigurnosnih rizika i obveze provođenja NAPREDNE razine upravljanja kibernetičkim rizicima, organizirali smo sastanke sa gradskim tvrtkama kao i besplatne radionice od strane vanjskih stručnjaka </w:t>
      </w:r>
    </w:p>
    <w:p w14:paraId="6028278D"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Formirana je i Radna skupina na nivou Grada Karlovca u svrhu ispunjavanja zakonskih obveza te optimizacije troškova. Ujedno su započete aktivnosti u Gradskoj upravi na izradi snimke stanja, nabave neophodne opreme te izrade potrebnih pravilnika za područje NIS2.</w:t>
      </w:r>
    </w:p>
    <w:p w14:paraId="7F82302C"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 xml:space="preserve">U sklopu provođenja projekta izrade inovativnih digitalnih rješenja „I driving”(Intelligent and digital roadway infrastructure for vehicles integrates with next-gen technologies) financiranom od strane Horizon Europa okvirnog programa Europske unije za istraživanje i inovacije za razdoblje 2021. do </w:t>
      </w:r>
      <w:r w:rsidRPr="00B81699">
        <w:rPr>
          <w:rFonts w:ascii="Times New Roman" w:hAnsi="Times New Roman" w:cs="Times New Roman"/>
        </w:rPr>
        <w:lastRenderedPageBreak/>
        <w:t>2027. godine, sudjelovali smo na sastancima i radionicama sa svim ostalim sudionicima projekta iz EU. Ugrađena je oprema i provode se aktivnosti na izradi pametne analize podataka u sustavu</w:t>
      </w:r>
    </w:p>
    <w:p w14:paraId="407F1407" w14:textId="77777777" w:rsidR="00B81699" w:rsidRP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U svrhu unaprjeđenja kibernetičke pismenosti djelatnika Gradske uprave, provedeno istraživanje i testiranje trenutnih rješenja za edukaciju i testiranje djelatnika</w:t>
      </w:r>
    </w:p>
    <w:p w14:paraId="663016C0" w14:textId="77777777" w:rsidR="00B81699" w:rsidRDefault="00B81699" w:rsidP="00EE4EFD">
      <w:pPr>
        <w:pStyle w:val="ListParagraph"/>
        <w:numPr>
          <w:ilvl w:val="0"/>
          <w:numId w:val="106"/>
        </w:numPr>
        <w:spacing w:after="0" w:line="240" w:lineRule="auto"/>
        <w:jc w:val="both"/>
        <w:rPr>
          <w:rFonts w:ascii="Times New Roman" w:hAnsi="Times New Roman" w:cs="Times New Roman"/>
        </w:rPr>
      </w:pPr>
      <w:r w:rsidRPr="00B81699">
        <w:rPr>
          <w:rFonts w:ascii="Times New Roman" w:hAnsi="Times New Roman" w:cs="Times New Roman"/>
        </w:rPr>
        <w:t>Sa Ministarstvom pravosuđa, uprave i digitalne transformacije, razmatraju se mogućnosti primjene agenata umjetne inteligencije, koji bi olakšali komunikaciju sa građanima u određenim područjima. Pilot projekt se planira provesti krajem ove godine ili početkom slijedeće</w:t>
      </w:r>
    </w:p>
    <w:p w14:paraId="62326B09" w14:textId="77777777" w:rsidR="00F847F3" w:rsidRDefault="00F847F3" w:rsidP="00EE4EFD">
      <w:pPr>
        <w:spacing w:after="0" w:line="240" w:lineRule="auto"/>
        <w:ind w:left="360"/>
        <w:contextualSpacing/>
        <w:jc w:val="both"/>
        <w:rPr>
          <w:rFonts w:ascii="Times New Roman" w:hAnsi="Times New Roman" w:cs="Times New Roman"/>
          <w:b/>
          <w:bCs/>
        </w:rPr>
      </w:pPr>
    </w:p>
    <w:p w14:paraId="5DE5A528" w14:textId="3CF01A6C" w:rsidR="00B81699" w:rsidRPr="00F847F3" w:rsidRDefault="00B81699" w:rsidP="00EE4EFD">
      <w:pPr>
        <w:spacing w:after="0" w:line="240" w:lineRule="auto"/>
        <w:ind w:left="360"/>
        <w:contextualSpacing/>
        <w:jc w:val="both"/>
        <w:rPr>
          <w:rFonts w:ascii="Times New Roman" w:hAnsi="Times New Roman" w:cs="Times New Roman"/>
          <w:b/>
          <w:bCs/>
        </w:rPr>
      </w:pPr>
      <w:r w:rsidRPr="00F847F3">
        <w:rPr>
          <w:rFonts w:ascii="Times New Roman" w:hAnsi="Times New Roman" w:cs="Times New Roman"/>
          <w:b/>
          <w:bCs/>
        </w:rPr>
        <w:t>Riznica Proračuna</w:t>
      </w:r>
    </w:p>
    <w:p w14:paraId="42FE9D94" w14:textId="77777777" w:rsidR="00F847F3"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ab/>
        <w:t>Ovaj Odjel redovno obavlja poslove vezane na centralni sustav Riznice Grada Karlovca za JU Aquatika – slatkovodni akvarij Karlovac i Kino Edison, multimedijski centar za kulturno-turističke sadržaje.</w:t>
      </w:r>
    </w:p>
    <w:p w14:paraId="4DFDCE77" w14:textId="37C95CEC" w:rsidR="00B81699" w:rsidRPr="00B81699" w:rsidRDefault="00B81699" w:rsidP="00EE4EFD">
      <w:pPr>
        <w:spacing w:after="0" w:line="240" w:lineRule="auto"/>
        <w:contextualSpacing/>
        <w:jc w:val="both"/>
        <w:rPr>
          <w:rFonts w:ascii="Times New Roman" w:hAnsi="Times New Roman" w:cs="Times New Roman"/>
        </w:rPr>
      </w:pPr>
      <w:r w:rsidRPr="00B81699">
        <w:rPr>
          <w:rFonts w:ascii="Times New Roman" w:hAnsi="Times New Roman" w:cs="Times New Roman"/>
        </w:rPr>
        <w:t xml:space="preserve">  </w:t>
      </w:r>
    </w:p>
    <w:p w14:paraId="1CE68A64" w14:textId="5174956B" w:rsidR="00B81699" w:rsidRPr="00F847F3" w:rsidRDefault="00F847F3" w:rsidP="00EE4EFD">
      <w:pPr>
        <w:spacing w:after="0" w:line="240" w:lineRule="auto"/>
        <w:contextualSpacing/>
        <w:jc w:val="both"/>
        <w:rPr>
          <w:rFonts w:ascii="Times New Roman" w:eastAsia="Calibri" w:hAnsi="Times New Roman" w:cs="Times New Roman"/>
          <w:b/>
          <w:bCs/>
        </w:rPr>
      </w:pPr>
      <w:r>
        <w:rPr>
          <w:rFonts w:ascii="Times New Roman" w:eastAsia="Calibri" w:hAnsi="Times New Roman" w:cs="Times New Roman"/>
          <w:b/>
          <w:bCs/>
        </w:rPr>
        <w:t xml:space="preserve">     </w:t>
      </w:r>
      <w:r w:rsidR="00B81699" w:rsidRPr="00F847F3">
        <w:rPr>
          <w:rFonts w:ascii="Times New Roman" w:eastAsia="Calibri" w:hAnsi="Times New Roman" w:cs="Times New Roman"/>
          <w:b/>
          <w:bCs/>
        </w:rPr>
        <w:t>Javnost rada</w:t>
      </w:r>
    </w:p>
    <w:p w14:paraId="5357EC07" w14:textId="77777777" w:rsidR="00B81699" w:rsidRPr="00B81699" w:rsidRDefault="00B81699" w:rsidP="00EE4EFD">
      <w:pPr>
        <w:spacing w:after="0" w:line="240" w:lineRule="auto"/>
        <w:ind w:firstLine="720"/>
        <w:contextualSpacing/>
        <w:jc w:val="both"/>
        <w:rPr>
          <w:rFonts w:ascii="Times New Roman" w:eastAsia="Times New Roman" w:hAnsi="Times New Roman" w:cs="Times New Roman"/>
        </w:rPr>
      </w:pPr>
      <w:r w:rsidRPr="00B81699">
        <w:rPr>
          <w:rFonts w:ascii="Times New Roman" w:eastAsia="Times New Roman" w:hAnsi="Times New Roman" w:cs="Times New Roman"/>
        </w:rPr>
        <w:t xml:space="preserve">Odjel je redovno pripremao </w:t>
      </w:r>
      <w:r w:rsidRPr="00B81699">
        <w:rPr>
          <w:rFonts w:ascii="Times New Roman" w:eastAsia="Times New Roman" w:hAnsi="Times New Roman" w:cs="Times New Roman"/>
          <w:bCs/>
        </w:rPr>
        <w:t>informacije i obavijesti z</w:t>
      </w:r>
      <w:r w:rsidRPr="00B81699">
        <w:rPr>
          <w:rFonts w:ascii="Times New Roman" w:eastAsia="Times New Roman" w:hAnsi="Times New Roman" w:cs="Times New Roman"/>
        </w:rPr>
        <w:t xml:space="preserve">a WEB i Facebook stranicu Grada Karlovca i WEB, Facebook i Instagram stranice manifestacija te davao odgovore na upite medija. Vezano na organizaciju manifestacija Odjel je provodio medijske kampanje i organizirao press konferencije.   </w:t>
      </w:r>
    </w:p>
    <w:p w14:paraId="5EE36469" w14:textId="77777777" w:rsidR="00B81699" w:rsidRDefault="00B81699" w:rsidP="00EE4EFD">
      <w:pPr>
        <w:spacing w:after="0" w:line="240" w:lineRule="auto"/>
        <w:contextualSpacing/>
        <w:jc w:val="right"/>
        <w:rPr>
          <w:rFonts w:ascii="Times New Roman" w:hAnsi="Times New Roman" w:cs="Times New Roman"/>
        </w:rPr>
      </w:pPr>
    </w:p>
    <w:p w14:paraId="17CE576C" w14:textId="574CE3D4" w:rsidR="00F847F3" w:rsidRPr="00F71BE4" w:rsidRDefault="00F847F3" w:rsidP="00EE4EFD">
      <w:pPr>
        <w:spacing w:after="0" w:line="240" w:lineRule="auto"/>
        <w:contextualSpacing/>
        <w:jc w:val="both"/>
        <w:rPr>
          <w:rFonts w:ascii="Times New Roman" w:eastAsia="Times New Roman" w:hAnsi="Times New Roman" w:cs="Times New Roman"/>
          <w:lang w:val="hr-BA"/>
        </w:rPr>
      </w:pPr>
      <w:r>
        <w:rPr>
          <w:rFonts w:ascii="Times New Roman" w:eastAsia="Times New Roman" w:hAnsi="Times New Roman" w:cs="Times New Roman"/>
          <w:lang w:val="hr-BA"/>
        </w:rPr>
        <w:t xml:space="preserve">                                                                                             </w:t>
      </w:r>
      <w:r w:rsidR="001A0CA5">
        <w:rPr>
          <w:rFonts w:ascii="Times New Roman" w:eastAsia="Times New Roman" w:hAnsi="Times New Roman" w:cs="Times New Roman"/>
          <w:lang w:val="hr-BA"/>
        </w:rPr>
        <w:tab/>
      </w:r>
      <w:r w:rsidRPr="00F71BE4">
        <w:rPr>
          <w:rFonts w:ascii="Times New Roman" w:eastAsia="Times New Roman" w:hAnsi="Times New Roman" w:cs="Times New Roman"/>
          <w:lang w:val="hr-BA"/>
        </w:rPr>
        <w:t>Službenik ovlašten za privremeno obavljanje</w:t>
      </w:r>
    </w:p>
    <w:p w14:paraId="61FC7DA2" w14:textId="6F9A973B" w:rsidR="00F847F3" w:rsidRPr="00F71BE4" w:rsidRDefault="00F847F3" w:rsidP="00EE4EFD">
      <w:pPr>
        <w:spacing w:after="0" w:line="240" w:lineRule="auto"/>
        <w:ind w:left="4956"/>
        <w:contextualSpacing/>
        <w:jc w:val="both"/>
        <w:rPr>
          <w:rFonts w:ascii="Times New Roman" w:eastAsia="Times New Roman" w:hAnsi="Times New Roman" w:cs="Times New Roman"/>
          <w:lang w:val="hr-BA"/>
        </w:rPr>
      </w:pPr>
      <w:r w:rsidRPr="00F71BE4">
        <w:rPr>
          <w:rFonts w:ascii="Times New Roman" w:eastAsia="Times New Roman" w:hAnsi="Times New Roman" w:cs="Times New Roman"/>
          <w:lang w:val="hr-BA"/>
        </w:rPr>
        <w:t xml:space="preserve">     </w:t>
      </w:r>
      <w:r w:rsidR="001A0CA5">
        <w:rPr>
          <w:rFonts w:ascii="Times New Roman" w:eastAsia="Times New Roman" w:hAnsi="Times New Roman" w:cs="Times New Roman"/>
          <w:lang w:val="hr-BA"/>
        </w:rPr>
        <w:tab/>
        <w:t xml:space="preserve">   </w:t>
      </w:r>
      <w:r w:rsidRPr="00F71BE4">
        <w:rPr>
          <w:rFonts w:ascii="Times New Roman" w:eastAsia="Times New Roman" w:hAnsi="Times New Roman" w:cs="Times New Roman"/>
          <w:lang w:val="hr-BA"/>
        </w:rPr>
        <w:t xml:space="preserve"> poslova pročelnika Upravnog odjela za </w:t>
      </w:r>
    </w:p>
    <w:p w14:paraId="2E6CA0EB" w14:textId="6911BC1A" w:rsidR="00F847F3" w:rsidRPr="00F71BE4" w:rsidRDefault="00F847F3" w:rsidP="00EE4EFD">
      <w:pPr>
        <w:spacing w:after="0" w:line="240" w:lineRule="auto"/>
        <w:ind w:left="4956"/>
        <w:contextualSpacing/>
        <w:jc w:val="both"/>
        <w:rPr>
          <w:rFonts w:ascii="Times New Roman" w:eastAsia="Times New Roman" w:hAnsi="Times New Roman" w:cs="Times New Roman"/>
          <w:lang w:val="hr-BA"/>
        </w:rPr>
      </w:pPr>
      <w:r w:rsidRPr="00F71BE4">
        <w:rPr>
          <w:rFonts w:ascii="Times New Roman" w:eastAsia="Times New Roman" w:hAnsi="Times New Roman" w:cs="Times New Roman"/>
          <w:lang w:val="hr-BA"/>
        </w:rPr>
        <w:t xml:space="preserve">   </w:t>
      </w:r>
      <w:r w:rsidR="00532A62">
        <w:rPr>
          <w:rFonts w:ascii="Times New Roman" w:eastAsia="Times New Roman" w:hAnsi="Times New Roman" w:cs="Times New Roman"/>
          <w:lang w:val="hr-BA"/>
        </w:rPr>
        <w:t xml:space="preserve"> </w:t>
      </w:r>
      <w:r w:rsidRPr="00F71BE4">
        <w:rPr>
          <w:rFonts w:ascii="Times New Roman" w:eastAsia="Times New Roman" w:hAnsi="Times New Roman" w:cs="Times New Roman"/>
          <w:lang w:val="hr-BA"/>
        </w:rPr>
        <w:t xml:space="preserve"> </w:t>
      </w:r>
      <w:r w:rsidR="000226F0">
        <w:rPr>
          <w:rFonts w:ascii="Times New Roman" w:eastAsia="Times New Roman" w:hAnsi="Times New Roman" w:cs="Times New Roman"/>
          <w:lang w:val="hr-BA"/>
        </w:rPr>
        <w:t xml:space="preserve"> </w:t>
      </w:r>
      <w:r w:rsidR="000226F0">
        <w:rPr>
          <w:rFonts w:ascii="Times New Roman" w:eastAsia="Times New Roman" w:hAnsi="Times New Roman" w:cs="Times New Roman"/>
          <w:lang w:val="hr-BA"/>
        </w:rPr>
        <w:tab/>
        <w:t xml:space="preserve">   </w:t>
      </w:r>
      <w:r w:rsidRPr="00F71BE4">
        <w:rPr>
          <w:rFonts w:ascii="Times New Roman" w:eastAsia="Times New Roman" w:hAnsi="Times New Roman" w:cs="Times New Roman"/>
          <w:lang w:val="hr-BA"/>
        </w:rPr>
        <w:t>gospodarstvo, razvoj grada i fondove EU</w:t>
      </w:r>
    </w:p>
    <w:p w14:paraId="186634E2" w14:textId="5A6AC4C5" w:rsidR="00F847F3" w:rsidRDefault="00F847F3" w:rsidP="00EE4EFD">
      <w:pPr>
        <w:spacing w:after="0" w:line="240" w:lineRule="auto"/>
        <w:contextualSpacing/>
        <w:jc w:val="both"/>
        <w:rPr>
          <w:rFonts w:ascii="Times New Roman" w:eastAsia="Times New Roman" w:hAnsi="Times New Roman" w:cs="Times New Roman"/>
          <w:lang w:val="hr-BA"/>
        </w:rPr>
      </w:pPr>
      <w:r w:rsidRPr="00F71BE4">
        <w:rPr>
          <w:rFonts w:ascii="Times New Roman" w:eastAsia="Times New Roman" w:hAnsi="Times New Roman" w:cs="Times New Roman"/>
          <w:lang w:val="hr-BA"/>
        </w:rPr>
        <w:t xml:space="preserve">                                                                          </w:t>
      </w:r>
      <w:r>
        <w:rPr>
          <w:rFonts w:ascii="Times New Roman" w:eastAsia="Times New Roman" w:hAnsi="Times New Roman" w:cs="Times New Roman"/>
          <w:lang w:val="hr-BA"/>
        </w:rPr>
        <w:t xml:space="preserve">                       </w:t>
      </w:r>
      <w:r w:rsidR="00532A62">
        <w:rPr>
          <w:rFonts w:ascii="Times New Roman" w:eastAsia="Times New Roman" w:hAnsi="Times New Roman" w:cs="Times New Roman"/>
          <w:lang w:val="hr-BA"/>
        </w:rPr>
        <w:t xml:space="preserve">   </w:t>
      </w:r>
      <w:r>
        <w:rPr>
          <w:rFonts w:ascii="Times New Roman" w:eastAsia="Times New Roman" w:hAnsi="Times New Roman" w:cs="Times New Roman"/>
          <w:lang w:val="hr-BA"/>
        </w:rPr>
        <w:t xml:space="preserve">       </w:t>
      </w:r>
      <w:r w:rsidR="000226F0">
        <w:rPr>
          <w:rFonts w:ascii="Times New Roman" w:eastAsia="Times New Roman" w:hAnsi="Times New Roman" w:cs="Times New Roman"/>
          <w:lang w:val="hr-BA"/>
        </w:rPr>
        <w:t xml:space="preserve">          </w:t>
      </w:r>
      <w:r>
        <w:rPr>
          <w:rFonts w:ascii="Times New Roman" w:eastAsia="Times New Roman" w:hAnsi="Times New Roman" w:cs="Times New Roman"/>
          <w:lang w:val="hr-BA"/>
        </w:rPr>
        <w:t xml:space="preserve"> </w:t>
      </w:r>
      <w:r w:rsidRPr="00F71BE4">
        <w:rPr>
          <w:rFonts w:ascii="Times New Roman" w:eastAsia="Times New Roman" w:hAnsi="Times New Roman" w:cs="Times New Roman"/>
          <w:lang w:val="hr-BA"/>
        </w:rPr>
        <w:t>Robert Vodopić, dipl.oec.</w:t>
      </w:r>
    </w:p>
    <w:p w14:paraId="24078FF4" w14:textId="77777777" w:rsidR="00F847F3" w:rsidRDefault="00F847F3" w:rsidP="00EE4EFD">
      <w:pPr>
        <w:spacing w:after="0" w:line="240" w:lineRule="auto"/>
        <w:contextualSpacing/>
        <w:jc w:val="both"/>
        <w:rPr>
          <w:rFonts w:ascii="Times New Roman" w:eastAsia="Times New Roman" w:hAnsi="Times New Roman" w:cs="Times New Roman"/>
          <w:lang w:val="hr-BA"/>
        </w:rPr>
      </w:pPr>
    </w:p>
    <w:p w14:paraId="53281E0B"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16F0EB9"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FA731B3"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07FBE415"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5199457"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386E6AA9"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08200A4E"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10B6C911"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3A2C60C6"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58D88AD3"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AC6DC65"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3349E42"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CE3CF1B"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FAD045C"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E327D7B"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56C5DC5"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AA0A0B6"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7A20FCBE"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40588B1"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BBB010F"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1627B52D"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16043ADB"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6DC567F3"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1605F662"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34B280C"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3CC4C46"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2ADD4850"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5D695D6C"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FC9B276" w14:textId="77777777" w:rsidR="000226F0" w:rsidRDefault="000226F0" w:rsidP="00EE4EFD">
      <w:pPr>
        <w:spacing w:after="0" w:line="240" w:lineRule="auto"/>
        <w:contextualSpacing/>
        <w:jc w:val="both"/>
        <w:rPr>
          <w:rFonts w:ascii="Times New Roman" w:eastAsia="Times New Roman" w:hAnsi="Times New Roman" w:cs="Times New Roman"/>
          <w:b/>
          <w:bCs/>
          <w:sz w:val="24"/>
          <w:szCs w:val="24"/>
        </w:rPr>
      </w:pPr>
    </w:p>
    <w:p w14:paraId="5B0AA658" w14:textId="77777777" w:rsidR="000226F0" w:rsidRDefault="000226F0" w:rsidP="00EE4EFD">
      <w:pPr>
        <w:spacing w:after="0" w:line="240" w:lineRule="auto"/>
        <w:contextualSpacing/>
        <w:jc w:val="both"/>
        <w:rPr>
          <w:rFonts w:ascii="Times New Roman" w:eastAsia="Times New Roman" w:hAnsi="Times New Roman" w:cs="Times New Roman"/>
          <w:b/>
          <w:bCs/>
          <w:sz w:val="24"/>
          <w:szCs w:val="24"/>
        </w:rPr>
      </w:pPr>
    </w:p>
    <w:p w14:paraId="05A1B231" w14:textId="77777777" w:rsidR="000226F0" w:rsidRDefault="000226F0" w:rsidP="00EE4EFD">
      <w:pPr>
        <w:spacing w:after="0" w:line="240" w:lineRule="auto"/>
        <w:contextualSpacing/>
        <w:jc w:val="both"/>
        <w:rPr>
          <w:rFonts w:ascii="Times New Roman" w:eastAsia="Times New Roman" w:hAnsi="Times New Roman" w:cs="Times New Roman"/>
          <w:b/>
          <w:bCs/>
          <w:sz w:val="24"/>
          <w:szCs w:val="24"/>
        </w:rPr>
      </w:pPr>
    </w:p>
    <w:p w14:paraId="48C22FA9"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304215AD"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12D9530B" w14:textId="77777777" w:rsidR="00C36713" w:rsidRDefault="00C36713" w:rsidP="00EE4EFD">
      <w:pPr>
        <w:spacing w:after="0" w:line="240" w:lineRule="auto"/>
        <w:contextualSpacing/>
        <w:jc w:val="both"/>
        <w:rPr>
          <w:rFonts w:ascii="Times New Roman" w:eastAsia="Times New Roman" w:hAnsi="Times New Roman" w:cs="Times New Roman"/>
          <w:b/>
          <w:bCs/>
          <w:sz w:val="24"/>
          <w:szCs w:val="24"/>
        </w:rPr>
      </w:pPr>
    </w:p>
    <w:p w14:paraId="42F8ECB2" w14:textId="72466D3B" w:rsidR="00F847F3" w:rsidRPr="00F847F3" w:rsidRDefault="00F847F3" w:rsidP="00EE4EFD">
      <w:pPr>
        <w:spacing w:after="0" w:line="240" w:lineRule="auto"/>
        <w:contextualSpacing/>
        <w:jc w:val="both"/>
        <w:rPr>
          <w:rFonts w:ascii="Times New Roman" w:eastAsia="Times New Roman" w:hAnsi="Times New Roman" w:cs="Times New Roman"/>
          <w:b/>
          <w:bCs/>
          <w:sz w:val="24"/>
          <w:szCs w:val="24"/>
        </w:rPr>
      </w:pPr>
      <w:r w:rsidRPr="00F847F3">
        <w:rPr>
          <w:rFonts w:ascii="Times New Roman" w:eastAsia="Times New Roman" w:hAnsi="Times New Roman" w:cs="Times New Roman"/>
          <w:b/>
          <w:bCs/>
          <w:sz w:val="24"/>
          <w:szCs w:val="24"/>
        </w:rPr>
        <w:lastRenderedPageBreak/>
        <w:t>UPRAVNI ODJEL ZA DRUŠTVENE DJELATNOSTI</w:t>
      </w:r>
    </w:p>
    <w:p w14:paraId="629D4C9E"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p>
    <w:p w14:paraId="47912F13"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Uvod</w:t>
      </w:r>
    </w:p>
    <w:p w14:paraId="27C7D866"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Upravni odjel za društvene djelatnosti u svom području djelovanja obavlja stručne poslove koji se odnose na programe iz djelokruga školstva, predškolskog odgoja, kulture, športa, tehničke kulture, socijalne skrbi, rada s mladima i udruga.</w:t>
      </w:r>
    </w:p>
    <w:p w14:paraId="38C59B7E"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p>
    <w:p w14:paraId="0FEB13D5"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Organizacija i ustroj rada Upravnog odjela</w:t>
      </w:r>
    </w:p>
    <w:p w14:paraId="48648ACD"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Prema Pravilniku o unutarnjem redu upravnih tijela Grada Karlovca, Upravni odjel za društvene djelatnosti ustrojen je kroz rad tri odsjeka: Odsjek za odgoj, obrazovanje i udruge civilnog društva, Odsjek za socijalnu skrb i umirovljenike te Odsjek za kulturu, tehničku kulturu, sport i mlade. Ukupno je zaposleno 11 djelatnika na neodređeno vrijeme.</w:t>
      </w:r>
    </w:p>
    <w:p w14:paraId="7720A19B" w14:textId="77777777" w:rsidR="00F847F3" w:rsidRPr="00F847F3" w:rsidRDefault="00F847F3" w:rsidP="00EE4EFD">
      <w:pPr>
        <w:spacing w:after="0" w:line="240" w:lineRule="auto"/>
        <w:contextualSpacing/>
        <w:jc w:val="both"/>
        <w:rPr>
          <w:rFonts w:ascii="Times New Roman" w:eastAsia="Times New Roman" w:hAnsi="Times New Roman" w:cs="Times New Roman"/>
        </w:rPr>
      </w:pPr>
    </w:p>
    <w:p w14:paraId="39E49E43"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Odsjek za odgoj, obrazovanje i udruge civilnog društva</w:t>
      </w:r>
    </w:p>
    <w:p w14:paraId="129839FF"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p>
    <w:p w14:paraId="74F5B450" w14:textId="77777777" w:rsidR="00F847F3" w:rsidRPr="00F847F3" w:rsidRDefault="00F847F3" w:rsidP="00EE4EFD">
      <w:pPr>
        <w:spacing w:after="0" w:line="240" w:lineRule="auto"/>
        <w:contextualSpacing/>
        <w:jc w:val="both"/>
        <w:rPr>
          <w:rFonts w:ascii="Times New Roman" w:eastAsia="Times New Roman" w:hAnsi="Times New Roman" w:cs="Times New Roman"/>
          <w:bCs/>
          <w:u w:val="single"/>
        </w:rPr>
      </w:pPr>
      <w:r w:rsidRPr="00F847F3">
        <w:rPr>
          <w:rFonts w:ascii="Times New Roman" w:eastAsia="Times New Roman" w:hAnsi="Times New Roman" w:cs="Times New Roman"/>
          <w:bCs/>
          <w:u w:val="single"/>
        </w:rPr>
        <w:t>ODGOJ I OBRAZOVANJE</w:t>
      </w:r>
    </w:p>
    <w:p w14:paraId="1113689C" w14:textId="77777777" w:rsidR="00F847F3" w:rsidRPr="00F847F3" w:rsidRDefault="00F847F3" w:rsidP="00EE4EFD">
      <w:pPr>
        <w:spacing w:after="0" w:line="240" w:lineRule="auto"/>
        <w:contextualSpacing/>
        <w:jc w:val="both"/>
        <w:rPr>
          <w:rFonts w:ascii="Times New Roman" w:eastAsia="Times New Roman" w:hAnsi="Times New Roman" w:cs="Times New Roman"/>
          <w:bCs/>
          <w:u w:val="single"/>
        </w:rPr>
      </w:pPr>
    </w:p>
    <w:p w14:paraId="30A0F2C7"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Odgoj i obrazovanje koje se provodi u Odjelu za društvene djelatnosti je dio odgojno-obrazovnog sustava u Republici Hrvatskoj, a ciljevi i zadaće su dugoročno i sadržajno usmjereni na unapređivanje cjelovitog razvoja djeteta prema njegovim potrebama i potrebama njegove obitelji. Predškolski odgoj organizira se i provodi za djecu od godine dana do polaska u osnovnu školu, a ostvaruje se u skladu s razvojnim osobinama i potrebama djece, te socijalnim, kulturnim, vjerskim i drugim potrebama djeteta.</w:t>
      </w:r>
    </w:p>
    <w:p w14:paraId="298E886C"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U Gradu Karlovcu djelatnost odgoja i obrazovanja realizira se u dva dječja vrtića kojima je grad Karlovac osnivač, jednom dječjem vrtiću kojemu je osnivač fizička osoba te u 10 osnovnih škola, u okviru kojih je 8 područnih škola, i Centru za odgoj i obrazovanje djece i mladeži.</w:t>
      </w:r>
    </w:p>
    <w:p w14:paraId="5C145FB0"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highlight w:val="yellow"/>
        </w:rPr>
      </w:pPr>
    </w:p>
    <w:p w14:paraId="05B96529" w14:textId="77777777" w:rsidR="00F847F3" w:rsidRPr="00F847F3" w:rsidRDefault="00F847F3" w:rsidP="00EE4EFD">
      <w:pPr>
        <w:spacing w:after="0" w:line="240" w:lineRule="auto"/>
        <w:contextualSpacing/>
        <w:jc w:val="both"/>
        <w:rPr>
          <w:rFonts w:ascii="Times New Roman" w:eastAsia="Times New Roman" w:hAnsi="Times New Roman" w:cs="Times New Roman"/>
          <w:b/>
          <w:bCs/>
        </w:rPr>
      </w:pPr>
      <w:r w:rsidRPr="00F847F3">
        <w:rPr>
          <w:rFonts w:ascii="Times New Roman" w:eastAsia="Times New Roman" w:hAnsi="Times New Roman" w:cs="Times New Roman"/>
          <w:b/>
          <w:bCs/>
        </w:rPr>
        <w:t>Predškolski odgoj i obrazovanje</w:t>
      </w:r>
    </w:p>
    <w:p w14:paraId="346A99EE" w14:textId="77777777" w:rsidR="00F847F3" w:rsidRPr="00F847F3" w:rsidRDefault="00F847F3" w:rsidP="00EE4EFD">
      <w:pPr>
        <w:numPr>
          <w:ilvl w:val="0"/>
          <w:numId w:val="134"/>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Za uspješno provođenje programa izrađuju se svi potrebni akti, surađuje se na organizaciji slobodnih aktivnosti djece te se sustavno i kontinuirano unaprjeđuje kvaliteta odgoja i obrazovanja u predškolskom odgoju. Grad Karlovac osigurava sredstva za plaće za djelatnike u vrtićima i za materijalne i financijske rashode u oba vrtića. </w:t>
      </w:r>
    </w:p>
    <w:p w14:paraId="78A01699" w14:textId="77777777" w:rsidR="00F847F3" w:rsidRPr="00F847F3" w:rsidRDefault="00F847F3" w:rsidP="00EE4EFD">
      <w:pPr>
        <w:numPr>
          <w:ilvl w:val="0"/>
          <w:numId w:val="134"/>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Upisi u vrtiće provedeni su putem aplikacije e-upisi unutar nacionalnog sustava e-građani tako da je roditeljima  cijeli proces bio  automatiziran. Upisi su trajali  od 9.5.2025. do 16.5.2025. Prvi rezultati bodovanja zahtjeva za upis u dječje vrtiće grada Karlovca za pedagošku godinu 2025./2026. objavljeni su 6. lipnja 2025. godine, a nakon isteka roka za prigovore i donošenja odluka po prigovorima, Upravno vijeće Dječjeg vrtića Karlovac i Upravno vijeće Dječjeg vrtića Četiri rijeke utvrdili su dana 26. lipnja 2025. godine Listu s konačnim rezultatima upisa u dječje vrtiće Grada Karlovca za pedagošku godinu 2025./2026. U vrtiće je po prvi puta upisano 349 djece</w:t>
      </w:r>
    </w:p>
    <w:p w14:paraId="308FF54D" w14:textId="77777777" w:rsidR="00F847F3" w:rsidRPr="00F847F3" w:rsidRDefault="00F847F3" w:rsidP="00EE4EFD">
      <w:pPr>
        <w:numPr>
          <w:ilvl w:val="0"/>
          <w:numId w:val="134"/>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Grad Karlovac sufinancira i  redoviti program predškolskog odgoja na području grada Karlovca u dječjim vrtićima kojima osnivač nije Grad Karlovac (privatni vrtići). Za sufinanciranje djece koji idu u privatni vrtić Tintilinić, njih 40, utrošeno do 30.6.2025 sveukupno 64.772,03 €. </w:t>
      </w:r>
    </w:p>
    <w:p w14:paraId="1DC25F6B" w14:textId="77777777" w:rsidR="00F847F3" w:rsidRPr="00F847F3" w:rsidRDefault="00F847F3" w:rsidP="00EE4EFD">
      <w:pPr>
        <w:numPr>
          <w:ilvl w:val="0"/>
          <w:numId w:val="134"/>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Grad Karlovac osigurava sredstva za sufinanciranje  obrta za čuvanje djece registrirane na području grada Karlovca temeljem Zakona o dadiljama (Narodne novine broj 37/13, 98/19). Po djetetu  Grad Karlovac izdvaja iznos od 79,63 € mjesečno. U Karlovcu trenutno  djeluje 12 obrta s kojima je Grad Karlovac potpisao ugovore i do 30.6.2025. godine izdvojio je 25.433,37 € za ukupno 68 djece.</w:t>
      </w:r>
    </w:p>
    <w:p w14:paraId="44D35A8C" w14:textId="77777777" w:rsidR="00F847F3" w:rsidRPr="00F847F3" w:rsidRDefault="00F847F3" w:rsidP="00EE4EFD">
      <w:pPr>
        <w:numPr>
          <w:ilvl w:val="0"/>
          <w:numId w:val="134"/>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Grad Karlovac podnio je prijavu na Pilot projekt javnog poziv jedinicama lokalne samouprave za sufinanciranje provedbe edukativnih, kulturnih i sportskih aktivnosti djece predškolske dobi i djece od I. do IV. razreda osnovne škole te ostvario  potporu Ministarstva demografije i useljeništva. Grad Karlovac je tako nositelj projekta s partnerom Dječjim vrtićem Karlovac u provedbi STEM radionica za dvije grupe od 50 djece  starije predškolske  dobi i  provedbi terapijskog jahanja  za 12  djece  kod kojih su uočena odstupanja u razvoju motorike, govora, spoznaje ili socio-emocionalnom području.  Provedbom  STEM radionica djeca starije vrtićke grupe odnosno predškolska djeca kroz igru razvijaju STEM vještine, samopouzdanje i kritičko razmišljanje te se upoznaju sa znanstvenim fenomenima na njima razumljiv i zabavan način. </w:t>
      </w:r>
    </w:p>
    <w:p w14:paraId="7B457C0E" w14:textId="77777777" w:rsidR="00F847F3" w:rsidRPr="00F847F3" w:rsidRDefault="00F847F3" w:rsidP="00EE4EFD">
      <w:pPr>
        <w:spacing w:after="0" w:line="240" w:lineRule="auto"/>
        <w:ind w:left="360"/>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Program terapijskog jahanja namijenjen je skupini djece s teškoćama u razvoju integriranoj u dječji vrtić. Aktivnosti uključuju terapijsko jahanje na konju za pomoć djeci s teškoćama u razvoju. Terapije pomoću konja (terapijsko jahanje) pozitivno utječe na motoričko funkcioniranje djeteta i osjećaj zadovoljstva pri izvršenju određenog zadatka. U navedenom periodu utrošeno je 22.320,00 €. </w:t>
      </w:r>
    </w:p>
    <w:p w14:paraId="33B52511" w14:textId="77777777" w:rsidR="00F847F3" w:rsidRPr="00F847F3" w:rsidRDefault="00F847F3" w:rsidP="00EE4EFD">
      <w:pPr>
        <w:spacing w:after="0" w:line="240" w:lineRule="auto"/>
        <w:ind w:left="360"/>
        <w:contextualSpacing/>
        <w:jc w:val="both"/>
        <w:rPr>
          <w:rFonts w:ascii="Times New Roman" w:eastAsia="Times New Roman" w:hAnsi="Times New Roman" w:cs="Times New Roman"/>
        </w:rPr>
      </w:pPr>
    </w:p>
    <w:p w14:paraId="475BB9F1" w14:textId="77777777" w:rsidR="00F847F3" w:rsidRPr="00F847F3" w:rsidRDefault="00F847F3" w:rsidP="00EE4EFD">
      <w:pPr>
        <w:spacing w:after="0" w:line="240" w:lineRule="auto"/>
        <w:ind w:firstLine="360"/>
        <w:contextualSpacing/>
        <w:jc w:val="both"/>
        <w:rPr>
          <w:rFonts w:ascii="Times New Roman" w:eastAsia="Times New Roman" w:hAnsi="Times New Roman" w:cs="Times New Roman"/>
        </w:rPr>
      </w:pPr>
      <w:r w:rsidRPr="00F847F3">
        <w:rPr>
          <w:rFonts w:ascii="Times New Roman" w:eastAsia="Times New Roman" w:hAnsi="Times New Roman" w:cs="Times New Roman"/>
        </w:rPr>
        <w:lastRenderedPageBreak/>
        <w:t xml:space="preserve">Realizirana sredstva do 30.6.2025. godine za Program predškolskog odgoja i obrazovanja iznose 7.044.814,91 €. </w:t>
      </w:r>
    </w:p>
    <w:p w14:paraId="59C6D4C3" w14:textId="77777777" w:rsidR="00F66D0F" w:rsidRPr="00F847F3" w:rsidRDefault="00F66D0F" w:rsidP="00EE4EFD">
      <w:pPr>
        <w:spacing w:after="0" w:line="240" w:lineRule="auto"/>
        <w:ind w:firstLine="360"/>
        <w:contextualSpacing/>
        <w:jc w:val="both"/>
        <w:rPr>
          <w:rFonts w:ascii="Times New Roman" w:eastAsia="Times New Roman" w:hAnsi="Times New Roman" w:cs="Times New Roman"/>
        </w:rPr>
      </w:pPr>
    </w:p>
    <w:p w14:paraId="07F1D571"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Osnovno školstvo – zakonski standard</w:t>
      </w:r>
    </w:p>
    <w:p w14:paraId="63960001" w14:textId="77777777" w:rsidR="00F847F3" w:rsidRPr="00F847F3" w:rsidRDefault="00F847F3" w:rsidP="00EE4EFD">
      <w:pPr>
        <w:spacing w:after="0" w:line="240" w:lineRule="auto"/>
        <w:ind w:firstLine="708"/>
        <w:contextualSpacing/>
        <w:jc w:val="both"/>
        <w:rPr>
          <w:rFonts w:ascii="Aptos" w:eastAsia="Times New Roman" w:hAnsi="Aptos" w:cs="Aptos"/>
          <w14:ligatures w14:val="standardContextual"/>
        </w:rPr>
      </w:pPr>
      <w:r w:rsidRPr="00F847F3">
        <w:rPr>
          <w:rFonts w:ascii="Times New Roman" w:eastAsia="Times New Roman" w:hAnsi="Times New Roman" w:cs="Times New Roman"/>
        </w:rPr>
        <w:t xml:space="preserve">U Programu Financiranja zakonskog standarda u osnovnim školama osiguravaju se materijalni uvjeti za djelatnost karlovačkih osnovnih škola koja se odnose na financiranje materijalnih troškova, u koje spada i zakonski standard za prijevoz učenika, te tekuće i investicijsko održavanje i za kapitalna ulaganja na školskim zgradama. Sredstva se raspoređuju sukladno Uredbi o načinu financiranja decentraliziranih funkcija te izračuna iznosa pomoći izravnanja za decentralizirane funkcije jedinica lokalne i područne (regionalne) samouprave za 2025. godinu („Narodne novine“, broj 16/25) i </w:t>
      </w:r>
      <w:bookmarkStart w:id="29" w:name="_Hlk179967323"/>
      <w:r w:rsidRPr="00F847F3">
        <w:rPr>
          <w:rFonts w:ascii="Times New Roman" w:eastAsia="Times New Roman" w:hAnsi="Times New Roman" w:cs="Times New Roman"/>
        </w:rPr>
        <w:t>Odluke o kriterijima, mjerilima i načinu financiranja decentraliziranih funkcija u osnovnim školama na području grada Karlovca za 2025. godinu („Glasnik Grada Karlovca“ 23A/24 i 06/25)</w:t>
      </w:r>
      <w:bookmarkEnd w:id="29"/>
      <w:r w:rsidRPr="00F847F3">
        <w:rPr>
          <w:rFonts w:ascii="Times New Roman" w:eastAsia="Times New Roman" w:hAnsi="Times New Roman" w:cs="Times New Roman"/>
        </w:rPr>
        <w:t>. Upravni odjel prati namjensko korištenje sredstava u skladu s odobrenim, planiranim sredstvima.</w:t>
      </w:r>
    </w:p>
    <w:p w14:paraId="0C8B09CC" w14:textId="77777777" w:rsidR="00F847F3" w:rsidRPr="00F847F3" w:rsidRDefault="00F847F3" w:rsidP="00EE4EFD">
      <w:pPr>
        <w:numPr>
          <w:ilvl w:val="0"/>
          <w:numId w:val="136"/>
        </w:numPr>
        <w:spacing w:after="0" w:line="240" w:lineRule="auto"/>
        <w:contextualSpacing/>
        <w:jc w:val="both"/>
        <w:rPr>
          <w:rFonts w:ascii="Times New Roman" w:eastAsia="Times New Roman" w:hAnsi="Times New Roman" w:cs="Times New Roman"/>
          <w:b/>
          <w:bCs/>
        </w:rPr>
      </w:pPr>
      <w:r w:rsidRPr="00F847F3">
        <w:rPr>
          <w:rFonts w:ascii="Times New Roman" w:eastAsia="Times New Roman" w:hAnsi="Times New Roman" w:cs="Times New Roman"/>
          <w:b/>
          <w:bCs/>
        </w:rPr>
        <w:t>Materijalni i financijski rashodi osnovnih škola</w:t>
      </w:r>
    </w:p>
    <w:p w14:paraId="4D038C02" w14:textId="77777777" w:rsidR="00F847F3" w:rsidRPr="00F847F3" w:rsidRDefault="00F847F3" w:rsidP="00EE4EFD">
      <w:pPr>
        <w:spacing w:after="0" w:line="240" w:lineRule="auto"/>
        <w:ind w:left="708"/>
        <w:contextualSpacing/>
        <w:jc w:val="both"/>
        <w:rPr>
          <w:rFonts w:ascii="Times New Roman" w:eastAsia="Calibri" w:hAnsi="Times New Roman" w:cs="Times New Roman"/>
        </w:rPr>
      </w:pPr>
      <w:r w:rsidRPr="00F847F3">
        <w:rPr>
          <w:rFonts w:ascii="Times New Roman" w:eastAsia="Times New Roman" w:hAnsi="Times New Roman" w:cs="Times New Roman"/>
        </w:rPr>
        <w:t xml:space="preserve">Po aktivnosti u svrhu materijalnih i financijskih rashoda poslovanja, korisnici su u izvještajnom razdoblju realizirali iznos od 635.623,30 €, dok je u sklopu zakonskog standarda za prijevoz učenika u ovom izvještajnom razdoblju utrošeno 141.978,00 €. U prvom polugodištu 2025. godine decentralizirana sredstva po ovoj aktivnosti izvršena su ukupnom iznosu od 866.385,61 €. </w:t>
      </w:r>
    </w:p>
    <w:p w14:paraId="1C1F0BB6" w14:textId="77777777" w:rsidR="00F847F3" w:rsidRPr="00F847F3" w:rsidRDefault="00F847F3" w:rsidP="00EE4EFD">
      <w:pPr>
        <w:numPr>
          <w:ilvl w:val="0"/>
          <w:numId w:val="136"/>
        </w:numPr>
        <w:spacing w:after="0" w:line="240" w:lineRule="auto"/>
        <w:contextualSpacing/>
        <w:jc w:val="both"/>
        <w:rPr>
          <w:rFonts w:ascii="Times New Roman" w:eastAsia="Times New Roman" w:hAnsi="Times New Roman" w:cs="Times New Roman"/>
          <w:b/>
          <w:bCs/>
        </w:rPr>
      </w:pPr>
      <w:r w:rsidRPr="00F847F3">
        <w:rPr>
          <w:rFonts w:ascii="Times New Roman" w:eastAsia="Times New Roman" w:hAnsi="Times New Roman" w:cs="Times New Roman"/>
          <w:b/>
          <w:bCs/>
        </w:rPr>
        <w:t xml:space="preserve">Kapitalna ulaganja u osnovne škole </w:t>
      </w:r>
    </w:p>
    <w:p w14:paraId="6E10F691" w14:textId="77777777" w:rsidR="00F847F3" w:rsidRPr="00F847F3" w:rsidRDefault="00F847F3" w:rsidP="00EE4EFD">
      <w:pPr>
        <w:spacing w:after="0" w:line="240" w:lineRule="auto"/>
        <w:ind w:left="708"/>
        <w:contextualSpacing/>
        <w:jc w:val="both"/>
        <w:rPr>
          <w:rFonts w:ascii="Times New Roman" w:eastAsia="Calibri" w:hAnsi="Times New Roman" w:cs="Times New Roman"/>
        </w:rPr>
      </w:pPr>
      <w:r w:rsidRPr="00F847F3">
        <w:rPr>
          <w:rFonts w:ascii="Times New Roman" w:eastAsia="Times New Roman" w:hAnsi="Times New Roman" w:cs="Times New Roman"/>
        </w:rPr>
        <w:t xml:space="preserve">Temeljem Odluke o kriterijima, mjerilima i načinu financiranja decentraliziranih funkcija u osnovnim školama na području grada Karlovca za 2025. godinu („Glasnik Grada Karlovca“ 23A/24, 06/25) izvršena je nabava proizvedene dugotrajne imovine i dodatna ulaganja na nefinancijskoj imovini osnovnih škola. Osnovna škola Švarča, za projektnu dokumentaciju za rekonstrukciju i uređenje školske zgrade, utrošila je u izvještajnom razdoblju 6.500,00 €. Osnovna škola Turanj, za dodatna ulaganja na građevinskim objektima- sanacija sanitarija, utrošila je u izvještajnom razdoblju 40.589,50 €. Osnovne škole u okviru kapitalnog projekta „Nabava nefinancijske imovine“ utrošile su u izvještajnom razdoblju, u svrhu nabavke opreme, 52.449,19 €. Ukupna realizacija po aktivnosti Kapitalna ulaganja u osnovne škole u izvještajnom razdoblju prvog polugodišta je 99.538,69 €. </w:t>
      </w:r>
    </w:p>
    <w:p w14:paraId="1BD01463" w14:textId="77777777" w:rsidR="00F847F3" w:rsidRPr="00F847F3" w:rsidRDefault="00F847F3" w:rsidP="00EE4EFD">
      <w:p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Za realizaciju aktivnosti Osnovnog školstva – zakonski standard u razdoblju od 1.1. do 30.6.2025. godine realizirana su sredstva u ukupnom iznosu od 877.139,99 €.</w:t>
      </w:r>
    </w:p>
    <w:p w14:paraId="6AF740F6" w14:textId="77777777" w:rsidR="00F847F3" w:rsidRPr="00F847F3" w:rsidRDefault="00F847F3" w:rsidP="00EE4EFD">
      <w:pPr>
        <w:spacing w:after="0" w:line="240" w:lineRule="auto"/>
        <w:contextualSpacing/>
        <w:jc w:val="both"/>
        <w:rPr>
          <w:rFonts w:ascii="Times New Roman" w:eastAsia="Times New Roman" w:hAnsi="Times New Roman" w:cs="Times New Roman"/>
          <w:b/>
          <w:bCs/>
        </w:rPr>
      </w:pPr>
    </w:p>
    <w:p w14:paraId="2A841DB9" w14:textId="77777777" w:rsidR="00F847F3" w:rsidRPr="00F847F3" w:rsidRDefault="00F847F3" w:rsidP="00EE4EFD">
      <w:pPr>
        <w:spacing w:after="0" w:line="240" w:lineRule="auto"/>
        <w:contextualSpacing/>
        <w:jc w:val="both"/>
        <w:rPr>
          <w:rFonts w:ascii="Times New Roman" w:eastAsia="Times New Roman" w:hAnsi="Times New Roman" w:cs="Times New Roman"/>
          <w:b/>
          <w:bCs/>
        </w:rPr>
      </w:pPr>
      <w:bookmarkStart w:id="30" w:name="_Hlk179958858"/>
      <w:r w:rsidRPr="00F847F3">
        <w:rPr>
          <w:rFonts w:ascii="Times New Roman" w:eastAsia="Times New Roman" w:hAnsi="Times New Roman" w:cs="Times New Roman"/>
          <w:b/>
          <w:bCs/>
        </w:rPr>
        <w:t>Javne potrebe u osnovnom školstvu - program iznad standarda</w:t>
      </w:r>
    </w:p>
    <w:p w14:paraId="2974FB87"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Program javnih potreba osnovnih škola iznad standarda poticajni je program koji se financira iz proračuna Grada Karlovca s ciljem unapređenja karlovačkog osnovnoškolskog sustava. </w:t>
      </w:r>
    </w:p>
    <w:p w14:paraId="07E2422A"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Od ostalih aktivnosti realizirani su sljedeći programi: </w:t>
      </w:r>
    </w:p>
    <w:p w14:paraId="0E10E9C0"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Škola u prirodi za učenike četvrtih razreda osnovne škole. Za svu djecu koja idu u školu u prirodi, Grad Karlovac osigurava besplatan prijevoz, a za djecu čiji su roditelji korisnici Programa subvencija troškova stanovanja i drugih prava iz socijalne skrbi osiguran je besplatan boravak u školi u prirodi. Škola u prirodi za učenike četvrtih razreda osnovne škole započela je u svibnju 2025. godine i 293 učenika su sudjelovala u programu.  Do 30.6.2024. za Školu u prirodi utrošeno je 4.375,00 €.</w:t>
      </w:r>
    </w:p>
    <w:p w14:paraId="39E42FD6"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Produženi boravak za učenike - Grad osigurava sredstava za plaće i ostale naknade učiteljicama zaposlenim u produženom boravku. Do kraja lipnja odnosno nastavne godine bile su zaposlene 22 učiteljice. Produženi boravak pohađalo je 658 učenika u 7 osnovnih škola. Boravak se provodio u sedam osnovnih škola i to u OŠ Banija, OŠ „Braća Seljan“, OŠ Dragojle Jarnević, OŠ Dubovac s Područnom školom Velika Jelsa, OŠ Grabrik, OŠ Švarča i OŠ Turanj. Za program produženog boravka utrošeno je sveukupno 376.603,50 €.</w:t>
      </w:r>
    </w:p>
    <w:p w14:paraId="020BEA5B"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Pored zakonske obveze Grad osigurava sredstva za besplatan prijevoz učenika osnovnih škola do 3 i do 5 km i za prijevoz učenika s teškoćama u razvoju sukladno kriterijima iz Odluke o kriterijima za financiranje povećanih troškova prijevoza i posebnih nastavnih sredstava i pomagala te sufinanciranja prehrane učenika s teškoćama u razvoju. Kroz Program javnih potreba iznad zakonskog standarda  do 30.6.2025. godine za prijevoz učenika utrošeno je 79.062,00 €. </w:t>
      </w:r>
    </w:p>
    <w:p w14:paraId="1E2A4EB9"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Grad Karlovac donio odluku o dodjeli novčanih nagrada učenicima osnovnih škola i mentorima kojom su utvrđeni uvjeti i mjerila za dodjelu novčanih nagrada učenicima osnovnih škola i njihovim mentorima za osvojeno prvo, drugo ili treće mjesto te sudjelovanje na državnim natjecanjima, a sukladno kriterijima Agencije za odgoj i obrazovanje, Ministarstva znanosti i obrazovanja i Hrvatskog školskog sportskog saveza za ostvarene rezultate i sudjelovanje na državnim natjecanjima. Grad Karlovac osigurao je novčane nagrade i priredio primanje za 69 učenika koji su  sudjelovali na državnim natjecanjima, koje je pripremalo 34 mentora iz osnovnih škola kojima je Grad Karlovac osnivač.</w:t>
      </w:r>
    </w:p>
    <w:p w14:paraId="581AC262"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lastRenderedPageBreak/>
        <w:t xml:space="preserve"> Kroz javne potrebe u osnovnom školstvu, u navedenom periodu, škole su provodile preventivne programe, rad s darovitim učenicima te ostale sadržaje vezane uz izvanškolske i izvannastavne aktivnosti. U odjelu su se  sustavno obavljali poslovi praćenja utroška sredstava po pozicijama, izrade ugovora te ostalih potrebnih akata. </w:t>
      </w:r>
    </w:p>
    <w:p w14:paraId="15A01CC5"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Realizirana sredstva odo 30.6.2025. godine za Program javnih potreba u osnovnom školstvu iznad zakonskog  standarda iznose  502.675,73 €. </w:t>
      </w:r>
    </w:p>
    <w:p w14:paraId="52487CA4" w14:textId="77777777" w:rsidR="00F847F3" w:rsidRPr="00F847F3" w:rsidRDefault="00F847F3" w:rsidP="00EE4EFD">
      <w:pPr>
        <w:spacing w:after="0" w:line="240" w:lineRule="auto"/>
        <w:contextualSpacing/>
        <w:jc w:val="both"/>
        <w:rPr>
          <w:rFonts w:ascii="Times New Roman" w:eastAsia="Times New Roman" w:hAnsi="Times New Roman" w:cs="Times New Roman"/>
        </w:rPr>
      </w:pPr>
    </w:p>
    <w:p w14:paraId="41E27958" w14:textId="77777777" w:rsidR="00F847F3" w:rsidRPr="00F847F3" w:rsidRDefault="00F847F3" w:rsidP="00EE4EFD">
      <w:pPr>
        <w:spacing w:after="0" w:line="240" w:lineRule="auto"/>
        <w:contextualSpacing/>
        <w:jc w:val="both"/>
        <w:rPr>
          <w:rFonts w:ascii="Times New Roman" w:eastAsia="Times New Roman" w:hAnsi="Times New Roman" w:cs="Times New Roman"/>
          <w:b/>
          <w:bCs/>
        </w:rPr>
      </w:pPr>
      <w:bookmarkStart w:id="31" w:name="_Hlk179958809"/>
      <w:r w:rsidRPr="00F847F3">
        <w:rPr>
          <w:rFonts w:ascii="Times New Roman" w:eastAsia="Times New Roman" w:hAnsi="Times New Roman" w:cs="Times New Roman"/>
          <w:b/>
          <w:bCs/>
        </w:rPr>
        <w:t xml:space="preserve">Ostale aktivnosti i projekti u obrazovanju </w:t>
      </w:r>
    </w:p>
    <w:p w14:paraId="2855EFAD"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Temeljem Odluke Vlada Republike Hrvatske koja je donijela 1. kolovoza 2024. godine Odluku o kriterijima i načinu financiranja, odnosno sufinanciranja prehrane za učenike osnovnih škola za školsku godinu 2024./2025. (Narodne novine 92/24, u daljnjem tekstu: Odluka). Slijedom navedene odluke, Ministarstvo znanosti, obrazovanja i mladih u školskoj godini 2024./2025. podmiruje troškove financiranja, odnosno sufinanciranja prehrane za svakog učenika osnovne škole uključenog u školsku prehranu u iznosu od 1,33 € po danu kada je na nastavi. Od siječnja do lipnja 2025. godine  utrošeno je 462.842,37 €.</w:t>
      </w:r>
    </w:p>
    <w:bookmarkEnd w:id="31"/>
    <w:p w14:paraId="03D87700" w14:textId="77777777" w:rsidR="00F847F3" w:rsidRPr="00F847F3" w:rsidRDefault="00F847F3" w:rsidP="00EE4EFD">
      <w:pPr>
        <w:numPr>
          <w:ilvl w:val="0"/>
          <w:numId w:val="130"/>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S provedbom je 2. rujna 2024. godine započeo projekt ŠKOLA ZA SVE uz pomoćnika u nastavi VII koji traje do 2. rujna 2027. godine. U školskoj godini 2024/2025 u projekt je uključeno 110 učenika s teškoćama u razvoju s kojima radi 57 pomoćnika u nastavi. Projekt se provodi s ciljem izjednačavanja prava na obrazovanje učenika s teškoćama sukladno njihovim individualnim potrebama i mogućnostima te stvaranja uvjeta za socijalno i emocionalno funkcioniranje te bolje obrazovne rezultate. Projekt provodi Grad Karlovac u partnerstvu sa svim školama kojima je osnivač. Ukupna vrijednost projekta je 1.969.272,00 € od čega je bespovratno 1.540.000,00 € iz Europskog socijalnog Fonda Plus, dok Grad Karlovac sufinancira razliku od 429.272,00 €. U prvom polugodištu 2025. godine realizirana su sredstva u iznosu od 423.142,14 €. </w:t>
      </w:r>
    </w:p>
    <w:p w14:paraId="2259E27D" w14:textId="77777777" w:rsidR="00F847F3" w:rsidRPr="00F847F3" w:rsidRDefault="00F847F3" w:rsidP="00EE4EFD">
      <w:pPr>
        <w:numPr>
          <w:ilvl w:val="0"/>
          <w:numId w:val="130"/>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Program Školska shema voća i povrća te mlijeka i mliječnih proizvoda provodi se s ciljem promicanja uravnotežene prehrane i dobrih prehrambenih navika djece u odgojno-obrazovnim ustanovama Grada Karlovca. Škole koje sudjeluju u provedbi nadležne su za odabir dobavljača, distribuciju voća i povrća i/ili mlijeka i mliječnih proizvoda učenicima i organiziranje pratećih edukativnih mjera. Provedbu Školske sheme financira Europska komisija temeljem Odluke kojom se odobrava osnivač školskih ustanova za provedbu Školske sheme za svaku školsku godinu posebno. Gradu Karlovcu je za školsku godinu 2024./2025. odobreno pravo na potporu u iznosu od 9.059,05 € bez PDV-a (iznos PDV 1.177,68 €) za voće i povrće za 1.267 učenika te 9.276,34 € bez PDV-a za 2.066 učenika (1.205,92 € iznosi PDV) za mlijeko i mliječne proizvode. Sveukupno je u prvom polugodištu 2025. godine utrošeno 12.031,77 </w:t>
      </w:r>
      <w:bookmarkStart w:id="32" w:name="_Hlk207631016"/>
      <w:r w:rsidRPr="00F847F3">
        <w:rPr>
          <w:rFonts w:ascii="Times New Roman" w:eastAsia="Times New Roman" w:hAnsi="Times New Roman" w:cs="Times New Roman"/>
        </w:rPr>
        <w:t>€</w:t>
      </w:r>
      <w:bookmarkEnd w:id="32"/>
      <w:r w:rsidRPr="00F847F3">
        <w:rPr>
          <w:rFonts w:ascii="Times New Roman" w:eastAsia="Times New Roman" w:hAnsi="Times New Roman" w:cs="Times New Roman"/>
        </w:rPr>
        <w:t xml:space="preserve"> za raspodjelu voća i povrća te mlijeka i mliječnih proizvoda učenicima.</w:t>
      </w:r>
    </w:p>
    <w:p w14:paraId="1684AE29" w14:textId="77777777" w:rsidR="00F847F3" w:rsidRPr="00F847F3" w:rsidRDefault="00F847F3" w:rsidP="00EE4EFD">
      <w:pPr>
        <w:spacing w:after="0" w:line="240" w:lineRule="auto"/>
        <w:contextualSpacing/>
        <w:jc w:val="both"/>
        <w:rPr>
          <w:rFonts w:ascii="Times New Roman" w:eastAsia="Times New Roman" w:hAnsi="Times New Roman" w:cs="Times New Roman"/>
        </w:rPr>
      </w:pPr>
    </w:p>
    <w:p w14:paraId="7B1A139D" w14:textId="77777777" w:rsidR="00F847F3" w:rsidRPr="00F847F3" w:rsidRDefault="00F847F3" w:rsidP="00EE4EFD">
      <w:pPr>
        <w:spacing w:after="0" w:line="240" w:lineRule="auto"/>
        <w:contextualSpacing/>
        <w:rPr>
          <w:rFonts w:ascii="Times New Roman" w:eastAsia="Times New Roman" w:hAnsi="Times New Roman" w:cs="Times New Roman"/>
          <w:bCs/>
          <w:u w:val="single"/>
        </w:rPr>
      </w:pPr>
      <w:r w:rsidRPr="00F847F3">
        <w:rPr>
          <w:rFonts w:ascii="Times New Roman" w:eastAsia="Times New Roman" w:hAnsi="Times New Roman" w:cs="Times New Roman"/>
          <w:bCs/>
          <w:u w:val="single"/>
        </w:rPr>
        <w:t>POTPORE UDRUGAMA CIVILNOG DRUŠTVA</w:t>
      </w:r>
    </w:p>
    <w:p w14:paraId="326F5B22"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p>
    <w:p w14:paraId="7507ECCF"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Rad s udrugama isplaniran je kroz financiranje projektnih aktivnosti udruga, kroz financiranje stručnih službi udruga osoba s invaliditetom te kroz promociju i povezivanje civilnog društva u Karlovcu. </w:t>
      </w:r>
    </w:p>
    <w:p w14:paraId="4C14A9A6"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p>
    <w:p w14:paraId="4FBD273C" w14:textId="77777777" w:rsidR="00F847F3" w:rsidRPr="00F847F3" w:rsidRDefault="00F847F3" w:rsidP="00EE4EFD">
      <w:pPr>
        <w:spacing w:after="0" w:line="240" w:lineRule="auto"/>
        <w:contextualSpacing/>
        <w:rPr>
          <w:rFonts w:ascii="Times New Roman" w:eastAsia="Times New Roman" w:hAnsi="Times New Roman" w:cs="Times New Roman"/>
          <w:b/>
        </w:rPr>
      </w:pPr>
      <w:r w:rsidRPr="00F847F3">
        <w:rPr>
          <w:rFonts w:ascii="Times New Roman" w:eastAsia="Times New Roman" w:hAnsi="Times New Roman" w:cs="Times New Roman"/>
          <w:b/>
        </w:rPr>
        <w:t>Natječaj za udruge</w:t>
      </w:r>
    </w:p>
    <w:p w14:paraId="26971226"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Javni natječaj za financiranje projekata udruga civilnog društva provodio se kroz dva upravna odjela, Upravni odjel za društvene djelatnosti i Ured gradonačelnika. U Proračunu Grada Karlovca, unutar Upravnog odjela za Društvene djelatnosti, osigurana su sredstva u iznosu od 38.000 €. Udruge su se na natječaj prijavljivale putem aplikacije SOM natječaji. Cilj natječaja bio je odabrati i sufinancirati najkvalitetnije projekte od općeg interesa za Grad Karlovac kroz sedam programskih područja, od kojih je pet u nadležnosti Upravnog odjela za društvene djelatnosti:</w:t>
      </w:r>
    </w:p>
    <w:p w14:paraId="0C9FFE1F" w14:textId="77777777" w:rsidR="00F847F3" w:rsidRPr="00F847F3" w:rsidRDefault="00F847F3" w:rsidP="00EE4EFD">
      <w:pPr>
        <w:numPr>
          <w:ilvl w:val="0"/>
          <w:numId w:val="132"/>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PP1 - Razvoj civilnog društva i podrška projektnim aktivnostima,</w:t>
      </w:r>
    </w:p>
    <w:p w14:paraId="70E49538" w14:textId="77777777" w:rsidR="00F847F3" w:rsidRPr="00F847F3" w:rsidRDefault="00F847F3" w:rsidP="00EE4EFD">
      <w:pPr>
        <w:numPr>
          <w:ilvl w:val="0"/>
          <w:numId w:val="132"/>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PP2 - Grad za mlade,</w:t>
      </w:r>
    </w:p>
    <w:p w14:paraId="0C3D7AC3" w14:textId="77777777" w:rsidR="00F847F3" w:rsidRPr="00F847F3" w:rsidRDefault="00F847F3" w:rsidP="00EE4EFD">
      <w:pPr>
        <w:numPr>
          <w:ilvl w:val="0"/>
          <w:numId w:val="132"/>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PP3 - Razvoj poljoprivrede i zaštita od ambrozije,</w:t>
      </w:r>
    </w:p>
    <w:p w14:paraId="2D9B303B" w14:textId="77777777" w:rsidR="00F847F3" w:rsidRPr="00F847F3" w:rsidRDefault="00F847F3" w:rsidP="00EE4EFD">
      <w:pPr>
        <w:numPr>
          <w:ilvl w:val="0"/>
          <w:numId w:val="132"/>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PP4 - Grad prijatelj djece,</w:t>
      </w:r>
    </w:p>
    <w:p w14:paraId="35961369" w14:textId="77777777" w:rsidR="00F847F3" w:rsidRPr="00F847F3" w:rsidRDefault="00F847F3" w:rsidP="00EE4EFD">
      <w:pPr>
        <w:numPr>
          <w:ilvl w:val="0"/>
          <w:numId w:val="132"/>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PP5 – Za okruženje bez nasilja</w:t>
      </w:r>
    </w:p>
    <w:p w14:paraId="59738407" w14:textId="77777777" w:rsidR="00F847F3" w:rsidRPr="00F847F3" w:rsidRDefault="00F847F3" w:rsidP="00EE4EFD">
      <w:pPr>
        <w:spacing w:after="0" w:line="240" w:lineRule="auto"/>
        <w:ind w:firstLine="360"/>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U navedenim programskim područjima za financiranje je odabrano 37 projekata, a u prvom polugodištu 2025. godine ukupno je realizirano 28.775,00 €. </w:t>
      </w:r>
    </w:p>
    <w:p w14:paraId="3F9CD510"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p>
    <w:p w14:paraId="7EA69C74" w14:textId="594F09A7" w:rsidR="00F847F3" w:rsidRPr="00F847F3" w:rsidRDefault="00F847F3" w:rsidP="00EE4EFD">
      <w:pPr>
        <w:spacing w:after="0" w:line="240" w:lineRule="auto"/>
        <w:contextualSpacing/>
        <w:rPr>
          <w:rFonts w:ascii="Times New Roman" w:eastAsia="Times New Roman" w:hAnsi="Times New Roman" w:cs="Times New Roman"/>
          <w:b/>
        </w:rPr>
      </w:pPr>
      <w:r w:rsidRPr="00F847F3">
        <w:rPr>
          <w:rFonts w:ascii="Times New Roman" w:eastAsia="Times New Roman" w:hAnsi="Times New Roman" w:cs="Times New Roman"/>
          <w:b/>
        </w:rPr>
        <w:t>Natječaj za udruge Programsko područje – Foginovo kupalište</w:t>
      </w:r>
    </w:p>
    <w:p w14:paraId="58CCFF95"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bCs/>
        </w:rPr>
      </w:pPr>
      <w:r w:rsidRPr="00F847F3">
        <w:rPr>
          <w:rFonts w:ascii="Times New Roman" w:eastAsia="Times New Roman" w:hAnsi="Times New Roman" w:cs="Times New Roman"/>
          <w:bCs/>
        </w:rPr>
        <w:t xml:space="preserve">Natječaj za financiranje projekata udruga u programskom području Foginovo kupalište raspisan je u travnju te je bio otvoren do 14. svibnja 2025. godine, a prijedlozi projekata dostavljali su se putem aplikacije SOM natječaji. Natječaj se provodi s ciljem provedbe aktivnosti na Foginovom kupalištu za vrijeme trajanja </w:t>
      </w:r>
      <w:r w:rsidRPr="00F847F3">
        <w:rPr>
          <w:rFonts w:ascii="Times New Roman" w:eastAsia="Times New Roman" w:hAnsi="Times New Roman" w:cs="Times New Roman"/>
          <w:bCs/>
        </w:rPr>
        <w:lastRenderedPageBreak/>
        <w:t xml:space="preserve">kupališne sezone. U lipnju 2025. godine donesena je Odluka o financiranju 9 projekata ukupne vrijednosti 7.000,00 €. Do kraja izvještajnog razdoblja nije bilo realizacije sredstava po ovoj aktivnosti. </w:t>
      </w:r>
    </w:p>
    <w:p w14:paraId="01EA0B41" w14:textId="77777777" w:rsidR="00F847F3" w:rsidRPr="00F847F3" w:rsidRDefault="00F847F3" w:rsidP="00EE4EFD">
      <w:pPr>
        <w:spacing w:after="0" w:line="240" w:lineRule="auto"/>
        <w:contextualSpacing/>
        <w:jc w:val="both"/>
        <w:rPr>
          <w:rFonts w:ascii="Times New Roman" w:eastAsia="Times New Roman" w:hAnsi="Times New Roman" w:cs="Times New Roman"/>
          <w:bCs/>
        </w:rPr>
      </w:pPr>
    </w:p>
    <w:bookmarkEnd w:id="30"/>
    <w:p w14:paraId="0ABE5F29"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Financiranje institucionalne podrške radu udruga i djelatnosti Gradskog društva Crvenog križa Karlovac</w:t>
      </w:r>
    </w:p>
    <w:p w14:paraId="44555142" w14:textId="77777777" w:rsidR="00F847F3" w:rsidRPr="00F847F3" w:rsidRDefault="00F847F3" w:rsidP="00EE4EFD">
      <w:pPr>
        <w:spacing w:after="0" w:line="240" w:lineRule="auto"/>
        <w:ind w:firstLine="360"/>
        <w:contextualSpacing/>
        <w:jc w:val="both"/>
        <w:rPr>
          <w:rFonts w:ascii="Times New Roman" w:eastAsia="Times New Roman" w:hAnsi="Times New Roman" w:cs="Times New Roman"/>
        </w:rPr>
      </w:pPr>
      <w:r w:rsidRPr="00F847F3">
        <w:rPr>
          <w:rFonts w:ascii="Times New Roman" w:eastAsia="Times New Roman" w:hAnsi="Times New Roman" w:cs="Times New Roman"/>
        </w:rPr>
        <w:t>Temeljem Javnog natječaja za institucionalnu podršku organizacijama civilnog društva koje se bave društveno osjetljivim skupinama za razdoblje od 2025. do 2027. godine sufinancira se ukupno 14 programa udruga za što je u 2025. godini osigurano 130.000,00 €, a u izvještajnom razdoblju utrošeno 52.018,47 €.</w:t>
      </w:r>
    </w:p>
    <w:p w14:paraId="181B25A4" w14:textId="77777777" w:rsidR="00F847F3" w:rsidRPr="00F847F3" w:rsidRDefault="00F847F3" w:rsidP="00EE4EFD">
      <w:pPr>
        <w:spacing w:after="0" w:line="240" w:lineRule="auto"/>
        <w:ind w:firstLine="360"/>
        <w:contextualSpacing/>
        <w:jc w:val="both"/>
        <w:rPr>
          <w:rFonts w:ascii="Times New Roman" w:eastAsia="Times New Roman" w:hAnsi="Times New Roman" w:cs="Times New Roman"/>
        </w:rPr>
      </w:pPr>
      <w:r w:rsidRPr="00F847F3">
        <w:rPr>
          <w:rFonts w:ascii="Times New Roman" w:eastAsia="Times New Roman" w:hAnsi="Times New Roman" w:cs="Times New Roman"/>
        </w:rPr>
        <w:t>Cilj ovog natječaja je podići razinu održivosti udruga osoba s invaliditetom, udruga koje se bave djecom s teškoćama u razvoju, udruga branitelja s invaliditetom i udruga koje osobama bez adekvatnog smještaja odnosno žrtvama obiteljskog nasilja pružaju smještaj i skrb, a koje djeluju na lokalnoj razini putem trogodišnje financijske podrške stabilizaciji i daljnjem organizacijskom i programskom razvoju udruge.</w:t>
      </w:r>
    </w:p>
    <w:p w14:paraId="647FB282" w14:textId="77777777" w:rsidR="00F847F3" w:rsidRPr="00F847F3" w:rsidRDefault="00F847F3" w:rsidP="00EE4EFD">
      <w:pPr>
        <w:spacing w:after="0" w:line="240" w:lineRule="auto"/>
        <w:ind w:firstLine="360"/>
        <w:contextualSpacing/>
        <w:jc w:val="both"/>
        <w:rPr>
          <w:rFonts w:ascii="Times New Roman" w:eastAsia="Times New Roman" w:hAnsi="Times New Roman" w:cs="Times New Roman"/>
        </w:rPr>
      </w:pPr>
      <w:r w:rsidRPr="00F847F3">
        <w:rPr>
          <w:rFonts w:ascii="Times New Roman" w:eastAsia="Times New Roman" w:hAnsi="Times New Roman" w:cs="Times New Roman"/>
        </w:rPr>
        <w:t>U Proračunu Grada Karlovca planirano je ukupno 5.000,00 € na temelju partnerskog udjela za sufinanciranje trogodišnjeg programa Udruge osoba s invaliditetom Karlovačke županije pod nazivom “Neka nam inkluzija ne bude iluzija! za sufinanciranje plaće vozača – pratitelja. Realizacija se planira u drugom izvještajnom razdoblju. Za sufinanciranje kupnje vozila za Udrugu osoba s invaliditetom KŽ planirano je 6.000,00 €. Vozilo će biti specijalno prilagođeno za prijevoz osoba s invaliditetom. Realizacija se planira u drugom izvještajnom razdoblju.</w:t>
      </w:r>
    </w:p>
    <w:p w14:paraId="11F00C55"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lang w:eastAsia="en-US"/>
        </w:rPr>
      </w:pPr>
      <w:r w:rsidRPr="00F847F3">
        <w:rPr>
          <w:rFonts w:ascii="Times New Roman" w:eastAsia="Times New Roman" w:hAnsi="Times New Roman" w:cs="Times New Roman"/>
        </w:rPr>
        <w:t>Sukladno Zakonu o Hrvatskom Crvenom križu u Proračunu Grada Karlovca osigurana su sredstva u iznosu od 195.100,00 € za sufinanciranje rada Gradskog društva Crvenog križa Karlovac (</w:t>
      </w:r>
      <w:r w:rsidRPr="00F847F3">
        <w:rPr>
          <w:rFonts w:ascii="Times New Roman" w:eastAsia="Times New Roman" w:hAnsi="Times New Roman" w:cs="Times New Roman"/>
          <w:lang w:eastAsia="en-US"/>
        </w:rPr>
        <w:t xml:space="preserve">139.372,91 € za javne ovlasti i 55.727,09 € za službu traženja). </w:t>
      </w:r>
      <w:r w:rsidRPr="00F847F3">
        <w:rPr>
          <w:rFonts w:ascii="Times New Roman" w:eastAsia="Times New Roman" w:hAnsi="Times New Roman" w:cs="Times New Roman"/>
        </w:rPr>
        <w:t>U razdoblju od 01.siječnja 2025.do 30. lipnja 2025. godine za tu namjenu utrošeno je 97.550,02 €. Za provedbu projekta Zaželi – „Pomažem drugima, pomažem sebi“ i „Mobilna ruralna sredina napokon u gradu“ kojeg provodi Gradsko društva Crvenog križa Karlovac a Grad Karlovac partner je na projektu, osigurano je 10.000,00 €. U izvještajnom razdoblju za provedbu Programa „Mobilna ruralna sredina napokon u gradu“ utrošeno je 2.540,00 €.</w:t>
      </w:r>
    </w:p>
    <w:p w14:paraId="7BF194DE" w14:textId="77777777" w:rsidR="00F847F3" w:rsidRPr="00F847F3" w:rsidRDefault="00F847F3" w:rsidP="00EE4EFD">
      <w:pPr>
        <w:spacing w:after="0" w:line="240" w:lineRule="auto"/>
        <w:contextualSpacing/>
        <w:rPr>
          <w:rFonts w:ascii="Times New Roman" w:eastAsia="Times New Roman" w:hAnsi="Times New Roman" w:cs="Times New Roman"/>
          <w:b/>
        </w:rPr>
      </w:pPr>
    </w:p>
    <w:p w14:paraId="7DE8F2D2"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Odsjek za socijalnu skrb i umirovljenike</w:t>
      </w:r>
    </w:p>
    <w:p w14:paraId="037A6C53" w14:textId="77777777" w:rsidR="000226F0" w:rsidRDefault="000226F0" w:rsidP="00EE4EFD">
      <w:pPr>
        <w:spacing w:after="0" w:line="240" w:lineRule="auto"/>
        <w:contextualSpacing/>
        <w:jc w:val="both"/>
        <w:rPr>
          <w:rFonts w:ascii="Times New Roman" w:eastAsia="Times New Roman" w:hAnsi="Times New Roman" w:cs="Times New Roman"/>
          <w:bCs/>
          <w:u w:val="single"/>
        </w:rPr>
      </w:pPr>
    </w:p>
    <w:p w14:paraId="6CB84AF6" w14:textId="273DA89E" w:rsidR="00F847F3" w:rsidRPr="00F847F3" w:rsidRDefault="00F847F3" w:rsidP="00EE4EFD">
      <w:pPr>
        <w:spacing w:after="0" w:line="240" w:lineRule="auto"/>
        <w:contextualSpacing/>
        <w:jc w:val="both"/>
        <w:rPr>
          <w:rFonts w:ascii="Times New Roman" w:eastAsia="Times New Roman" w:hAnsi="Times New Roman" w:cs="Times New Roman"/>
          <w:bCs/>
          <w:u w:val="single"/>
        </w:rPr>
      </w:pPr>
      <w:r w:rsidRPr="00F847F3">
        <w:rPr>
          <w:rFonts w:ascii="Times New Roman" w:eastAsia="Times New Roman" w:hAnsi="Times New Roman" w:cs="Times New Roman"/>
          <w:bCs/>
          <w:u w:val="single"/>
        </w:rPr>
        <w:t>SOCIJALNA SKRB I ZDRAVSTVO</w:t>
      </w:r>
    </w:p>
    <w:p w14:paraId="7520B620" w14:textId="77777777" w:rsidR="00F847F3" w:rsidRPr="00F847F3" w:rsidRDefault="00F847F3" w:rsidP="00EE4EFD">
      <w:p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U izvještajnom razdoblju za provedbu programa iz područja socijalne skrbi, utrošeno je ukupno 407.703,39 €. U području socijalne skrbi i zdravstva, izdvajaju se slijedeći programi i aktivnosti koji se trenutno provode, a u planu je nastavak njihovog provođenja.</w:t>
      </w:r>
    </w:p>
    <w:p w14:paraId="02F7E616" w14:textId="77777777" w:rsidR="00F847F3" w:rsidRPr="00F847F3" w:rsidRDefault="00F847F3" w:rsidP="00EE4EFD">
      <w:pPr>
        <w:numPr>
          <w:ilvl w:val="0"/>
          <w:numId w:val="135"/>
        </w:numPr>
        <w:spacing w:after="0" w:line="240" w:lineRule="auto"/>
        <w:ind w:left="714" w:hanging="357"/>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Programom pomoći za podmirenje troškova stanovanja temeljem Zakona o socijalnoj skrbi od 1. siječnja 2025. do 30. lipnja 2025. godine za  352  primatelja zajamčene minimalne naknade za subvenciju centralnog grijanja i ostalih troškova režija utrošeno je 41.154,07 €. </w:t>
      </w:r>
    </w:p>
    <w:p w14:paraId="7B42823A"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Programom subvencija troškova stanovanja i drugih prava iz socijalne skrbi – provodi se 25 raznih oblika prava kroz subvencije troškova stanovanja, i naknade za ogrjev,  prava i naknade za djecu i mlade, pomoći starim bolesnim i nemoćnim osobama, pomoći umirovljenicima, skrb o braniteljima i osobama s invaliditetom, skrb o prehrani građana – topli obroci, paketi hrane i mlijeko za dojenčad, pomoć za onkološke bolesnike te ostale pomoći</w:t>
      </w:r>
      <w:r w:rsidRPr="00F847F3">
        <w:rPr>
          <w:rFonts w:ascii="Times New Roman" w:eastAsia="Times New Roman" w:hAnsi="Times New Roman" w:cs="Times New Roman"/>
          <w:sz w:val="24"/>
          <w:szCs w:val="24"/>
        </w:rPr>
        <w:t xml:space="preserve"> </w:t>
      </w:r>
      <w:r w:rsidRPr="00F847F3">
        <w:rPr>
          <w:rFonts w:ascii="Times New Roman" w:eastAsia="Times New Roman" w:hAnsi="Times New Roman" w:cs="Times New Roman"/>
        </w:rPr>
        <w:t xml:space="preserve">građanima koji se iznenada nađu u teškim situacijama (teška bolest, iznenadna smrt člana uže obitelji, druga egzistencijalna situacija). Sva prava se odobravaju sukladno utvrđenim kriterijima. </w:t>
      </w:r>
    </w:p>
    <w:p w14:paraId="418AD9AB" w14:textId="77777777" w:rsidR="00F847F3" w:rsidRPr="00F847F3" w:rsidRDefault="00F847F3" w:rsidP="00EE4EFD">
      <w:pPr>
        <w:spacing w:after="0" w:line="240" w:lineRule="auto"/>
        <w:ind w:left="720"/>
        <w:contextualSpacing/>
        <w:jc w:val="both"/>
        <w:rPr>
          <w:rFonts w:ascii="Times New Roman" w:eastAsia="Times New Roman" w:hAnsi="Times New Roman" w:cs="Times New Roman"/>
        </w:rPr>
      </w:pPr>
      <w:r w:rsidRPr="00F847F3">
        <w:rPr>
          <w:rFonts w:ascii="Times New Roman" w:eastAsia="Times New Roman" w:hAnsi="Times New Roman" w:cs="Times New Roman"/>
        </w:rPr>
        <w:t>U izvještajnom razdoblju za provedbu Programa subvencija troškova stanovanja i drugih prava iz socijalne skrbi utrošeno je ukupno 353.627,43 €.</w:t>
      </w:r>
    </w:p>
    <w:p w14:paraId="06CD4393"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Skrb o socijalno ugroženoj djeci i mladima obuhvaća naknade troškova za smještaj djece u vrtiće, prehranu učenika u produženom boravku u osnovnim školama te ljetovanje u Hostelu „Karlovac“ u Selcu za što je ukupno u izvještajnom razdoblju utrošeno 3.761,59 €.</w:t>
      </w:r>
      <w:r w:rsidRPr="00F847F3">
        <w:rPr>
          <w:rFonts w:ascii="Times New Roman" w:eastAsia="Times New Roman" w:hAnsi="Times New Roman" w:cs="Times New Roman"/>
          <w:sz w:val="24"/>
          <w:szCs w:val="24"/>
        </w:rPr>
        <w:t xml:space="preserve"> </w:t>
      </w:r>
    </w:p>
    <w:p w14:paraId="0BA618B3"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Subvencije troškova stanovanja uključuju pravo na jednokratnu godišnju naknadu za ogrjev, naknadu troškova komunalija, električne energije te naknadu troškova centralnog grijanja. Uz navedeno, planirana su sredstva za sufinanciranje naknade troškova najamnine, kao dijela troškova stanovanja, a koja se odnosi na slobodno ugovorenu najamninu za stan u vlasništvu fizičke osobe. U izvještajnom razdoblju utrošeno je u tu svrhu 91.353,39 €. Subvenciju je ostvarilo 365 korisnika.</w:t>
      </w:r>
    </w:p>
    <w:p w14:paraId="7E0E4AA3"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Skrb o umirovljenicima te starijim i bolesnim osobama obuhvaća skrb o umirovljenicima i zaštitu zdravlja umirovljenika kroz aktivni boravak u Hostelu „Karlovac“ u Selcu, program dnevnog boravka za starije kojeg provodi Gradsko društvo Crvenog križa Karlovac, novčane naknade za umirovljenike s izrazito malim mirovinama, pravo na besplatan gradski prijevoz građana starijih od 65 godina i osoba s invaliditetom, božićnice za umirovljenike koje će se isplaćivati povodom blagdana Božića, pomoć u kući starim i bolesnim osobama i zdravstvenu njegu starih i bolesnih osoba. U izvještajnom razdoblju </w:t>
      </w:r>
      <w:r w:rsidRPr="00F847F3">
        <w:rPr>
          <w:rFonts w:ascii="Times New Roman" w:eastAsia="Times New Roman" w:hAnsi="Times New Roman" w:cs="Times New Roman"/>
        </w:rPr>
        <w:lastRenderedPageBreak/>
        <w:t>utrošeno je 97.476,62 €.</w:t>
      </w:r>
      <w:r w:rsidRPr="00F847F3">
        <w:rPr>
          <w:rFonts w:ascii="Times New Roman" w:eastAsia="Times New Roman" w:hAnsi="Times New Roman" w:cs="Times New Roman"/>
          <w:sz w:val="24"/>
          <w:szCs w:val="24"/>
        </w:rPr>
        <w:t xml:space="preserve"> </w:t>
      </w:r>
      <w:r w:rsidRPr="00F847F3">
        <w:rPr>
          <w:rFonts w:ascii="Times New Roman" w:eastAsia="Times New Roman" w:hAnsi="Times New Roman" w:cs="Times New Roman"/>
        </w:rPr>
        <w:t>Pravo na besplatni gradski prijevoz, čija provedba se nastavlja i ove godine, ostvarilo je 1.792 građana starijih od 65 godina te 47 osoba s invaliditetom.</w:t>
      </w:r>
    </w:p>
    <w:p w14:paraId="05525797"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Za pomoć u prehrani građanima koja uključuje pomoć u obliku toplih obroka i paketa suhe hrane kao i pravo na adaptirano dojenačko mlijeko koje se odobrava temeljem preporuke patronažne službe Doma zdravlja Karlovac u izvještajnom razdoblju utrošeno je 63.020,35 €. </w:t>
      </w:r>
    </w:p>
    <w:p w14:paraId="42F6DF72"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Projekt Socijalne samoposluge realizira se u suradnji s Gradskim društvom Crvenog križa Karlovac, a temelji se na dobrovoljnim donacijama građana. Primarni cilj je prikupljanje i podjela namirnica i higijenskih potrepština najugroženijim građanima. U razdoblju od 1. siječnja do 30. lipnja 2025. godine 134 obitelji ostvarilo je pravo na pomoć iz socijalne samoposluge.</w:t>
      </w:r>
    </w:p>
    <w:p w14:paraId="13E6FCF9"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Skrb o braniteljima obuhvaća podmirenje dijela troškova za kupnju grobnog mjesta ukoliko obitelj pokojnika nema grobno mjesto, odnosno isto je popunjeno ili ukop nije moguć zbog drugih okolnosti na koje obitelj nije imala utjecaja. U izvještajnom razdoblju za tu svrhu utrošeno je ukupno 4.398,80 €.</w:t>
      </w:r>
    </w:p>
    <w:p w14:paraId="1F8386CB"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U izvještajnom razdoblju obrađivani su i posebni slučajevi, odnosno rješavane su zamolbe građana, podnesene osobno ili putem udruga i institucija. Radilo se o teškim problemima u obitelji, skupom liječenju teških bolesti, nužnim intervencijama za poboljšanje uvjeta stanovanja, podmirenje pogrebnih troškova prema kriterijima iz Programa i drugo. U razdoblju od 1. siječnja do 30. lipnja 2025. godine utrošeno je ukupno 80.697,98 €. U sklopu navedenog, s posebne proračunske pozicije rješenjima gradonačelnika, realizirale su se jednokratne novčane pomoći. U izvještajnom razdoblju jednokratnu pomoć ostvarilo je 173 kućanstva te je u tu svrhu utrošeno 23.300,00 €. Povodom blagdana Uskrsa novčanu naknadu ostvarila su 274  kućanstava za što je utrošeno 15.160,00 €. Za jednokratne pomoći onkolološkim bolesnicima utrošeno je 41.400, 00 € i time je obuhvaćeno 86 kućanstava.</w:t>
      </w:r>
    </w:p>
    <w:p w14:paraId="13D6E547"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Za sufinanciranje projekta pristupačnosti osoba s invaliditetom u višestambenim zgradama planirana su sredstva u iznosu od 65.000,00 €. U izvještajnom razdoblju Odlukom gradonačelnika imenovano je Povjerenstvo koje je izradilo Pravilnik o načinu, uvjetima i kriterijima sufinanciranja projekta pristupačnosti osoba s invaliditetom pri višestambenim zgradama na području grada Karlovca.</w:t>
      </w:r>
    </w:p>
    <w:p w14:paraId="36268BDE" w14:textId="77777777" w:rsidR="00F847F3" w:rsidRPr="00F847F3" w:rsidRDefault="00F847F3" w:rsidP="00EE4EFD">
      <w:pPr>
        <w:spacing w:after="0" w:line="240" w:lineRule="auto"/>
        <w:ind w:left="720"/>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Prije usvajanja na Gradskom vijeću provedeno je savjetovanje s javnošću koje je trajalo od 23. siječnja 2025. do 23. veljače 2025. godine. 14. travnja 2025. godine otvoren je Javni poziv za dodjelu sredstava za sufinanciranje projekta pristupačnosti osoba s invaliditetom pri višestambenim zgradama na području grada Karlovca. Poziv je bio otvoren do 29. svibnja 2025. godine. 30. lipnja 2025. godine Odlukom gradonačelnika poništava se Javni poziv. </w:t>
      </w:r>
    </w:p>
    <w:p w14:paraId="7FD08A87"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Grad Karlovac i u 2025. godini nastavlja suradnju s Nacionalnom zakladom za razvoj civilnog društva u provedbi Programa „Potencijali zajednice“. Cilj ovog Programa je osnažiti lokalne zajednice kroz razvoj i provedbu inovativnih projekata koji će poboljšati kvalitetu života građana kroz partnerstvo s drugim institucijama, udrugama i zakladama.</w:t>
      </w:r>
    </w:p>
    <w:p w14:paraId="7E5F56CC" w14:textId="77777777" w:rsidR="00F847F3" w:rsidRPr="00F847F3" w:rsidRDefault="00F847F3" w:rsidP="00EE4EFD">
      <w:pPr>
        <w:spacing w:after="0" w:line="240" w:lineRule="auto"/>
        <w:ind w:left="720"/>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Za provedbu pripremne faze uvođenja inovacija u održivom razvoju lokalnih zajednica koja je započela 2024. godine a trajala je do 31. ožujka 2025. godine utrošeno je 4.680,79 €. </w:t>
      </w:r>
    </w:p>
    <w:p w14:paraId="2A91D6C2" w14:textId="77777777" w:rsidR="00F847F3" w:rsidRPr="00F847F3" w:rsidRDefault="00F847F3" w:rsidP="00EE4EFD">
      <w:pPr>
        <w:spacing w:after="0" w:line="240" w:lineRule="auto"/>
        <w:ind w:left="720"/>
        <w:contextualSpacing/>
        <w:jc w:val="both"/>
        <w:rPr>
          <w:rFonts w:ascii="Times New Roman" w:eastAsia="Times New Roman" w:hAnsi="Times New Roman" w:cs="Times New Roman"/>
        </w:rPr>
      </w:pPr>
      <w:r w:rsidRPr="00F847F3">
        <w:rPr>
          <w:rFonts w:ascii="Times New Roman" w:eastAsia="Times New Roman" w:hAnsi="Times New Roman" w:cs="Times New Roman"/>
        </w:rPr>
        <w:t>Iz odobrene financijske podrške u izvještajnom razdoblju financirali su se troškovi nabave opreme za buduće aktivnosti u sklopu Programa Potencijali zajednice (laptop, printer, USB stickovi, miš, torba za laptop, fotoaparat te toneri) te trošak sudjelovanja predstavnika Grada te osoba treće životne dobi uključenih u Program na zajedničkim aktivnostima i radionicama u Karlovcu. Provedba aktivnosti nastavlja se i u narednom razdoblju za koje je odobrena financijska podrška u iznosu od 25.000,00 € a Grada Karlovac sudjeluje u financiranju s 2.000,00 € vlastitim sredstvima.</w:t>
      </w:r>
    </w:p>
    <w:p w14:paraId="37E893B0" w14:textId="77777777" w:rsidR="00F847F3" w:rsidRPr="00F847F3" w:rsidRDefault="00F847F3" w:rsidP="00EE4EFD">
      <w:pPr>
        <w:spacing w:after="0" w:line="240" w:lineRule="auto"/>
        <w:ind w:left="720"/>
        <w:contextualSpacing/>
        <w:jc w:val="both"/>
        <w:rPr>
          <w:rFonts w:ascii="Times New Roman" w:eastAsia="Times New Roman" w:hAnsi="Times New Roman" w:cs="Times New Roman"/>
        </w:rPr>
      </w:pPr>
      <w:r w:rsidRPr="00F847F3">
        <w:rPr>
          <w:rFonts w:ascii="Times New Roman" w:eastAsia="Times New Roman" w:hAnsi="Times New Roman" w:cs="Times New Roman"/>
        </w:rPr>
        <w:t>Iz odobrene financijske podrške utvrđene Sporazum financirati će se sudjelovanje predstavnika Grada te osoba treće životne dobi uključenih u Program na svim zajedničkim aktivnostima s ostalim uključenim gradovima u Republici Hrvatskoj kao i troškovi povezani s provedbom dviju inicijativa/akcija u lokalnoj zajednici u ukupnom iznosu od 16.000,00 €, odnosno 8.000,00 € po inicijativi./akciji. Prava inicijativa/akcija odnosi se na financiranje nabave opreme na Foginovom kupalištu na rijeci Korani (ljuljačka za osobe s invaliditetom, prijenosna viseća kugalana, dva stola sa klupama te dvije klupe za sjedenje). Druga inicijativa odnosi se na trošak postavljanja pametnog solarnog stabla u arboretum Šumarske i drvodjeljske škole Karlovac. U ovom izvještajnom razdoblju izvršena je nabava prve inicijative. Nabava opreme te financiranje iste provodi se u suradnji s Upravnim odjel za komunalno gospodarstvo, promet i mjesnu samoupravu.</w:t>
      </w:r>
    </w:p>
    <w:p w14:paraId="70769E27" w14:textId="77777777" w:rsidR="00F847F3" w:rsidRPr="00F847F3" w:rsidRDefault="00F847F3" w:rsidP="00EE4EFD">
      <w:pPr>
        <w:numPr>
          <w:ilvl w:val="0"/>
          <w:numId w:val="133"/>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Grad Karlovac sudjeluje u projektu SINERGY- Osiguravanje sinergijskog pristupa integraciji. Cilj projekta je uspostavljanje suradnje lokalne koordinacije za integraciju Grada Karlovca i jačanje kapaciteta Grada Karlovca za integraciju državljana trećih zemalja kroz edukacije, senzibilizacijske kampanje s ciljem osvještavanja građana o prednostima integracije državljana trećih zemalja te druge aktivnosti vezane uz uključivanje i podršku ovim osobama. Međusobna prava i obveze u svrhu </w:t>
      </w:r>
      <w:r w:rsidRPr="00F847F3">
        <w:rPr>
          <w:rFonts w:ascii="Times New Roman" w:eastAsia="Times New Roman" w:hAnsi="Times New Roman" w:cs="Times New Roman"/>
        </w:rPr>
        <w:lastRenderedPageBreak/>
        <w:t>provođenja projekta regulirana su Sporazumom o suradnji između Grada Karlovca i Ureda za ljudska prava i prava nacionalnih manjina. Provedba aktivnosti za koju su planirana sredstva u iznosu od 2.000,00 € očekuje se u drugom izvještajnom razdoblju.</w:t>
      </w:r>
    </w:p>
    <w:p w14:paraId="223F38BC" w14:textId="77777777" w:rsidR="00404A75" w:rsidRDefault="00404A75" w:rsidP="00EE4EFD">
      <w:pPr>
        <w:spacing w:after="0" w:line="240" w:lineRule="auto"/>
        <w:contextualSpacing/>
        <w:jc w:val="both"/>
        <w:rPr>
          <w:rFonts w:ascii="Times New Roman" w:eastAsia="Times New Roman" w:hAnsi="Times New Roman" w:cs="Times New Roman"/>
        </w:rPr>
      </w:pPr>
    </w:p>
    <w:p w14:paraId="7B843A05" w14:textId="490364CF"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 xml:space="preserve">Odsjek za mlade,  sport, kulturu i tehničku kulturu </w:t>
      </w:r>
    </w:p>
    <w:p w14:paraId="60254BB8" w14:textId="77777777" w:rsidR="000226F0" w:rsidRDefault="000226F0" w:rsidP="00EE4EFD">
      <w:pPr>
        <w:spacing w:after="0" w:line="240" w:lineRule="auto"/>
        <w:contextualSpacing/>
        <w:rPr>
          <w:rFonts w:ascii="Times New Roman" w:eastAsia="Times New Roman" w:hAnsi="Times New Roman" w:cs="Times New Roman"/>
          <w:bCs/>
          <w:u w:val="single"/>
        </w:rPr>
      </w:pPr>
    </w:p>
    <w:p w14:paraId="1AB2C043" w14:textId="0A9A651A" w:rsidR="00F847F3" w:rsidRPr="00F847F3" w:rsidRDefault="00F847F3" w:rsidP="00EE4EFD">
      <w:pPr>
        <w:spacing w:after="0" w:line="240" w:lineRule="auto"/>
        <w:contextualSpacing/>
        <w:rPr>
          <w:rFonts w:ascii="Times New Roman" w:eastAsia="Times New Roman" w:hAnsi="Times New Roman" w:cs="Times New Roman"/>
          <w:bCs/>
          <w:u w:val="single"/>
        </w:rPr>
      </w:pPr>
      <w:r w:rsidRPr="00F847F3">
        <w:rPr>
          <w:rFonts w:ascii="Times New Roman" w:eastAsia="Times New Roman" w:hAnsi="Times New Roman" w:cs="Times New Roman"/>
          <w:bCs/>
          <w:u w:val="single"/>
        </w:rPr>
        <w:t>KULTURA</w:t>
      </w:r>
    </w:p>
    <w:p w14:paraId="56869A4A"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U području kulture grada Karlovca, Odsjek za mlade, sport, kulturu i tehničku kulturu Upravnog odjela za društvene djelatnosti djeluje na dvije razine:</w:t>
      </w:r>
    </w:p>
    <w:p w14:paraId="04D9DB75"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Prva se odnosi na zadovoljavanje uvjeta funkcioniranja samih ustanova kulture kojima je Grad Karlovac osnivač, Gradske knjižnice „Ivan Goran Kovačić“, Muzeja grada Karlovca i Gradskog kazališta „Zorin dom“, kroz nadoknađivanje njihovih materijalnih troškova i plaća i naknada za zaposlenike, te praćenje provedbe njihove profesionalne kulturne programske djelatnosti. Druga se odnosi na osiguravanje i poticanje kulturnih programa, kulturno-umjetničkog amaterizma kroz koordinaciju Zajednice organizacija amaterskih kulturnih djelatnosti grada Karlovca koja okuplja preko trideset udruga, aktivnih članica. </w:t>
      </w:r>
    </w:p>
    <w:p w14:paraId="34C4D16D"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Od planiranih sredstava za promicanje kulture u prvoj polovini (od 1.1. do 30.6.2025.) proračunske godine realizacija sredstava  iznosi ukupno 2.966.304,09 € odnosno 54,39 %.</w:t>
      </w:r>
    </w:p>
    <w:p w14:paraId="7DA305BB"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Opći cilj je zadovoljenje javnih potreba građanstva u području kulturnih djelatnosti te poticanje djelovanja institucija, udruga civilnog društva, umjetničkih organizacija, vjerskih zajednica i pojedinaca u navedenoj oblasti i to kroz glazbenu i glazbeno-scensku djelatnost, dramske i izvedbene umjetnosti, knjižnu i nakladničku djelatnost, vizualne umjetnosti, inovativne umjetničke prakse i međunarodnu kulturnu suradnju i zaštitu i obnovu kulturne baštine. </w:t>
      </w:r>
    </w:p>
    <w:p w14:paraId="721FCD8B"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Ustanove kulture: Gradska knjižnica „Ivan Kovačić“, Muzeji grada Karlovca i Gradsko kazalište „Zorin dom“ provode većinu planiranih aktivnosti u skladu sa svojim planovima i programima rada za 2025. godinu. </w:t>
      </w:r>
    </w:p>
    <w:p w14:paraId="491D3C04"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Zajednica organizacija amaterskih kulturnih djelatnosti grada Karlovca također provodi svoje aktivnosti prema planu. </w:t>
      </w:r>
      <w:bookmarkStart w:id="33" w:name="_Hlk158627128"/>
    </w:p>
    <w:bookmarkEnd w:id="33"/>
    <w:p w14:paraId="01943C4D"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Sustavno su se pratili i obavljali poslovi iz djelokruga zaštite i očuvanja kulturnih dobara, surađuje se s nadležnim službama i institucijama, te obrađuju programi korištenja sredstava prikupljenih iz drugih izvora i izvješća. </w:t>
      </w:r>
    </w:p>
    <w:p w14:paraId="2ED9F718"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r w:rsidRPr="00F847F3">
        <w:rPr>
          <w:rFonts w:ascii="Times New Roman" w:eastAsia="Times New Roman" w:hAnsi="Times New Roman" w:cs="Times New Roman"/>
        </w:rPr>
        <w:t>Obavljali su se poslovi osiguranja mjesnih potreba građana u području kulture, kroz pružanje pomoći, podrške i koordinacije u organizaciji kulturnih manifestacija od mjesnog značaja.</w:t>
      </w:r>
    </w:p>
    <w:p w14:paraId="7AE91222"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U suradnji s Muzejima grada Karlovca Upravni odjel nastavlja suradnju na pripremi projekta obnove branič kule i pomoćnih prostora Starog grada Dubovca koji će se ostvariti kroz ITU mehanizme u okviru projekta Dodir civilizacija. U tu svrhu imenovana je Radna skupina za pripremu i izradu dokumentacije za prijavu projekta Stari grad Dubovac – ITU financiranje. Do sada izvršeni su arheološki istražni radovi na lokaciji starog grada i njegovog neposrednog okoliša, radovi su započeli početkom siječnja 2025. godine, konzervatorska studija starog grada i okoliša je u izradi, te je tijekom siječnja 2025. godine objavljena javna nabava za izradu projektne dokumentacije za adaptaciju vidikovca unutar branič kule te potkrovlja SZ krila Starog grada Dubovca koja je također u izradi.</w:t>
      </w:r>
    </w:p>
    <w:p w14:paraId="5A699374"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Upravni odjel surađuje i s Gradskom knjižnicom „Ivan Goran Kovačić“ na stavljanju u funkciju Kuće Mihalić na Gazi kao nove točke na kulturnoj mapi našeg grada.</w:t>
      </w:r>
    </w:p>
    <w:p w14:paraId="1F4ABD5B"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Također, Upravni odjel surađuje na obnovi i pripremi programiranja novog prostora Hrvatskoga doma. U tu svrhu imenovana je Radna skupina</w:t>
      </w:r>
      <w:r w:rsidRPr="00F847F3">
        <w:rPr>
          <w:rFonts w:ascii="Times New Roman" w:eastAsia="Times New Roman" w:hAnsi="Times New Roman" w:cs="Times New Roman"/>
          <w:sz w:val="24"/>
          <w:szCs w:val="24"/>
        </w:rPr>
        <w:t xml:space="preserve"> </w:t>
      </w:r>
      <w:r w:rsidRPr="00F847F3">
        <w:rPr>
          <w:rFonts w:ascii="Times New Roman" w:eastAsia="Times New Roman" w:hAnsi="Times New Roman" w:cs="Times New Roman"/>
        </w:rPr>
        <w:t>za programiranje/ustrojavanje buduće ustanove Hrvatski dom.  Do sada je izrađena prva verzija ustroja nove ustanove na kojoj će se još raditi tijekom godine, obavljaju se periodički obilasci objekta u obnovi sa svim zainteresiranim potencijalnim korisnicima, te se očekuje do kraja 2025. godine i osnivanje iste.</w:t>
      </w:r>
    </w:p>
    <w:p w14:paraId="114F1B56"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Usporedno s tekućim poslovima, izrađen je novi Program razvoja kulture grada Karlovca za razdoblje od 2025. do 2029. godine, koji je i usvojen u ožujku od strane Gradskoga vijeća grada Karlovca. </w:t>
      </w:r>
    </w:p>
    <w:p w14:paraId="22D86C77" w14:textId="77777777" w:rsidR="00F847F3" w:rsidRPr="00F847F3" w:rsidRDefault="00F847F3" w:rsidP="00EE4EFD">
      <w:pPr>
        <w:spacing w:after="0" w:line="240" w:lineRule="auto"/>
        <w:ind w:firstLine="708"/>
        <w:contextualSpacing/>
        <w:jc w:val="both"/>
        <w:rPr>
          <w:rFonts w:ascii="Times New Roman" w:eastAsia="Times New Roman" w:hAnsi="Times New Roman" w:cs="Times New Roman"/>
          <w:bCs/>
          <w:u w:val="single"/>
        </w:rPr>
      </w:pPr>
      <w:r w:rsidRPr="00F847F3">
        <w:rPr>
          <w:rFonts w:ascii="Times New Roman" w:eastAsia="Times New Roman" w:hAnsi="Times New Roman" w:cs="Times New Roman"/>
        </w:rPr>
        <w:t>Korisnike javnih potreba u kulturi pratilo se provedbom njihovih ugovora, trideset i četiri korisnika i pedeset i devet različitih programa/projekata, te ukupno četrdeset i dva ugovora. Namjenska sredstva uspješno se isplaćuje krajnjim korisnicima, koji izvršavaju svoje programe i projekte. Realizirana sredstva do 30.6.2025. godine iznose 144.766,12 €.</w:t>
      </w:r>
    </w:p>
    <w:p w14:paraId="63C5C9E0" w14:textId="77777777" w:rsidR="00F847F3" w:rsidRPr="00F847F3" w:rsidRDefault="00F847F3" w:rsidP="00EE4EFD">
      <w:pPr>
        <w:spacing w:after="0" w:line="240" w:lineRule="auto"/>
        <w:contextualSpacing/>
        <w:rPr>
          <w:rFonts w:ascii="Times New Roman" w:eastAsia="Times New Roman" w:hAnsi="Times New Roman" w:cs="Times New Roman"/>
          <w:bCs/>
          <w:u w:val="single"/>
        </w:rPr>
      </w:pPr>
    </w:p>
    <w:p w14:paraId="35DE7C81" w14:textId="77777777" w:rsidR="00F847F3" w:rsidRPr="00F847F3" w:rsidRDefault="00F847F3" w:rsidP="00EE4EFD">
      <w:pPr>
        <w:spacing w:after="0" w:line="240" w:lineRule="auto"/>
        <w:contextualSpacing/>
        <w:rPr>
          <w:rFonts w:ascii="Times New Roman" w:eastAsia="Times New Roman" w:hAnsi="Times New Roman" w:cs="Times New Roman"/>
          <w:bCs/>
          <w:u w:val="single"/>
        </w:rPr>
      </w:pPr>
      <w:r w:rsidRPr="00F847F3">
        <w:rPr>
          <w:rFonts w:ascii="Times New Roman" w:eastAsia="Times New Roman" w:hAnsi="Times New Roman" w:cs="Times New Roman"/>
          <w:bCs/>
          <w:u w:val="single"/>
        </w:rPr>
        <w:t xml:space="preserve">SPORT I TEHNIČKA KULTURA </w:t>
      </w:r>
    </w:p>
    <w:p w14:paraId="745CC08B" w14:textId="77777777" w:rsidR="000226F0" w:rsidRDefault="000226F0" w:rsidP="00EE4EFD">
      <w:pPr>
        <w:spacing w:after="0" w:line="240" w:lineRule="auto"/>
        <w:ind w:firstLine="709"/>
        <w:contextualSpacing/>
        <w:jc w:val="both"/>
        <w:rPr>
          <w:rFonts w:ascii="Times New Roman" w:eastAsia="Times New Roman" w:hAnsi="Times New Roman" w:cs="Times New Roman"/>
          <w:b/>
        </w:rPr>
      </w:pPr>
    </w:p>
    <w:p w14:paraId="335B2A72" w14:textId="11D6B14E" w:rsidR="00F847F3" w:rsidRPr="00F847F3" w:rsidRDefault="00F847F3" w:rsidP="00EE4EFD">
      <w:pPr>
        <w:spacing w:after="0" w:line="240" w:lineRule="auto"/>
        <w:ind w:firstLine="709"/>
        <w:contextualSpacing/>
        <w:jc w:val="both"/>
        <w:rPr>
          <w:rFonts w:ascii="Times New Roman" w:eastAsia="Times New Roman" w:hAnsi="Times New Roman" w:cs="Times New Roman"/>
          <w:b/>
        </w:rPr>
      </w:pPr>
      <w:r w:rsidRPr="00F847F3">
        <w:rPr>
          <w:rFonts w:ascii="Times New Roman" w:eastAsia="Times New Roman" w:hAnsi="Times New Roman" w:cs="Times New Roman"/>
          <w:b/>
        </w:rPr>
        <w:t>Sport i rekreacija</w:t>
      </w:r>
    </w:p>
    <w:p w14:paraId="4B781920"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bCs/>
        </w:rPr>
      </w:pPr>
      <w:r w:rsidRPr="00F847F3">
        <w:rPr>
          <w:rFonts w:ascii="Times New Roman" w:eastAsia="Times New Roman" w:hAnsi="Times New Roman" w:cs="Times New Roman"/>
          <w:bCs/>
        </w:rPr>
        <w:t xml:space="preserve">Kroz Program javnih potreba u sportu Grada Karlovca potiče se, promiče, razvija i unapređuje  sport i sportska kultura učenika. Program predlažu i provode Karlovačka sportska zajednica i Školski sportski Savez </w:t>
      </w:r>
      <w:r w:rsidRPr="00F847F3">
        <w:rPr>
          <w:rFonts w:ascii="Times New Roman" w:eastAsia="Times New Roman" w:hAnsi="Times New Roman" w:cs="Times New Roman"/>
          <w:bCs/>
        </w:rPr>
        <w:lastRenderedPageBreak/>
        <w:t xml:space="preserve">Grada Karlovca sukladno Zakonu o sportu (NN 141/22). Korisnici Programa su široka skupina građana svih dobi različitih potreba, odnosno 132 sportske udruge aktivne pri Karlovačkoj športskoj zajednici kroz koje je uključeno oko 5.000 njihovih članova. Korisnici su u program uključeni kroz korištenje termina u sportskim dvoranama i na sportskim terenima. Profesionalno zaposleni sportski treneri u Programu aktivno djeluju na području razvoja sporta, ali i na unapređivanju vlastitih stručnih kompetencija i kvalifikacija. Poseban naglasak stavljen je na sport osoba s invaliditetom te rad sportskih klubova osoba s invaliditetom. </w:t>
      </w:r>
    </w:p>
    <w:p w14:paraId="5968C5ED"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bCs/>
        </w:rPr>
      </w:pPr>
      <w:r w:rsidRPr="00F847F3">
        <w:rPr>
          <w:rFonts w:ascii="Times New Roman" w:eastAsia="Times New Roman" w:hAnsi="Times New Roman" w:cs="Times New Roman"/>
          <w:bCs/>
        </w:rPr>
        <w:t>Na mjesečnoj razini se isplaćuju proračunska sredstava Karlovačkoj športskoj zajednici i Školskom športskom savezu grada Karlovca te se prati utrošak sredstava. Sredstva se izdvajaju za rad klubova i rad djelatnika, sportskih učitelja, programske aktivnosti školskog sporta – školska natjecanja, održavanje sportskih objekata, najam dvorana, te materijalne i režijske troškove. Za provedbu Programa javnih potreba u sportu i sufinanciranje troškova rada Karlovačke športske zajednice te Školskog športskog saveza grada Karlovca u prvom polugodištu 2025. godine utrošeno 1.062.374,53 €.</w:t>
      </w:r>
    </w:p>
    <w:p w14:paraId="237E051E"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bCs/>
        </w:rPr>
      </w:pPr>
    </w:p>
    <w:p w14:paraId="34971894"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Tehnička kultura</w:t>
      </w:r>
    </w:p>
    <w:p w14:paraId="2396C6F3"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bCs/>
        </w:rPr>
      </w:pPr>
      <w:r w:rsidRPr="00F847F3">
        <w:rPr>
          <w:rFonts w:ascii="Times New Roman" w:eastAsia="Times New Roman" w:hAnsi="Times New Roman" w:cs="Times New Roman"/>
          <w:bCs/>
        </w:rPr>
        <w:t>Zajednica tehničke kulture Karlovac provodi Program javnih potreba u tehničkoj kulturi s ciljem poticanja i promicanja tehničke kulture, stvaralačkog i znanstvenog rada, tehničkog odgoja i obrazovanja, znanstvenog i tehničkog opismenjavanja, s naglaskom na inovatorstvo, posebno djece i mladih. Zajednica tehničke kulture Karlovac provodi Program te usklađuje aktivnosti svojih članica, skrbi o unapređivanju stručnog rada i osposobljavanju stručnih djelatnika te unapređenju dostignuća u tehničkoj kulturi sukladno Zakonu o tehničkoj kulturi (NN 76/93, 11/94, 38/09). Za provedbu Programa javnih potreba u tehničkoj kulturi u prvoj polovici 2025. godine je 68.992,80 €.</w:t>
      </w:r>
    </w:p>
    <w:p w14:paraId="453FF5DC" w14:textId="77777777" w:rsidR="00F847F3" w:rsidRPr="00F847F3" w:rsidRDefault="00F847F3" w:rsidP="00EE4EFD">
      <w:pPr>
        <w:spacing w:after="0" w:line="240" w:lineRule="auto"/>
        <w:contextualSpacing/>
        <w:jc w:val="both"/>
        <w:rPr>
          <w:rFonts w:ascii="Times New Roman" w:eastAsia="Times New Roman" w:hAnsi="Times New Roman" w:cs="Times New Roman"/>
        </w:rPr>
      </w:pPr>
    </w:p>
    <w:p w14:paraId="41C7C580"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 xml:space="preserve">Program za djecu i mlade </w:t>
      </w:r>
    </w:p>
    <w:p w14:paraId="27F08B67" w14:textId="77777777" w:rsidR="00F847F3" w:rsidRPr="00F847F3" w:rsidRDefault="00F847F3" w:rsidP="00EE4EFD">
      <w:pPr>
        <w:spacing w:after="0" w:line="240" w:lineRule="auto"/>
        <w:contextualSpacing/>
        <w:jc w:val="both"/>
        <w:rPr>
          <w:rFonts w:ascii="Times New Roman" w:eastAsia="Times New Roman" w:hAnsi="Times New Roman" w:cs="Times New Roman"/>
          <w:b/>
        </w:rPr>
      </w:pPr>
      <w:r w:rsidRPr="00F847F3">
        <w:rPr>
          <w:rFonts w:ascii="Times New Roman" w:eastAsia="Times New Roman" w:hAnsi="Times New Roman" w:cs="Times New Roman"/>
          <w:b/>
        </w:rPr>
        <w:tab/>
      </w:r>
      <w:r w:rsidRPr="00F847F3">
        <w:rPr>
          <w:rFonts w:ascii="Times New Roman" w:eastAsia="Times New Roman" w:hAnsi="Times New Roman" w:cs="Times New Roman"/>
          <w:bCs/>
        </w:rPr>
        <w:t>Program za djecu i mlade obuhvaća aktivnosti koje su usmjerene na dvije skupine, mlade od 15 do 30 godina te djecu do 14 godina starosti, a provodi se s ciljem opće dobrobiti i poboljšanja kvalitete života mladih i djece s područja grada Karlovca.</w:t>
      </w:r>
      <w:r w:rsidRPr="00F847F3">
        <w:rPr>
          <w:rFonts w:ascii="Times New Roman" w:eastAsia="Times New Roman" w:hAnsi="Times New Roman" w:cs="Times New Roman"/>
          <w:sz w:val="24"/>
          <w:szCs w:val="24"/>
        </w:rPr>
        <w:t xml:space="preserve"> </w:t>
      </w:r>
      <w:r w:rsidRPr="00F847F3">
        <w:rPr>
          <w:rFonts w:ascii="Times New Roman" w:eastAsia="Times New Roman" w:hAnsi="Times New Roman" w:cs="Times New Roman"/>
          <w:bCs/>
        </w:rPr>
        <w:t>Realizirana sredstva od 1.1.2025. do 30.06.2025. za Program za djecu i mlade iznose 224.257,90 €. Sredstva su utrošena prema sljedećim aktivnostima Programa:</w:t>
      </w:r>
    </w:p>
    <w:p w14:paraId="5220C855"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sz w:val="24"/>
          <w:szCs w:val="24"/>
        </w:rPr>
      </w:pPr>
      <w:r w:rsidRPr="00F847F3">
        <w:rPr>
          <w:rFonts w:ascii="Times New Roman" w:eastAsia="Times New Roman" w:hAnsi="Times New Roman" w:cs="Times New Roman"/>
        </w:rPr>
        <w:t xml:space="preserve">Grad Karlovac isplaćuje  naknadu za novorođeno dijete u iznosu od 500,00 € po djetetu. Za naknadu za opremu 199 novorođene djece u izvještajnom razdoblju realizirano je 98.365,20 €.  </w:t>
      </w:r>
    </w:p>
    <w:p w14:paraId="4EB23D85"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Stipendije Grada Karlovca dodjeljuju se učenicima srednjih škola i studentima temeljem općeg uspjeha i deficitarnosti. Kako je natječaj za školsku/akademsku godinu 2024./2025 objavljen u listopadu 2024. godine  nakon provedene natječajne procedure dodijeljeno  je sveukupno 70 stipendija. Mjesečno se isplaćuju stipendije putem naredbi, a za stipendije je u prvih 6 mjeseci 2025. godine ukupno utrošeno 46.820,00 €.</w:t>
      </w:r>
    </w:p>
    <w:p w14:paraId="26EEEC96"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Pored redovitih stipendija Grad Karlovac podupire rad Zaklade Nikola Tesla. </w:t>
      </w:r>
      <w:r w:rsidRPr="00F847F3">
        <w:rPr>
          <w:rFonts w:ascii="Times New Roman" w:eastAsia="Times New Roman" w:hAnsi="Times New Roman" w:cs="Times New Roman"/>
          <w:sz w:val="24"/>
          <w:szCs w:val="24"/>
        </w:rPr>
        <w:t xml:space="preserve"> Na natječaj se prijavilo 11 kandidata, a Upravni odbor  Zaklade donio je odluku da sedam kandidata udovoljava svim kriterijima raspisanog natječaja. Učenici su dobili po 160 € mjesečno, studentice 230 €, a doktorandice i doktor znanosti 500 €</w:t>
      </w:r>
      <w:r w:rsidRPr="00F847F3">
        <w:rPr>
          <w:rFonts w:ascii="Times New Roman" w:eastAsia="Times New Roman" w:hAnsi="Times New Roman" w:cs="Times New Roman"/>
        </w:rPr>
        <w:t xml:space="preserve">. Grad Karlovac sufinancirao je Zakladu do 30.6.2025. godine u iznosu od 15.650,00 €. </w:t>
      </w:r>
    </w:p>
    <w:p w14:paraId="36F70518"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Sufinanciranje troškova javnog prijevoza redovitih učenika srednjih škola s područja grada temeljem Odluke o sufinanciranju međumjesnog javnog prijevoza za redovite učenike srednjih škola - Pravo na prijevoz imali su redoviti učenici srednjih škola s prebivalištem na području grada Karlovca koji su u školskoj godini 2024./2025. redovno upisani u srednju školu na području Karlovačke županije ukoliko udaljenost od mjesta prebivališta učenika do škole iznosi 5 (pet) i više kilometara. Grad Karlovac omogućio je i učenicima koji ne ostvaruju pravo na financiranje troškova prijevoza temeljem Odluke Vlade RH, a redoviti su učenici srednjih škola na području Grada Karlovca i imaju prebivalište na području grada Karlovca te koriste javni prijevoz, da mogu ostvariti pravo na  mjesečnu kartu. Grad Karlovac je do 30.6.2025.  utrošio ukupno  33.683,06 €.  </w:t>
      </w:r>
    </w:p>
    <w:p w14:paraId="3D8B31F3"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Grad Karlovac podupirao je i ostale aktivnosti u obrazovanju korisnika kojima nije osnivač u obliku financijske pomoći pa se tako sufinancirao Booktrailer film festival u organizaciji Gimnazije Karlovac i pomoć Trgovačko-ugostiteljskoj školi Karlovac za organizaciju Junior barmen cup-a. Za sve navedeno u izvještajnom razdoblju utrošeno je sveukupnom  1.100,00 €. </w:t>
      </w:r>
    </w:p>
    <w:p w14:paraId="20081504"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bCs/>
        </w:rPr>
        <w:t xml:space="preserve">U sklopu aktivnosti </w:t>
      </w:r>
      <w:r w:rsidRPr="00F847F3">
        <w:rPr>
          <w:rFonts w:ascii="Times New Roman" w:eastAsia="Times New Roman" w:hAnsi="Times New Roman" w:cs="Times New Roman"/>
          <w:b/>
        </w:rPr>
        <w:t>Provedba gradskog programa za mlade</w:t>
      </w:r>
      <w:r w:rsidRPr="00F847F3">
        <w:rPr>
          <w:rFonts w:ascii="Times New Roman" w:eastAsia="Times New Roman" w:hAnsi="Times New Roman" w:cs="Times New Roman"/>
          <w:bCs/>
        </w:rPr>
        <w:t xml:space="preserve"> </w:t>
      </w:r>
      <w:r w:rsidRPr="00F847F3">
        <w:rPr>
          <w:rFonts w:ascii="Times New Roman" w:eastAsia="Times New Roman" w:hAnsi="Times New Roman" w:cs="Times New Roman"/>
        </w:rPr>
        <w:t>realizirana su sredstva u iznosu od 26.900,22 € za sljedeće aktivnosti:</w:t>
      </w:r>
    </w:p>
    <w:p w14:paraId="0D1FEEBB" w14:textId="77777777" w:rsidR="008B483F"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Savjet mladih Grada Karlovca osnovan je temeljem Zakona o savjetima mladih (NN 41/14, 83/23), kao savjetodavno tijelo Gradskog vijeća Grada te ima ulogu promicanja i zagovaranja prava, potreba i interesa mladih na lokalnoj razini. U prvom polugodištu 2025. godine završio je mandat 7. sazivu Savjeta mladih Grada Karlovca. Na 47. sjednici Gradskog vijeća Grada Karlovca Savjet mladih je podnio Izvješće o svom radu za 2024. godinu koje je na istoj sjednici usvojeno. Po konstituiranju novog Gradskog vijeća Grada</w:t>
      </w:r>
    </w:p>
    <w:p w14:paraId="711AF6D8" w14:textId="00210094" w:rsidR="00F847F3" w:rsidRPr="00F847F3" w:rsidRDefault="00F847F3" w:rsidP="00EE4EFD">
      <w:pPr>
        <w:spacing w:after="0" w:line="240" w:lineRule="auto"/>
        <w:ind w:left="360"/>
        <w:contextualSpacing/>
        <w:jc w:val="both"/>
        <w:rPr>
          <w:rFonts w:ascii="Times New Roman" w:eastAsia="Times New Roman" w:hAnsi="Times New Roman" w:cs="Times New Roman"/>
        </w:rPr>
      </w:pPr>
      <w:r w:rsidRPr="00F847F3">
        <w:rPr>
          <w:rFonts w:ascii="Times New Roman" w:eastAsia="Times New Roman" w:hAnsi="Times New Roman" w:cs="Times New Roman"/>
        </w:rPr>
        <w:lastRenderedPageBreak/>
        <w:t xml:space="preserve">Karlovca, na prvoj radnoj sjednici održanoj 3. srpnja 2025. godine donesena je Odluka o  objavi Javnog poziva za isticanje kandidatura za članove 8. saziva Savjeta mladih Grada Karlovca koji će se objaviti 1. rujna 2025. godine. Savjet mladih u ovom polugodištu nije realizirao sredstva iz Proračuna Grada Karlovca. </w:t>
      </w:r>
    </w:p>
    <w:p w14:paraId="327CA5BF"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Kroz izradu i donošenje četvrtog strateškog dokumenta za mlade grada Karlovca nastoji se adresirati te nastaviti provoditi aktivnosti i mjere kojima se stvaraju uvjeti za poboljšanje položaja i kvalitete života mladih u gradu Karlovcu. Nakon tri do sada provedene Gradska programa za mlade, Gradsko vijeće Grada Karlovca je na 47. sjednici u ožujku 2025. godine usvoji Gradski program za mlade grada Karlovca za razdoblje 2025-2028. godine. Najveće prednosti su dvostrana komunikacija, nadogradnja proistekla iz snimki realnog stanja i potreba mladih grada Karlovca te evaluacija prethodno provedenih programa. Za realizaciju ove aktivnosti u prvom polugodištu 2025. godine realizirana su sredstva u iznosu od 925,00 €.</w:t>
      </w:r>
    </w:p>
    <w:p w14:paraId="72EF4BCD"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strike/>
        </w:rPr>
      </w:pPr>
      <w:r w:rsidRPr="00F847F3">
        <w:rPr>
          <w:rFonts w:ascii="Times New Roman" w:eastAsia="Times New Roman" w:hAnsi="Times New Roman" w:cs="Times New Roman"/>
        </w:rPr>
        <w:t>Grad Karlovac sudjeluje u organizaciji Manifestacije Maturijada te osigurava sredstva u Proračunu grada Karlovca za realizaciju ove tradicionalne manifestacije. U sklopu manifestacije koja se održala 23. svibnja 2025. godine sudjelovalo je 834  karlovačkih i dugoreških maturanata koji su povorkom maturanata prošli kroz grad, a na ŠRC Korana organiziran je zabavno-glazbeni program. U prvom polugodištu 2025. godine za ovu aktivnost realizirana su sredstva u iznosu od 6.334,78 €.</w:t>
      </w:r>
    </w:p>
    <w:p w14:paraId="613BF93F"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Grad Karlovac je kao nositelj certifikata „Grad za mlade“ bio domaćin Regionalnog zasjedanja Europskog parlamenta mladih Hrvatske koje se organizira se kako bi se potaknuto mlade na aktivno građanstvo kroz poticanje svijesti o pripadnosti europskoj civilizaciji i kulturi među srednjoškolcima i studentima, potaknuo interes za društvena i povijesna zbivanja, demokratske procese i za slobodno iskazivanje vlastitih stavova. Ono okuplja mlade srednjoškolce iz grada Karlovca, Hrvatske te drugih europskih zemalja i zemalja članica Europske Unije. Radni jezik zasjedanja je engleski jezik, a obrađivale su se aktualne teme kojima se mladi bave na razini cijele Europske Unije. Za provedbu ove aktivnosti utrošena su sredstva u iznosu od 2.466,00 €. </w:t>
      </w:r>
    </w:p>
    <w:p w14:paraId="54D5D6CD"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Upravni odjel za društvene djelatnosti temeljem Gradskog programa za mlade 2020. – 2023. provodi Javni poziv za financiranje inicijativa mladih i za sufinanciranje mobilnosti (putni troškovi) mladih kroz program Erasmus + te ostalih nacionalnih i međunarodnih programa kojima je cilj mobilnost u svrhu učenja. Za provedbu Poziva koji je raspisan 30. siječnja 2025. godine u Proračunu Grada Karlovca osigurana su sredstva u iznosu od 2.700,00 €, a javni poziv je otvoren do kraja godine. U prvom polugodištu 2025. godine financirana je inicijativa mladih „Sport bez mržnje“ te su realizirana sredstva u iznosu 500,00 €. </w:t>
      </w:r>
    </w:p>
    <w:p w14:paraId="2A9E6C69"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bookmarkStart w:id="34" w:name="_Hlk207370057"/>
      <w:r w:rsidRPr="00F847F3">
        <w:rPr>
          <w:rFonts w:ascii="Times New Roman" w:eastAsia="Times New Roman" w:hAnsi="Times New Roman" w:cs="Times New Roman"/>
        </w:rPr>
        <w:t>Temeljem provedenog Javnog poziva Grada Karlovca za podršku organizacijama civilnog društva pri vođenju prostora i programa za mlade u 2025. i 2026. godini, u programskom području 2 – provedbe programa Male scene i Urbanog parka Hrvatskog doma, odabran je istoimeni program Saveza udruga Kaoperativa. Provedbom programa u ovom programskom području želi se osigurati prostor za razvitak i rad nezavisne kulturne i društvene scene, kulture mladih i za mlade u Karlovcu, a koji je ujedno namijenjen i širem građanstvu. Prostor se koristi za održavanje</w:t>
      </w:r>
      <w:bookmarkEnd w:id="34"/>
      <w:r w:rsidRPr="00F847F3">
        <w:rPr>
          <w:rFonts w:ascii="Times New Roman" w:eastAsia="Times New Roman" w:hAnsi="Times New Roman" w:cs="Times New Roman"/>
        </w:rPr>
        <w:t xml:space="preserve"> neformalnih edukacija, kreativnih radionica, rekreativnih radionica, radionica fotografije i filma i slično. U prvoj polovici 2025. godine za podmirivanje troškova ove stavke Programa ukupno je utrošeno 4.210,84 €.</w:t>
      </w:r>
    </w:p>
    <w:p w14:paraId="1AB1CE3D" w14:textId="77777777" w:rsidR="00F847F3" w:rsidRPr="00F847F3" w:rsidRDefault="00F847F3" w:rsidP="00EE4EFD">
      <w:pPr>
        <w:numPr>
          <w:ilvl w:val="0"/>
          <w:numId w:val="131"/>
        </w:numPr>
        <w:spacing w:after="0" w:line="240" w:lineRule="auto"/>
        <w:contextualSpacing/>
        <w:jc w:val="both"/>
        <w:rPr>
          <w:rFonts w:ascii="Times New Roman" w:eastAsia="Times New Roman" w:hAnsi="Times New Roman" w:cs="Times New Roman"/>
        </w:rPr>
      </w:pPr>
      <w:r w:rsidRPr="00F847F3">
        <w:rPr>
          <w:rFonts w:ascii="Times New Roman" w:eastAsia="Times New Roman" w:hAnsi="Times New Roman" w:cs="Times New Roman"/>
        </w:rPr>
        <w:t xml:space="preserve">Za djelatnost Centra za mlade Grabrik u 2025. godini u Proračunu Grada Karlovca osigurana su sredstva u iznosu od 32.000,00 € kroz koja se sufinanciraju troškovi plaća, materijalni troškove i promocija Centra. Temeljem provedenog Javnog poziva Grada Karlovca za podršku organizacijama civilnog društva pri vođenju prostora i programa za mlade u 2025. i 2026. godini, u programskom području 1, za voditelja Centra za mlade odabrana je udruga Carpe diem u partnerstvu s Kinoklubom Karlovac.  U prostoru Centra odvijaju se aktivnosti namijenjene mladima kao što su aktivnosti slobodnog vremena, pomoć u učenju, radionice (dramska, likovna, engleski jezik, socijalne vještine) i edukacije namijenjene mladima (umjetna inteligencija, online promocija i programiranje). Prostor Centra se koristi i kao co-working prostor u kojem udruge i Savjet mladih održavaju sastanke, strateška planiranja, zasjedanja, konferencije i slično. U prvom polugodištu 2025. za djelatnost Centra za mlade utrošeno 11.800,00 €. </w:t>
      </w:r>
    </w:p>
    <w:p w14:paraId="3241C8B0" w14:textId="77777777" w:rsidR="00F847F3" w:rsidRPr="00F847F3" w:rsidRDefault="00F847F3" w:rsidP="00EE4EFD">
      <w:pPr>
        <w:spacing w:after="0" w:line="240" w:lineRule="auto"/>
        <w:ind w:firstLine="709"/>
        <w:contextualSpacing/>
        <w:jc w:val="both"/>
        <w:rPr>
          <w:rFonts w:ascii="Times New Roman" w:eastAsia="Times New Roman" w:hAnsi="Times New Roman" w:cs="Times New Roman"/>
        </w:rPr>
      </w:pPr>
    </w:p>
    <w:p w14:paraId="5C194400" w14:textId="5ABD8B54" w:rsidR="008B483F" w:rsidRPr="008B483F" w:rsidRDefault="008B483F" w:rsidP="00EE4EFD">
      <w:pPr>
        <w:spacing w:after="0" w:line="240" w:lineRule="auto"/>
        <w:ind w:left="5664"/>
        <w:contextualSpacing/>
        <w:jc w:val="both"/>
        <w:rPr>
          <w:rFonts w:ascii="Times New Roman" w:eastAsia="Times New Roman" w:hAnsi="Times New Roman" w:cs="Times New Roman"/>
        </w:rPr>
      </w:pPr>
      <w:r w:rsidRPr="008B483F">
        <w:rPr>
          <w:rFonts w:ascii="Times New Roman" w:eastAsia="Times New Roman" w:hAnsi="Times New Roman" w:cs="Times New Roman"/>
        </w:rPr>
        <w:t xml:space="preserve">            </w:t>
      </w:r>
      <w:r w:rsidR="00452F06">
        <w:rPr>
          <w:rFonts w:ascii="Times New Roman" w:eastAsia="Times New Roman" w:hAnsi="Times New Roman" w:cs="Times New Roman"/>
        </w:rPr>
        <w:t xml:space="preserve">  </w:t>
      </w:r>
      <w:r w:rsidR="00F66D0F">
        <w:rPr>
          <w:rFonts w:ascii="Times New Roman" w:eastAsia="Times New Roman" w:hAnsi="Times New Roman" w:cs="Times New Roman"/>
        </w:rPr>
        <w:t xml:space="preserve">     </w:t>
      </w:r>
      <w:r w:rsidRPr="008B483F">
        <w:rPr>
          <w:rFonts w:ascii="Times New Roman" w:eastAsia="Times New Roman" w:hAnsi="Times New Roman" w:cs="Times New Roman"/>
        </w:rPr>
        <w:t xml:space="preserve">   Pročelnica</w:t>
      </w:r>
    </w:p>
    <w:p w14:paraId="50528838" w14:textId="77777777" w:rsidR="008B483F" w:rsidRPr="008B483F" w:rsidRDefault="008B483F" w:rsidP="00EE4EFD">
      <w:pPr>
        <w:spacing w:after="0" w:line="240" w:lineRule="auto"/>
        <w:ind w:left="5664"/>
        <w:contextualSpacing/>
        <w:jc w:val="both"/>
        <w:rPr>
          <w:rFonts w:ascii="Times New Roman" w:eastAsia="Times New Roman" w:hAnsi="Times New Roman" w:cs="Times New Roman"/>
        </w:rPr>
      </w:pPr>
      <w:r w:rsidRPr="008B483F">
        <w:rPr>
          <w:rFonts w:ascii="Times New Roman" w:eastAsia="Times New Roman" w:hAnsi="Times New Roman" w:cs="Times New Roman"/>
        </w:rPr>
        <w:t>Upravnog odjela za društvene djelatnosti</w:t>
      </w:r>
    </w:p>
    <w:p w14:paraId="0940AC7B" w14:textId="25539214" w:rsidR="008B483F" w:rsidRPr="008B483F" w:rsidRDefault="008B483F" w:rsidP="00EE4EFD">
      <w:pPr>
        <w:spacing w:after="0" w:line="240" w:lineRule="auto"/>
        <w:ind w:left="5664"/>
        <w:contextualSpacing/>
        <w:jc w:val="both"/>
        <w:rPr>
          <w:rFonts w:ascii="Times New Roman" w:eastAsia="Times New Roman" w:hAnsi="Times New Roman" w:cs="Times New Roman"/>
        </w:rPr>
      </w:pPr>
      <w:r w:rsidRPr="008B483F">
        <w:rPr>
          <w:rFonts w:ascii="Times New Roman" w:eastAsia="Times New Roman" w:hAnsi="Times New Roman" w:cs="Times New Roman"/>
        </w:rPr>
        <w:t xml:space="preserve">    </w:t>
      </w:r>
      <w:r w:rsidR="000226F0">
        <w:rPr>
          <w:rFonts w:ascii="Times New Roman" w:eastAsia="Times New Roman" w:hAnsi="Times New Roman" w:cs="Times New Roman"/>
        </w:rPr>
        <w:t xml:space="preserve"> </w:t>
      </w:r>
      <w:r w:rsidRPr="008B483F">
        <w:rPr>
          <w:rFonts w:ascii="Times New Roman" w:eastAsia="Times New Roman" w:hAnsi="Times New Roman" w:cs="Times New Roman"/>
        </w:rPr>
        <w:t xml:space="preserve">    Draženka Sila Ljubenko, prof.</w:t>
      </w:r>
    </w:p>
    <w:p w14:paraId="2A70B86B" w14:textId="77777777" w:rsidR="00F66D0F" w:rsidRDefault="00F66D0F" w:rsidP="00EE4EFD">
      <w:pPr>
        <w:spacing w:after="0" w:line="240" w:lineRule="auto"/>
        <w:contextualSpacing/>
        <w:jc w:val="both"/>
      </w:pPr>
    </w:p>
    <w:p w14:paraId="71ABD234" w14:textId="77777777" w:rsidR="00290542" w:rsidRDefault="00290542" w:rsidP="00EE4EFD">
      <w:pPr>
        <w:spacing w:after="0" w:line="240" w:lineRule="auto"/>
        <w:contextualSpacing/>
        <w:jc w:val="both"/>
        <w:rPr>
          <w:rFonts w:ascii="Times New Roman" w:eastAsia="Calibri" w:hAnsi="Times New Roman" w:cs="Times New Roman"/>
          <w:b/>
          <w:bCs/>
          <w:sz w:val="24"/>
          <w:szCs w:val="24"/>
          <w:lang w:eastAsia="en-US"/>
        </w:rPr>
      </w:pPr>
    </w:p>
    <w:p w14:paraId="4B1D403B" w14:textId="77777777" w:rsidR="00290542" w:rsidRDefault="00290542" w:rsidP="00EE4EFD">
      <w:pPr>
        <w:spacing w:after="0" w:line="240" w:lineRule="auto"/>
        <w:contextualSpacing/>
        <w:jc w:val="both"/>
        <w:rPr>
          <w:rFonts w:ascii="Times New Roman" w:eastAsia="Calibri" w:hAnsi="Times New Roman" w:cs="Times New Roman"/>
          <w:b/>
          <w:bCs/>
          <w:sz w:val="24"/>
          <w:szCs w:val="24"/>
          <w:lang w:eastAsia="en-US"/>
        </w:rPr>
      </w:pPr>
    </w:p>
    <w:p w14:paraId="7C72FC3A" w14:textId="77777777" w:rsidR="00290542" w:rsidRDefault="00290542" w:rsidP="00EE4EFD">
      <w:pPr>
        <w:spacing w:after="0" w:line="240" w:lineRule="auto"/>
        <w:contextualSpacing/>
        <w:jc w:val="both"/>
        <w:rPr>
          <w:rFonts w:ascii="Times New Roman" w:eastAsia="Calibri" w:hAnsi="Times New Roman" w:cs="Times New Roman"/>
          <w:b/>
          <w:bCs/>
          <w:sz w:val="24"/>
          <w:szCs w:val="24"/>
          <w:lang w:eastAsia="en-US"/>
        </w:rPr>
      </w:pPr>
    </w:p>
    <w:p w14:paraId="491F51C4" w14:textId="77777777" w:rsidR="00290542" w:rsidRDefault="00290542" w:rsidP="00EE4EFD">
      <w:pPr>
        <w:spacing w:after="0" w:line="240" w:lineRule="auto"/>
        <w:contextualSpacing/>
        <w:jc w:val="both"/>
        <w:rPr>
          <w:rFonts w:ascii="Times New Roman" w:eastAsia="Calibri" w:hAnsi="Times New Roman" w:cs="Times New Roman"/>
          <w:b/>
          <w:bCs/>
          <w:sz w:val="24"/>
          <w:szCs w:val="24"/>
          <w:lang w:eastAsia="en-US"/>
        </w:rPr>
      </w:pPr>
    </w:p>
    <w:p w14:paraId="33A977E7" w14:textId="77777777" w:rsidR="00290542" w:rsidRDefault="00290542" w:rsidP="00EE4EFD">
      <w:pPr>
        <w:spacing w:after="0" w:line="240" w:lineRule="auto"/>
        <w:contextualSpacing/>
        <w:jc w:val="both"/>
        <w:rPr>
          <w:rFonts w:ascii="Times New Roman" w:eastAsia="Calibri" w:hAnsi="Times New Roman" w:cs="Times New Roman"/>
          <w:b/>
          <w:bCs/>
          <w:sz w:val="24"/>
          <w:szCs w:val="24"/>
          <w:lang w:eastAsia="en-US"/>
        </w:rPr>
      </w:pPr>
    </w:p>
    <w:p w14:paraId="787B4BEF" w14:textId="1283ABA7" w:rsidR="008B483F" w:rsidRDefault="008B483F" w:rsidP="00EE4EFD">
      <w:pPr>
        <w:spacing w:after="0" w:line="240" w:lineRule="auto"/>
        <w:contextualSpacing/>
        <w:jc w:val="both"/>
        <w:rPr>
          <w:rFonts w:ascii="Times New Roman" w:eastAsia="Calibri" w:hAnsi="Times New Roman" w:cs="Times New Roman"/>
          <w:b/>
          <w:bCs/>
          <w:sz w:val="24"/>
          <w:szCs w:val="24"/>
          <w:lang w:eastAsia="en-US"/>
        </w:rPr>
      </w:pPr>
      <w:r w:rsidRPr="00F71BE4">
        <w:rPr>
          <w:rFonts w:ascii="Times New Roman" w:eastAsia="Calibri" w:hAnsi="Times New Roman" w:cs="Times New Roman"/>
          <w:b/>
          <w:bCs/>
          <w:sz w:val="24"/>
          <w:szCs w:val="24"/>
          <w:lang w:eastAsia="en-US"/>
        </w:rPr>
        <w:lastRenderedPageBreak/>
        <w:t>UPRAVNI ODJEL ZA IMOVINSKO PRAVNE POSLOVE I UPRAVLJANJE IMOVINOM</w:t>
      </w:r>
    </w:p>
    <w:p w14:paraId="7F3052CA" w14:textId="77777777" w:rsidR="008B483F" w:rsidRDefault="008B483F" w:rsidP="00EE4EFD">
      <w:pPr>
        <w:spacing w:after="0" w:line="240" w:lineRule="auto"/>
        <w:contextualSpacing/>
        <w:jc w:val="both"/>
        <w:rPr>
          <w:rFonts w:ascii="Times New Roman" w:eastAsia="Calibri" w:hAnsi="Times New Roman" w:cs="Times New Roman"/>
          <w:b/>
          <w:bCs/>
          <w:sz w:val="24"/>
          <w:szCs w:val="24"/>
          <w:lang w:eastAsia="en-US"/>
        </w:rPr>
      </w:pPr>
    </w:p>
    <w:p w14:paraId="3F3AC362" w14:textId="77777777" w:rsidR="00932E31" w:rsidRPr="00932E31" w:rsidRDefault="00932E31" w:rsidP="00EE4EFD">
      <w:p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b/>
          <w:bCs/>
          <w:lang w:eastAsia="en-US"/>
        </w:rPr>
        <w:t>Uvod</w:t>
      </w:r>
    </w:p>
    <w:p w14:paraId="4C6649E3"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b/>
          <w:bCs/>
          <w:lang w:eastAsia="en-US"/>
        </w:rPr>
        <w:tab/>
      </w:r>
      <w:r w:rsidRPr="00932E31">
        <w:rPr>
          <w:rFonts w:ascii="Times New Roman" w:eastAsia="Calibri" w:hAnsi="Times New Roman" w:cs="Times New Roman"/>
          <w:lang w:eastAsia="en-US"/>
        </w:rPr>
        <w:t>Upravni odjel za imovinsko pravne poslove i upravljanje imovinom nadležan je za obavljanje stručnih poslova uređenja vlasničkih i drugih stvarno pravnih odnosa na gradskim nekretninama, rješavanja imovinsko pravnih odnosa za gradske infrastrukturne projekte, sudjelovanja u postupcima koji se vode za povrat imovine, pripreme i pokretanja postupaka izvlaštenja, vođenja registra gradskih nekretnina, sastavljanja prijedloga, odluka i ugovora koji se odnose na stjecanje nekretnina te na upravljanje i raspolaganje gradskim nekretninama, evidencije stanova i najmoprimaca stanova, evidencije poslovnih prostora u vlasništvu Grada i njihovim raspolaganja te sudjelovanja u postupcima nove katastarske izmjere i osnivanja novih zemljišnih knjiga za pojedine katastarske općine.</w:t>
      </w:r>
    </w:p>
    <w:p w14:paraId="4AF6B852" w14:textId="77777777" w:rsidR="000226F0" w:rsidRDefault="000226F0" w:rsidP="00EE4EFD">
      <w:pPr>
        <w:spacing w:after="0" w:line="240" w:lineRule="auto"/>
        <w:contextualSpacing/>
        <w:jc w:val="both"/>
        <w:rPr>
          <w:rFonts w:ascii="Times New Roman" w:eastAsia="Calibri" w:hAnsi="Times New Roman" w:cs="Times New Roman"/>
          <w:b/>
          <w:bCs/>
          <w:color w:val="000000"/>
          <w:lang w:eastAsia="en-US"/>
        </w:rPr>
      </w:pPr>
    </w:p>
    <w:p w14:paraId="0B2D67A7" w14:textId="6B9EECFE" w:rsidR="00932E31" w:rsidRPr="00932E31" w:rsidRDefault="00932E31" w:rsidP="00EE4EFD">
      <w:pPr>
        <w:spacing w:after="0" w:line="240" w:lineRule="auto"/>
        <w:contextualSpacing/>
        <w:jc w:val="both"/>
        <w:rPr>
          <w:rFonts w:ascii="Times New Roman" w:eastAsia="Calibri" w:hAnsi="Times New Roman" w:cs="Times New Roman"/>
          <w:b/>
          <w:bCs/>
          <w:color w:val="000000"/>
          <w:lang w:eastAsia="en-US"/>
        </w:rPr>
      </w:pPr>
      <w:r w:rsidRPr="00932E31">
        <w:rPr>
          <w:rFonts w:ascii="Times New Roman" w:eastAsia="Calibri" w:hAnsi="Times New Roman" w:cs="Times New Roman"/>
          <w:b/>
          <w:bCs/>
          <w:color w:val="000000"/>
          <w:lang w:eastAsia="en-US"/>
        </w:rPr>
        <w:t>Organizacija rada Upravnog odjela</w:t>
      </w:r>
    </w:p>
    <w:p w14:paraId="67EE3181" w14:textId="77777777" w:rsidR="00932E31" w:rsidRDefault="00932E31" w:rsidP="00EE4EFD">
      <w:pPr>
        <w:spacing w:after="0" w:line="240" w:lineRule="auto"/>
        <w:ind w:firstLine="709"/>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Prema Pravilniku o unutarnjem redu upravnih tijela Grada Karlovca, UO za imovinsko pravne poslove i upravljanje imovinom ustrojen je kroz dva odsjeka i to Odsjek za imovinsko pravne poslove i Odsjek za upravljanje imovinom. Sa datumom 30.06.2025. godine u Upravnom odjelu za imovinsko pravne poslove i upravljanje imovinom bilo je zaposleno 13 službenika na neodređeno vrijeme.</w:t>
      </w:r>
    </w:p>
    <w:p w14:paraId="779FA5D0" w14:textId="77777777" w:rsidR="000226F0" w:rsidRPr="00932E31" w:rsidRDefault="000226F0" w:rsidP="00EE4EFD">
      <w:pPr>
        <w:spacing w:after="0" w:line="240" w:lineRule="auto"/>
        <w:ind w:firstLine="709"/>
        <w:contextualSpacing/>
        <w:jc w:val="both"/>
        <w:rPr>
          <w:rFonts w:ascii="Times New Roman" w:eastAsia="Calibri" w:hAnsi="Times New Roman" w:cs="Times New Roman"/>
          <w:color w:val="000000"/>
          <w:lang w:eastAsia="en-US"/>
        </w:rPr>
      </w:pPr>
    </w:p>
    <w:p w14:paraId="443947E2" w14:textId="77777777" w:rsidR="00932E31" w:rsidRPr="00932E31" w:rsidRDefault="00932E31" w:rsidP="00EE4EFD">
      <w:pPr>
        <w:keepNext/>
        <w:keepLines/>
        <w:spacing w:after="0" w:line="240" w:lineRule="auto"/>
        <w:contextualSpacing/>
        <w:outlineLvl w:val="0"/>
        <w:rPr>
          <w:rFonts w:ascii="Times New Roman" w:eastAsia="MS Gothic" w:hAnsi="Times New Roman" w:cs="Times New Roman"/>
          <w:szCs w:val="32"/>
          <w:lang w:eastAsia="en-US"/>
        </w:rPr>
      </w:pPr>
      <w:r w:rsidRPr="00932E31">
        <w:rPr>
          <w:rFonts w:ascii="Times New Roman" w:eastAsia="MS Gothic" w:hAnsi="Times New Roman" w:cs="Times New Roman"/>
          <w:b/>
          <w:szCs w:val="32"/>
          <w:lang w:eastAsia="en-US"/>
        </w:rPr>
        <w:t>ODSJEK ZA IMOVINSKO PRAVNE POSLOVE</w:t>
      </w:r>
    </w:p>
    <w:p w14:paraId="64878EC7" w14:textId="77777777" w:rsidR="00932E31" w:rsidRPr="00932E31" w:rsidRDefault="00932E31" w:rsidP="00EE4EFD">
      <w:pPr>
        <w:spacing w:after="0" w:line="240" w:lineRule="auto"/>
        <w:contextualSpacing/>
        <w:jc w:val="both"/>
        <w:rPr>
          <w:rFonts w:ascii="Times New Roman" w:eastAsia="Calibri" w:hAnsi="Times New Roman" w:cs="Times New Roman"/>
          <w:b/>
          <w:bCs/>
          <w:color w:val="4F81BD"/>
          <w:lang w:eastAsia="en-US"/>
        </w:rPr>
      </w:pPr>
    </w:p>
    <w:p w14:paraId="3F7D54CA"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Projekti Grada Karlovca – rješavanje imovinsko pravnih odnosa</w:t>
      </w:r>
    </w:p>
    <w:p w14:paraId="462AA3D2" w14:textId="42A9175F" w:rsidR="00932E31" w:rsidRPr="00932E31" w:rsidRDefault="000226F0" w:rsidP="00EE4EFD">
      <w:pPr>
        <w:spacing w:after="0" w:line="240" w:lineRule="auto"/>
        <w:contextualSpacing/>
        <w:jc w:val="both"/>
        <w:rPr>
          <w:rFonts w:ascii="Times New Roman" w:eastAsia="Calibri" w:hAnsi="Times New Roman" w:cs="Times New Roman"/>
          <w:bCs/>
          <w:lang w:eastAsia="en-US"/>
        </w:rPr>
      </w:pPr>
      <w:r>
        <w:rPr>
          <w:rFonts w:ascii="Times New Roman" w:eastAsia="Calibri" w:hAnsi="Times New Roman" w:cs="Times New Roman"/>
          <w:bCs/>
          <w:lang w:eastAsia="en-US"/>
        </w:rPr>
        <w:tab/>
      </w:r>
      <w:r w:rsidR="00932E31" w:rsidRPr="00932E31">
        <w:rPr>
          <w:rFonts w:ascii="Times New Roman" w:eastAsia="Calibri" w:hAnsi="Times New Roman" w:cs="Times New Roman"/>
          <w:bCs/>
          <w:lang w:eastAsia="en-US"/>
        </w:rPr>
        <w:t>Projekti Grada Karlovca obuhvaćaju rješavanje imovinskopravnih odnosa za zahvate u prostoru infrastrukturne namjene prometnog sustava ili namjene vodnogospodarskog sustava. U tom smislu unutar Odsjeka za imovinsko pravne poslove vođeni su sljedeći projekti:</w:t>
      </w:r>
    </w:p>
    <w:p w14:paraId="6CDB9258" w14:textId="77777777" w:rsidR="00932E31" w:rsidRPr="00932E31" w:rsidRDefault="00932E31" w:rsidP="00EE4EFD">
      <w:pPr>
        <w:spacing w:after="0" w:line="240" w:lineRule="auto"/>
        <w:contextualSpacing/>
        <w:jc w:val="both"/>
        <w:rPr>
          <w:rFonts w:ascii="Times New Roman" w:eastAsia="Calibri" w:hAnsi="Times New Roman" w:cs="Times New Roman"/>
          <w:b/>
          <w:bCs/>
          <w:lang w:eastAsia="en-US"/>
        </w:rPr>
      </w:pPr>
    </w:p>
    <w:p w14:paraId="3E8A18C1" w14:textId="77777777" w:rsidR="00932E31" w:rsidRPr="00932E31" w:rsidRDefault="00932E31" w:rsidP="00EE4EFD">
      <w:pPr>
        <w:numPr>
          <w:ilvl w:val="0"/>
          <w:numId w:val="137"/>
        </w:num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Izgradnja pristupne prometnice Selce - u obuhvatu zahvata su 84 nekretnine, za koje je potrebno riješiti imovinsko pravne odnose budući se nalaze u privatnom vlasništvu. Do početka izvještajnog razdoblja, za predmetne nekretnine proveden je postupak osiguranja dokaza, za 3 nekretnine obustavljen postupak budući je došlo do preklapanja projekta Hrvatskih voda (Mjere 7), za 19 nekretnina zaključen kupoprodajni ugovor, za 62 nekretnine pokrenut postupak izvlaštenja sukladno Zakonu o izvlaštenju i određivanju naknade, pred nadležnim tijelom Karlovačke županije, od kojih je za 54 nekretnina pravomoćno okončan postupak izvlaštenja. </w:t>
      </w:r>
    </w:p>
    <w:p w14:paraId="52E47569" w14:textId="77777777" w:rsidR="00932E31" w:rsidRPr="00932E31" w:rsidRDefault="00932E31" w:rsidP="00EE4EFD">
      <w:p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izvještajnom razdoblju, pokrenut je postupak izvlaštenja za 5 nekretnina temeljem izmjene i dopune lokacijske dozvole, dok je za 1 nekretninu zaključen kupoprodajni ugovor. Za ukupno 4 nekretnine pravomoćno je okončan postupak izvlaštenja, te se nastavlja voditi postupak izvlaštenja za 9 nekretnina. Ukupni trošak za kupnju zemljišta u izvještajnom razdoblju iznosi 38.753,87 €:</w:t>
      </w:r>
    </w:p>
    <w:p w14:paraId="21791A0F" w14:textId="77777777" w:rsidR="00932E31" w:rsidRPr="00932E31" w:rsidRDefault="00932E31" w:rsidP="00EE4EFD">
      <w:pPr>
        <w:numPr>
          <w:ilvl w:val="0"/>
          <w:numId w:val="13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Kupoprodajni ugovor za nekretninu k.č.br. 695/4, površine 234 m2, k.o. Karlovac I, za cijenu od 6.208,20 €;</w:t>
      </w:r>
    </w:p>
    <w:p w14:paraId="3DE96DEB" w14:textId="77777777" w:rsidR="00932E31" w:rsidRPr="00932E31" w:rsidRDefault="00932E31" w:rsidP="00EE4EFD">
      <w:pPr>
        <w:numPr>
          <w:ilvl w:val="0"/>
          <w:numId w:val="13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Rješenje o izvlaštenju za nekretnine k.č.br. 636/7, površine 46 m2 i k.č.br. 636/8, površine 37 m2, obje k.o. Karlovac I, za cijenu od 1.845,67 €;</w:t>
      </w:r>
    </w:p>
    <w:p w14:paraId="3F2A9A40" w14:textId="77777777" w:rsidR="00932E31" w:rsidRPr="00932E31" w:rsidRDefault="00932E31" w:rsidP="00EE4EFD">
      <w:pPr>
        <w:numPr>
          <w:ilvl w:val="0"/>
          <w:numId w:val="13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Rješenje o izvlaštenju za nekretnine k.č.br. 1288/3, površine 636 m2 i k.č.br. 1288/4, površine 263 m2, obje k.o. Karlovac I, za cijenu od 30.700,00 €.</w:t>
      </w:r>
    </w:p>
    <w:p w14:paraId="606C66D5"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p>
    <w:p w14:paraId="39B1F490" w14:textId="77777777" w:rsidR="00932E31" w:rsidRPr="00932E31" w:rsidRDefault="00932E31" w:rsidP="00EE4EFD">
      <w:pPr>
        <w:numPr>
          <w:ilvl w:val="0"/>
          <w:numId w:val="137"/>
        </w:num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Sanacija oborinske odvodnje pritoka potoka Sajevac – u obuhvatu zahvata je ukupno 11 nekretnina, za koje je potrebno riješiti imovinsko pravne odnose budući da se nalaze u privatnom vlasništvu. Do početka izvještajnog razdoblja proveden je postupak osiguranja dokaza, zaključeni su Ugovori o osnivanju prava služnosti za 3 nekretnine, nakon čega je pokrenut postupak izvlaštenja, od čega za 3 nekretnine postupak potpunog izvlaštenja te za 5 nekretnina postupak nepotpunog izvlaštenja osnivanjem prava služnosti. Za 4 predmetne nekretnine pravomoćno je okončan postupak nepotpunog izvlaštenja, za 1 nekretninu pravomoćno okončan postupak potpunog izvlaštenja, te su za 2 nekretnine donesena rješenja o potpunom izvlaštenja i za 1 nekretninu doneseno je rješenje o nepotpunom izvlaštenja, na koja su uložene žalbe. U izvještajnom razdoblju, nije odlučeno po žalbama te se postupak nastavlja voditi.</w:t>
      </w:r>
    </w:p>
    <w:p w14:paraId="7B000376"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p>
    <w:p w14:paraId="4A91CD30" w14:textId="77777777" w:rsidR="00932E31" w:rsidRPr="00932E31" w:rsidRDefault="00932E31" w:rsidP="00EE4EFD">
      <w:pPr>
        <w:numPr>
          <w:ilvl w:val="0"/>
          <w:numId w:val="137"/>
        </w:num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bCs/>
          <w:lang w:eastAsia="en-US"/>
        </w:rPr>
        <w:t>Obilaznica</w:t>
      </w:r>
      <w:r w:rsidRPr="00932E31">
        <w:rPr>
          <w:rFonts w:ascii="Times New Roman" w:eastAsia="Calibri" w:hAnsi="Times New Roman" w:cs="Times New Roman"/>
          <w:lang w:eastAsia="en-US"/>
        </w:rPr>
        <w:t xml:space="preserve"> Zvijezda – u obuhvatu zahvata 6 nekretnina za koje je potrebno riješiti imovinsko pravne odnose budući da se nalaze u privatnom vlasništvu. Do početka izvještajnog razdoblja riješeni su imovinsko pravni odnosi za ukupno 4 nekretnine kupoprodajnim ugovorima i rješenjima o izvlaštenju. Unutar izvještajnog razdoblja za 2 nekretnine donesena privremena i djelomična rješenja te se nastavlja voditi postupak izvlaštenja do donošenja konačnog rješenja o izvlaštenju.</w:t>
      </w:r>
    </w:p>
    <w:p w14:paraId="56798613"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0F19665D" w14:textId="77777777" w:rsidR="00932E31" w:rsidRPr="00932E31" w:rsidRDefault="00932E31" w:rsidP="00EE4EFD">
      <w:pPr>
        <w:numPr>
          <w:ilvl w:val="0"/>
          <w:numId w:val="137"/>
        </w:num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bCs/>
          <w:lang w:eastAsia="en-US"/>
        </w:rPr>
        <w:lastRenderedPageBreak/>
        <w:t>Odvodnja</w:t>
      </w:r>
      <w:r w:rsidRPr="00932E31">
        <w:rPr>
          <w:rFonts w:ascii="Times New Roman" w:eastAsia="Calibri" w:hAnsi="Times New Roman" w:cs="Times New Roman"/>
          <w:lang w:eastAsia="en-US"/>
        </w:rPr>
        <w:t xml:space="preserve"> Ljubljanska – u obuhvatu zahvata za potpuno izvlaštenje 8 nekretnina, a nepotpuno izvlaštenje 7 nekretnina, za koje je potrebno riješiti imovinsko pravne odnose budući da se nalaze u privatnom vlasništvu. Do početka izvještajnog razdoblja riješeni su imovinsko pravni odnosi za ukupno 5  nekretnina potpunog izvlaštenja i 7 nekretnina nepotpunog izvlaštenja. Unutar izvještajnog razdoblja za 3 nekretnine je donijeto rješenje o potpunom izvlaštenju.</w:t>
      </w:r>
    </w:p>
    <w:p w14:paraId="5C78C0FF" w14:textId="77777777" w:rsidR="00932E31" w:rsidRPr="00932E31" w:rsidRDefault="00932E31" w:rsidP="00EE4EFD">
      <w:pPr>
        <w:spacing w:after="0" w:line="240" w:lineRule="auto"/>
        <w:ind w:left="426"/>
        <w:contextualSpacing/>
        <w:jc w:val="both"/>
        <w:rPr>
          <w:rFonts w:ascii="Times New Roman" w:eastAsia="Calibri" w:hAnsi="Times New Roman" w:cs="Times New Roman"/>
          <w:lang w:eastAsia="en-US"/>
        </w:rPr>
      </w:pPr>
    </w:p>
    <w:p w14:paraId="1F90CDDB" w14:textId="77777777" w:rsidR="00932E31" w:rsidRPr="00932E31" w:rsidRDefault="00932E31" w:rsidP="00EE4EFD">
      <w:pPr>
        <w:numPr>
          <w:ilvl w:val="0"/>
          <w:numId w:val="137"/>
        </w:numPr>
        <w:spacing w:after="0" w:line="240" w:lineRule="auto"/>
        <w:ind w:left="426"/>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Sanacija klizišta Vukmanić – u</w:t>
      </w:r>
      <w:r w:rsidRPr="00932E31">
        <w:rPr>
          <w:rFonts w:ascii="Times New Roman" w:eastAsia="Calibri" w:hAnsi="Times New Roman" w:cs="Times New Roman"/>
          <w:bCs/>
          <w:lang w:eastAsia="en-US"/>
        </w:rPr>
        <w:t xml:space="preserve"> obuhvatu zahvata je 8 nekretnina, za koje je potrebno riješiti imovinsko pravne odnose, budući da se nalaze u privatnom vlasništvu. Prethodno izvještajnom razdoblju za 3 predmetne nekretnine sklopljen je kupoprodajni ugovor, a za 5 nekretnina pokrenut je i pravomoćno okončan postupak izvlaštenja. Dodatno se postupak nastavlja za 2 nekretnine u vlasništvu RH. </w:t>
      </w:r>
    </w:p>
    <w:p w14:paraId="11360E86"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61D7D47D" w14:textId="77777777" w:rsidR="00932E31" w:rsidRPr="00932E31" w:rsidRDefault="00932E31" w:rsidP="00EE4EFD">
      <w:pPr>
        <w:numPr>
          <w:ilvl w:val="0"/>
          <w:numId w:val="144"/>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Arial"/>
          <w:bCs/>
          <w:lang w:eastAsia="en-US"/>
        </w:rPr>
        <w:t>Uređenje</w:t>
      </w:r>
      <w:r w:rsidRPr="00932E31">
        <w:rPr>
          <w:rFonts w:ascii="Times New Roman" w:eastAsia="Calibri" w:hAnsi="Times New Roman" w:cs="Times New Roman"/>
          <w:lang w:eastAsia="en-US"/>
        </w:rPr>
        <w:t xml:space="preserve"> dijela Ulice Donja Švarča – u </w:t>
      </w:r>
      <w:r w:rsidRPr="00932E31">
        <w:rPr>
          <w:rFonts w:ascii="Times New Roman" w:eastAsia="Calibri" w:hAnsi="Times New Roman" w:cs="Times New Roman"/>
          <w:bCs/>
          <w:lang w:eastAsia="en-US"/>
        </w:rPr>
        <w:t xml:space="preserve">obuhvatu zahvata je 16 nekretnina, za koje je potrebno riješiti imovinsko pravne odnose budući se nalaze u privatnom vlasništvu. U izvještajnom razdoblju, za predmetne nekretnine pokrenut je postupak osiguranja dokaza, sukladno Zakonu o izvlaštenju i određivanju naknade, pred nadležnim tijelom Karlovačke županije. </w:t>
      </w:r>
    </w:p>
    <w:p w14:paraId="2FFFA6E3" w14:textId="77777777" w:rsidR="00932E31" w:rsidRPr="00932E31" w:rsidRDefault="00932E31" w:rsidP="00EE4EFD">
      <w:pPr>
        <w:spacing w:after="0" w:line="240" w:lineRule="auto"/>
        <w:ind w:left="66"/>
        <w:contextualSpacing/>
        <w:jc w:val="both"/>
        <w:rPr>
          <w:rFonts w:ascii="Times New Roman" w:eastAsia="Calibri" w:hAnsi="Times New Roman" w:cs="Times New Roman"/>
          <w:lang w:eastAsia="en-US"/>
        </w:rPr>
      </w:pPr>
    </w:p>
    <w:p w14:paraId="7DB22662" w14:textId="77777777" w:rsidR="00932E31" w:rsidRPr="00932E31" w:rsidRDefault="00932E31" w:rsidP="00EE4EFD">
      <w:pPr>
        <w:numPr>
          <w:ilvl w:val="0"/>
          <w:numId w:val="144"/>
        </w:numPr>
        <w:spacing w:after="0" w:line="240" w:lineRule="auto"/>
        <w:contextualSpacing/>
        <w:jc w:val="both"/>
        <w:rPr>
          <w:rFonts w:ascii="Times New Roman" w:eastAsia="Calibri" w:hAnsi="Times New Roman" w:cs="Arial"/>
          <w:bCs/>
          <w:lang w:eastAsia="en-US"/>
        </w:rPr>
      </w:pPr>
      <w:r w:rsidRPr="00932E31">
        <w:rPr>
          <w:rFonts w:ascii="Times New Roman" w:eastAsia="Calibri" w:hAnsi="Times New Roman" w:cs="Arial"/>
          <w:bCs/>
          <w:lang w:eastAsia="en-US"/>
        </w:rPr>
        <w:t xml:space="preserve">Sanacija klizišta Rečica –  U obuhvatu zahvata je 1 nekretnina, za koju je potrebno riješiti imovinsko pravne odnose, budući se nalazi u privatnom vlasništvu. </w:t>
      </w:r>
      <w:r w:rsidRPr="00932E31">
        <w:rPr>
          <w:rFonts w:ascii="Times New Roman" w:eastAsia="Calibri" w:hAnsi="Times New Roman" w:cs="Arial"/>
          <w:lang w:eastAsia="en-US"/>
        </w:rPr>
        <w:t xml:space="preserve">U izvještajnom razdoblju za predmetne nekretnine pokrenut je postupak potpunog izvlaštenja, sukladno Zakonu o izvlaštenju i određivanju naknade, pred nadležnim tijelom Karlovačke županije, za koju je pravomoćno okončan postupak izvlaštenja: </w:t>
      </w:r>
    </w:p>
    <w:p w14:paraId="3677683A" w14:textId="77777777" w:rsidR="00932E31" w:rsidRPr="00932E31" w:rsidRDefault="00932E31" w:rsidP="00EE4EFD">
      <w:pPr>
        <w:numPr>
          <w:ilvl w:val="0"/>
          <w:numId w:val="145"/>
        </w:numPr>
        <w:suppressAutoHyphens/>
        <w:autoSpaceDN w:val="0"/>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Rješenje o izvlaštenju za nekretninu k.č.br. 299/5, površine 1256 m</w:t>
      </w:r>
      <w:r w:rsidRPr="00932E31">
        <w:rPr>
          <w:rFonts w:ascii="Times New Roman" w:eastAsia="Calibri" w:hAnsi="Times New Roman" w:cs="Arial"/>
          <w:vertAlign w:val="superscript"/>
          <w:lang w:eastAsia="en-US"/>
        </w:rPr>
        <w:t>2</w:t>
      </w:r>
      <w:r w:rsidRPr="00932E31">
        <w:rPr>
          <w:rFonts w:ascii="Times New Roman" w:eastAsia="Calibri" w:hAnsi="Times New Roman" w:cs="Arial"/>
          <w:lang w:eastAsia="en-US"/>
        </w:rPr>
        <w:t>, k.o. Luka Pokupska, za cijenu od 4.514,16 €.</w:t>
      </w:r>
    </w:p>
    <w:p w14:paraId="1DE63ED5" w14:textId="77777777" w:rsidR="00932E31" w:rsidRPr="00932E31" w:rsidRDefault="00932E31" w:rsidP="00EE4EFD">
      <w:pPr>
        <w:spacing w:after="0" w:line="240" w:lineRule="auto"/>
        <w:ind w:left="426"/>
        <w:contextualSpacing/>
        <w:jc w:val="both"/>
        <w:rPr>
          <w:rFonts w:ascii="Times New Roman" w:eastAsia="Calibri" w:hAnsi="Times New Roman" w:cs="Arial"/>
          <w:lang w:eastAsia="en-US"/>
        </w:rPr>
      </w:pPr>
      <w:r w:rsidRPr="00932E31">
        <w:rPr>
          <w:rFonts w:ascii="Times New Roman" w:eastAsia="Calibri" w:hAnsi="Times New Roman" w:cs="Arial"/>
          <w:lang w:eastAsia="en-US"/>
        </w:rPr>
        <w:t>Za predmetnu nekretninu nastavlja se voditi postupak s obzirom na to da se traži izvlaštenje preostalog dijela nekretnine.</w:t>
      </w:r>
    </w:p>
    <w:p w14:paraId="250528FA" w14:textId="77777777" w:rsidR="00932E31" w:rsidRPr="00932E31" w:rsidRDefault="00932E31" w:rsidP="00EE4EFD">
      <w:pPr>
        <w:spacing w:after="0" w:line="240" w:lineRule="auto"/>
        <w:ind w:left="66"/>
        <w:contextualSpacing/>
        <w:jc w:val="both"/>
        <w:rPr>
          <w:rFonts w:ascii="Times New Roman" w:eastAsia="Calibri" w:hAnsi="Times New Roman" w:cs="Times New Roman"/>
          <w:lang w:eastAsia="en-US"/>
        </w:rPr>
      </w:pPr>
    </w:p>
    <w:p w14:paraId="5201D01E"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 xml:space="preserve">Projekt Hrvatskih cesta zastupanih po Gradu Karlovcu: D36 – rekonstrukcija državne ceste DC 36 – k.o. Blatnica Pokupska </w:t>
      </w:r>
    </w:p>
    <w:p w14:paraId="2A99EBD0"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Rješavanje imovinskopravnih odnosa za zahvat u prostoru infrastrukturne namjene prometnog sustava – rekonstrukcija državne ceste DC 36, dionica 001, Blatnica Pokupska – Most na kanalu Kupa – Kupa. U obuhvatu zahvata je ukupno 269 nekretnina od čega u k.o. Šišljavić 141 nekretnina i u k.o. Blatnica Pokupska 128 nekretnina, za koje je potrebno riješiti imovinsko pravne odnose budući da se nalaze u privatnom vlasništvu.</w:t>
      </w:r>
    </w:p>
    <w:p w14:paraId="6DF84707"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 Do početka izvještajnog razdoblja proveden je postupak osiguranja dokaza za predmetne nekretnine, te je za sve nekretnine pokrenut postupak potpunog izvlaštenja, pred nadležnim tijelom Karlovačke županije.</w:t>
      </w:r>
    </w:p>
    <w:p w14:paraId="68C9C7C9"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izvještajnom razdoblju za ukupno 140 nekretnina u k.o. Šišljavić i 128 nekretnina u k.o. Blatnica Pokupska pravomoćno je okončan postupak potpunog izvlaštenja, pred nadležnim tijelom Karlovačke županije.</w:t>
      </w:r>
    </w:p>
    <w:p w14:paraId="200247C2"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128799DF"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Projekt Hrvatskih cesta zastupanih po Gradu Karlovcu – rotor Logorište</w:t>
      </w:r>
    </w:p>
    <w:p w14:paraId="7726C2EB"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obuhvatu zahvata, nakon parcelacije Hrvatskih voda za sustav obrane od poplava ukupan broj nekretnina u privatnom vlasništvu je 28 nekretnina. Do početka izvještajnog razdoblja riješeni su imovinsko pravni odnosi za ukupno 25 nekretnina kupoprodajnim ugovorima i rješenjima o izvlaštenju. Unutar izvještajnog razdoblja za 3 nekretnine nastavlja voditi ponovljeni postupak nakon rješenja drugostupanjskog tijela.</w:t>
      </w:r>
    </w:p>
    <w:p w14:paraId="2510B971"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0DA6F880"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Ugovori o kupoprodaji nekretnina – Grad prodavatelj</w:t>
      </w:r>
    </w:p>
    <w:p w14:paraId="5997EECF"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Times New Roman"/>
          <w:lang w:eastAsia="en-US"/>
        </w:rPr>
        <w:t>Kupoprodajni ugovor za 29/100 suvlasničkog dijela nekretnine - zemljišta k.č.br. 2572/1, površine 4464 m2, k.o. Karlovac II, za kupoprodajnu cijenu od 36.498,77  €.</w:t>
      </w:r>
    </w:p>
    <w:p w14:paraId="34B170C3"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Kupoprodajni ugovor za 2/16 suvlasničkog dijela nekretnine – obiteljske kuće i dvorišta k.č.br. 2432, površine 481 m2, k.o. Karlovac II, za kupoprodajnu cijenu od 4.147,59  €.</w:t>
      </w:r>
    </w:p>
    <w:p w14:paraId="163FC275" w14:textId="77777777" w:rsidR="00932E31" w:rsidRPr="00F66D0F"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lang w:eastAsia="en-US"/>
        </w:rPr>
        <w:t>Kupoprodajni ugovor za nekretninu k.č.br. 518/16, površine 3338 m2, k.o. Gornje Mekušje, za kupoprodajnu cijenu od 89.000,00 € (poduzetnička zona Gornje Mekušje).</w:t>
      </w:r>
    </w:p>
    <w:p w14:paraId="71918C36" w14:textId="77777777" w:rsidR="00F66D0F" w:rsidRPr="00932E31" w:rsidRDefault="00F66D0F" w:rsidP="00EE4EFD">
      <w:pPr>
        <w:spacing w:after="0" w:line="240" w:lineRule="auto"/>
        <w:ind w:left="360"/>
        <w:contextualSpacing/>
        <w:jc w:val="both"/>
        <w:rPr>
          <w:rFonts w:ascii="Times New Roman" w:eastAsia="Calibri" w:hAnsi="Times New Roman" w:cs="Times New Roman"/>
          <w:bCs/>
          <w:lang w:eastAsia="en-US"/>
        </w:rPr>
      </w:pPr>
    </w:p>
    <w:p w14:paraId="2713BF46"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Ostali ugovori</w:t>
      </w:r>
    </w:p>
    <w:p w14:paraId="3B9D9FD2"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noProof/>
          <w:lang w:eastAsia="en-US"/>
        </w:rPr>
        <w:t>Sporazum o prijenosu prava vlasništva Dječjeg vrtića i jaslica Rečica, sklopljen između Grada Karlovca i Dječjeg vrtića Karlovac, bez plaćanja naknade</w:t>
      </w:r>
    </w:p>
    <w:p w14:paraId="29090864"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noProof/>
          <w:lang w:eastAsia="en-US"/>
        </w:rPr>
      </w:pPr>
      <w:r w:rsidRPr="00932E31">
        <w:rPr>
          <w:rFonts w:ascii="Times New Roman" w:eastAsia="Calibri" w:hAnsi="Times New Roman" w:cs="Times New Roman"/>
          <w:noProof/>
          <w:lang w:eastAsia="en-US"/>
        </w:rPr>
        <w:t>Sporazum o prijenosu prava vlasništva k.č. 3940/5 k.o. Karlovac II, sklopljen između Grada Karlovca i Vodovoda i kanalizacije d.o.o., bez plaćanja naknade</w:t>
      </w:r>
    </w:p>
    <w:p w14:paraId="5A93BAA5"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rPr>
      </w:pPr>
      <w:r w:rsidRPr="00932E31">
        <w:rPr>
          <w:rFonts w:ascii="Times New Roman" w:eastAsia="Calibri" w:hAnsi="Times New Roman" w:cs="Times New Roman"/>
          <w:lang w:eastAsia="en-US"/>
        </w:rPr>
        <w:lastRenderedPageBreak/>
        <w:t>Sporazum (solemnizirani) u predmetu naknade za oduzetu imovinu, za 2/4 dijela oduzetog građevinskog zemljišta označenog kao k.č.br. 174/1 k.o. Turanj, u površini od 587 čhv, u iznosu naknade od 23.350,00 €;</w:t>
      </w:r>
    </w:p>
    <w:p w14:paraId="706C2F5E"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Times New Roman"/>
          <w:bCs/>
          <w:lang w:eastAsia="en-US"/>
        </w:rPr>
        <w:t xml:space="preserve">Aneks br. 3 Kupoprodajnom ugovoru od 06.07.2020. godine </w:t>
      </w:r>
      <w:r w:rsidRPr="00932E31">
        <w:rPr>
          <w:rFonts w:ascii="Times New Roman" w:eastAsia="Calibri" w:hAnsi="Times New Roman" w:cs="Arial"/>
          <w:lang w:eastAsia="en-US"/>
        </w:rPr>
        <w:t>za nekretnine k.č.br. 518/10, 518/18 i 518/14, k.o. Gornje Mekušje;</w:t>
      </w:r>
    </w:p>
    <w:p w14:paraId="01622AC7"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 xml:space="preserve">Aneks br. 3 Kupoprodajnom ugovoru od 17.03.2022. godine za nekretninu k.č.br. </w:t>
      </w:r>
      <w:r w:rsidRPr="00932E31">
        <w:rPr>
          <w:rFonts w:ascii="Times New Roman" w:eastAsia="Calibri" w:hAnsi="Times New Roman" w:cs="Arial"/>
          <w:lang w:eastAsia="en-US"/>
        </w:rPr>
        <w:t>518/13, k.o. Gornje Mekušje;</w:t>
      </w:r>
    </w:p>
    <w:p w14:paraId="2E0FD110"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 xml:space="preserve">Sporazum o raskidu Kupoprodajnog ugovora od 26.08.2020. godine za nekretninu k.č.br. 518/16, k.o. Gornje Mekušje – Grad Karlovac obveznik povrata uplaćene kupoprodajne cijene zemljišta umanjene za iznos uplaćene jamčevine u ukupnom iznosu od 50.656,98 </w:t>
      </w:r>
      <w:r w:rsidRPr="00932E31">
        <w:rPr>
          <w:rFonts w:ascii="Times New Roman" w:eastAsia="Calibri" w:hAnsi="Times New Roman" w:cs="Times New Roman"/>
          <w:lang w:eastAsia="en-US"/>
        </w:rPr>
        <w:t>€</w:t>
      </w:r>
      <w:r w:rsidRPr="00932E31">
        <w:rPr>
          <w:rFonts w:ascii="Times New Roman" w:eastAsia="Calibri" w:hAnsi="Times New Roman" w:cs="Arial"/>
          <w:lang w:eastAsia="en-US"/>
        </w:rPr>
        <w:t>;</w:t>
      </w:r>
    </w:p>
    <w:p w14:paraId="2FD41234"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Arial"/>
          <w:lang w:eastAsia="en-US"/>
        </w:rPr>
        <w:t xml:space="preserve">Sporazum o raskidu Kupoprodajnog ugovora od 16.04.2021. godine za nekretnine k.č.br. 518/8 i k.č.br. 518/11, k.o. Gornje Mekušje – Grad Karlovac obveznik povrata uplaćene kupoprodajne cijene zemljišta umanjene za iznos uplaćene jamčevine u ukupnom iznosu od 96.858,41 </w:t>
      </w:r>
      <w:r w:rsidRPr="00932E31">
        <w:rPr>
          <w:rFonts w:ascii="Times New Roman" w:eastAsia="Calibri" w:hAnsi="Times New Roman" w:cs="Times New Roman"/>
          <w:lang w:eastAsia="en-US"/>
        </w:rPr>
        <w:t>€</w:t>
      </w:r>
      <w:r w:rsidRPr="00932E31">
        <w:rPr>
          <w:rFonts w:ascii="Times New Roman" w:eastAsia="Calibri" w:hAnsi="Times New Roman" w:cs="Arial"/>
          <w:lang w:eastAsia="en-US"/>
        </w:rPr>
        <w:t>.</w:t>
      </w:r>
    </w:p>
    <w:p w14:paraId="75CB2D7E" w14:textId="77777777" w:rsidR="00932E31" w:rsidRPr="00932E31" w:rsidRDefault="00932E31" w:rsidP="00EE4EFD">
      <w:pPr>
        <w:spacing w:after="0" w:line="240" w:lineRule="auto"/>
        <w:ind w:left="360"/>
        <w:contextualSpacing/>
        <w:jc w:val="both"/>
        <w:rPr>
          <w:rFonts w:ascii="Times New Roman" w:eastAsia="Calibri" w:hAnsi="Times New Roman" w:cs="Times New Roman"/>
          <w:bCs/>
          <w:lang w:eastAsia="en-US"/>
        </w:rPr>
      </w:pPr>
    </w:p>
    <w:p w14:paraId="0E9D1FBE"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Ugovori o osnivanju prava služnosti</w:t>
      </w:r>
    </w:p>
    <w:p w14:paraId="3CD7798A"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Ugovori o osnivanju prava služnosti s Vodovod i kanalizacija d.o.o., bez plaćanja naknade, i to radi zahvata u prostoru u sklopu projekata:</w:t>
      </w:r>
    </w:p>
    <w:p w14:paraId="315E81D8"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„Rekonstrukcija vodovoda u Jelašima“, </w:t>
      </w:r>
    </w:p>
    <w:p w14:paraId="11A805BA"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„Rekonstrukcija vodovoda u Vukmanićkom Cerovcu“, </w:t>
      </w:r>
    </w:p>
    <w:p w14:paraId="75F06445"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„Rekonstrukcija vodoopskrbe i izgradnja sanitarne kanalizacije u Dugoreškoj ulici u Karlovcu“,</w:t>
      </w:r>
    </w:p>
    <w:p w14:paraId="224391A5"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„Rekonstrukcija vodoopskrbe Donje Pokupje u Karlovcu“, </w:t>
      </w:r>
    </w:p>
    <w:p w14:paraId="1537340C"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„Ugradnja precrpne stranice Bašćinska“, </w:t>
      </w:r>
    </w:p>
    <w:p w14:paraId="01D46051"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„Izgradnja vodoopskrbnog cjevovoda u dijelu Jamadolske ulice od broja 19 do 29A u Karlovcu“, </w:t>
      </w:r>
    </w:p>
    <w:p w14:paraId="4B7FC07E"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Times New Roman" w:hAnsi="Times New Roman" w:cs="Arial"/>
          <w:sz w:val="23"/>
          <w:szCs w:val="23"/>
          <w:lang w:eastAsia="en-US"/>
        </w:rPr>
        <w:t>„Rekonstrukcija vodoopskrbe i izgradnje mješovite kanalizacije u Ulici Rudolfa Strohala u Karlovcu“.</w:t>
      </w:r>
    </w:p>
    <w:p w14:paraId="7F087D09"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Arial"/>
        </w:rPr>
        <w:t xml:space="preserve">Ugovor o osnivanju prava služnosti s društvom HEP d.o.o. </w:t>
      </w:r>
      <w:r w:rsidRPr="00932E31">
        <w:rPr>
          <w:rFonts w:ascii="Times New Roman" w:eastAsia="Calibri" w:hAnsi="Times New Roman" w:cs="Times New Roman"/>
          <w:lang w:eastAsia="en-US"/>
        </w:rPr>
        <w:t>u svrhu izgradnje elektroenergetskog objekta TS „Jamadol SKOK“ sa SN priključkom</w:t>
      </w:r>
      <w:r w:rsidRPr="00932E31">
        <w:rPr>
          <w:rFonts w:ascii="Times New Roman" w:eastAsia="Calibri" w:hAnsi="Times New Roman" w:cs="Arial"/>
          <w:lang w:eastAsia="en-US"/>
        </w:rPr>
        <w:t>, za jednokratnu naknadu u ukupnom iznosu od 835,00 €.</w:t>
      </w:r>
    </w:p>
    <w:p w14:paraId="03B1BC42"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Ugovor o osnivanju prava služnosti puta:</w:t>
      </w:r>
    </w:p>
    <w:p w14:paraId="548FD85D"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sklopljen s Republikom Hrvatskom, Ministarstvom unutarnjih poslova, na dijelu k.č.br. 1526/17 k.o. Karlovac II, bez plaćanja naknade, </w:t>
      </w:r>
    </w:p>
    <w:p w14:paraId="2D6C3DF4" w14:textId="77777777" w:rsidR="00932E31" w:rsidRPr="00932E31" w:rsidRDefault="00932E31" w:rsidP="00EE4EFD">
      <w:pPr>
        <w:numPr>
          <w:ilvl w:val="1"/>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sklopljen s privatnom osobom na k.č.br. 750/2 k.o. Karlovac II u korist k.č. 745 k.o. Karlovac II, za jednokratnu naknadu u iznosu od 810,73 €.</w:t>
      </w:r>
    </w:p>
    <w:p w14:paraId="2C918F23"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p>
    <w:p w14:paraId="672CEEDB"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rPr>
      </w:pPr>
      <w:r w:rsidRPr="00932E31">
        <w:rPr>
          <w:rFonts w:ascii="Times New Roman" w:eastAsia="MS Gothic" w:hAnsi="Times New Roman" w:cs="Times New Roman"/>
          <w:b/>
          <w:color w:val="000000"/>
          <w:szCs w:val="26"/>
        </w:rPr>
        <w:t xml:space="preserve">Postupci katastarske izmjere na području grada Karlovca za katastarske općine: Zagrad 1, Gornje Mekušje 1, Donje Pokupje 1, Velika Jelsa, Donje Mekušje 1, Mahično 1 </w:t>
      </w:r>
    </w:p>
    <w:p w14:paraId="41D429CA"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katastarska općina Zagrad 1 – u postupku katastarske izmjere na području grada Karlovca za dio katastarske općine Zagrad, koji se postupak vodi kod Državne geodetske uprave, Područnog ureda za katastar Karlovac, Odjela nekretnina Karlovac i društva Geoprojekt  d.d. iz Opatije, Nova cesta 224 – formirano je ukupno 1207 katastarskih čestica za koje su sastavljeni zemljišnoknjižni ulošci na strani zemljišne knjige od strane Općinskog suda  u Karlovcu, Zemljišno-knjižnog odjela, a Grad Karlovac, za nekretnine za koje nije potpisao izjavu o suglasnosti sa predočenim podacima izmjere, pozivao se na postupak izlaganja.  </w:t>
      </w:r>
    </w:p>
    <w:p w14:paraId="0354093F" w14:textId="77777777" w:rsidR="00932E31" w:rsidRPr="00932E31" w:rsidRDefault="00932E31" w:rsidP="00EE4EFD">
      <w:p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Zemljišna knjiga i katastarski operat za k.o. Zagrad 1 otvoreni su dana 22.05.2025. godine, a sa danom 30.06.2025. godine istekao je rok za podnošenje prigovora i pokretanje ispravnih postupaka te su isti stavljeni u službenu uporabu dana 01.07.2025. godine. </w:t>
      </w:r>
    </w:p>
    <w:p w14:paraId="49F367B7"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katastarska općina Gornje Mekušje 1 – u postupku katastarske izmjere na području grada Karlovca za dio katastarske općine Gornje Mekušje, koji se postupak vodi kod Državne geodetske uprave, Područnog ureda za katastar Karlovac, Odjela nekretnina Karlovac i društva Geo grupa d.o.o. iz Zagreba, Savska cesta 144a – formirano je ukupno 1594 katastarskih čestica za koje su sastavljeni zemljišnoknjižni ulošci na strani zemljišne knjige od strane Općinskog suda  u Karlovcu, Zemljišno-knjižnog odjela,</w:t>
      </w:r>
      <w:r w:rsidRPr="00932E31">
        <w:rPr>
          <w:rFonts w:ascii="Calibri" w:eastAsia="Calibri" w:hAnsi="Calibri" w:cs="Arial"/>
          <w:lang w:eastAsia="en-US"/>
        </w:rPr>
        <w:t xml:space="preserve"> </w:t>
      </w:r>
      <w:r w:rsidRPr="00932E31">
        <w:rPr>
          <w:rFonts w:ascii="Times New Roman" w:eastAsia="Calibri" w:hAnsi="Times New Roman" w:cs="Times New Roman"/>
          <w:lang w:eastAsia="en-US"/>
        </w:rPr>
        <w:t xml:space="preserve">a Grad Karlovac, za nekretnine za koje nije potpisao izjavu o suglasnosti sa predočenim podacima izmjere, pozivao se na postupak izlaganja. </w:t>
      </w:r>
    </w:p>
    <w:p w14:paraId="19DEA94F" w14:textId="77777777" w:rsidR="00932E31" w:rsidRPr="00932E31" w:rsidRDefault="00932E31" w:rsidP="00EE4EFD">
      <w:p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Napravljena je tablica sa popisom nekretnina koji popis uključuje podatke nastale novom izmjerom, podatke stare katastarske izmjere i starog zemljišno knjižnog stanja, za koje je Grad Karlovac učestvovao u predočavanje podataka utvrđenih novom katastarskom izmjerom, a koja sadrži popis 180 nekretnina, a radi usklađenja osnovnih sredstava u poslovnim knjigama Grada Karlovca.</w:t>
      </w:r>
    </w:p>
    <w:p w14:paraId="0E11ED4E" w14:textId="77777777" w:rsidR="00932E31" w:rsidRPr="00932E31" w:rsidRDefault="00932E31" w:rsidP="00EE4EFD">
      <w:p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Zemljišna knjiga i katastarski operat za k.o. Gornje Mekušje 1 otvoreni su dana 09.06.2025. godine, te je otvoren rok za podnošenje prigovora i pokretanje ispravnih postupaka koji završava sa danom 31.07.2025. godine. </w:t>
      </w:r>
    </w:p>
    <w:p w14:paraId="60C98640"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lastRenderedPageBreak/>
        <w:t xml:space="preserve">katastarska općina Donje Pokupje 1– u postupku katastarske izmjere na području grada Karlovca za dio katastarske općine Donje Pokupje, koji se postupak vodi kod Državne geodetske uprave, Područnog ureda za katastar Karlovac, Odjela nekretnina Karlovac i društva Zavod za fotogrametriju d.d., Zagreb,  Borongajska cesta 71 – formirano je ukupno 1246 katastarskih čestica za koje su, izuzev za 41 katastarsku česticu koja je u fazi  rješavanja ispravaka i prigovora, sastavljeni zemljišnoknjižni ulošci na strani zemljišne knjige od strane Općinskog suda  u Karlovcu, Zemljišno-knjižnog odjela, a po sastavljanju svih zemljišnoknjižnih uložaka biti će otvoren rok za podnošenje prigovora i pokretanje ispravnih postupaka za novoosnovanu zemljišnu knjigu i katastarski operat za katastarsku općinu Donje Pokupje 1, a Grad Karlovac, za nekretnine za koje nije potpisao izjavu o suglasnosti sa predočenim podacima izmjere, pozivao se na postupak izlaganja.  </w:t>
      </w:r>
    </w:p>
    <w:p w14:paraId="2E3038F1"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katastarska općina  Velika Jelsa – u postupku katastarske izmjere na području grada Karlovca za cijelu katastarsku općinu Velika Jelsa, koji se postupak vodi kod Državne geodetske uprave, Područnog ureda za katastar Karlovac, Odjela nekretnina Karlovac i društva Zavod za fotogrametriju d.d. iz Zagreba, Borongajska cesta 71 – formirano je ukupno 3786 katastarskih čestica za koje je započelo sastavljanje zemljišnoknjižnih uložaka na strani zemljišne knjige od strane Općinskog suda  u Karlovcu, Zemljišno-knjižnog odjela, a po sastavljanju svih zemljišnoknjižnih uložaka biti će otvoren rok za podnošenje prigovora i pokretanje ispravnih postupaka za novoosnovanu zemljišnu knjigu i katastarski operat za katastarsku općinu Velika Jelsa, a Grad Karlovac, za nekretnine za koje nije potpisao izjavu o suglasnosti sa predočenim podacima izmjere, pozivao se na postupak izlaganja.</w:t>
      </w:r>
    </w:p>
    <w:p w14:paraId="0B053A6A"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katastarska općina Donje Mekušje 1 – u postupku katastarske izmjere na području grada Karlovca za dio katastarske općinu Donje Mekušje, koji se postupak vodi kod Državne geodetske uprave, Područnog ureda za katastar Karlovac, Odjela nekretnina Karlovac i društva Geo grupa d.o.o. iz Zagreba, Savska cesta 144a – formirano je ukupno 3929 katastarskih čestica za koje je 22.05.2025. godine započelo sastavljanje zemljišnoknjižnih uložaka na strani zemljišne knjige od strane Općinskog suda  u Karlovcu, Zemjeljišno-knjižnog odjela,  a po sastavljanju svih zemljišnoknjižnih uložaka biti će otvoren rok za podnošenje prigovora i pokretanje ispravnih postupaka za novoosnovanu zemljišnu knjigu i katastarski operat za katastarsku općinu Donje Mekušje,</w:t>
      </w:r>
      <w:r w:rsidRPr="00932E31">
        <w:rPr>
          <w:rFonts w:ascii="Calibri" w:eastAsia="Calibri" w:hAnsi="Calibri" w:cs="Arial"/>
          <w:lang w:eastAsia="en-US"/>
        </w:rPr>
        <w:t xml:space="preserve"> </w:t>
      </w:r>
      <w:r w:rsidRPr="00932E31">
        <w:rPr>
          <w:rFonts w:ascii="Times New Roman" w:eastAsia="Calibri" w:hAnsi="Times New Roman" w:cs="Times New Roman"/>
          <w:lang w:eastAsia="en-US"/>
        </w:rPr>
        <w:t>a Grad Karlovac, za nekretnine za koje nije potpisao izjavu o suglasnosti sa predočenim podacima izmjere, pozivao se na postupak izlaganja.</w:t>
      </w:r>
    </w:p>
    <w:p w14:paraId="629EA536"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katastarska općina Mahično 1 - u postupku katastarske izmjere na području grada Karlovca za dio katastarske općine Mahićno, koji se postupak vodi kod Državne geodetske uprave, Područnog ureda za katastar Karlovac, Odjela nekretnina Karlovac i društva Geoprojekt  d.d. iz Opatije, Nova cesta 224 - formirano je ukupno 3790 katastarskih čestica za koje je uskoro započinje sastavljanje zemljišnoknjižnih uložaka na strani zemljišne knjige od strane Općinskog suda  u Karlovcu, Zemljišno-knjižnog odjela,  a po sastavljanju svih zemljišnoknjižnih uložaka biti će otvoren rok za podnošenje prigovora i pokretanje ispravnih postupaka za novoosnovanu zemljišnu knjigu i katastarski operat za katastarsku općinu Mahično 1.</w:t>
      </w:r>
    </w:p>
    <w:p w14:paraId="7B34E500" w14:textId="77777777" w:rsidR="00932E31" w:rsidRPr="00932E31" w:rsidRDefault="00932E31" w:rsidP="00EE4EFD">
      <w:pPr>
        <w:spacing w:after="0" w:line="240" w:lineRule="auto"/>
        <w:ind w:left="426"/>
        <w:contextualSpacing/>
        <w:jc w:val="both"/>
        <w:rPr>
          <w:rFonts w:ascii="Times New Roman" w:eastAsia="Calibri" w:hAnsi="Times New Roman" w:cs="Times New Roman"/>
        </w:rPr>
      </w:pPr>
    </w:p>
    <w:p w14:paraId="37422FC8"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Geodetski poslovi</w:t>
      </w:r>
    </w:p>
    <w:p w14:paraId="012FCC06"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lang w:eastAsia="en-US"/>
        </w:rPr>
        <w:t>Identifikacija</w:t>
      </w:r>
      <w:r w:rsidRPr="00932E31">
        <w:rPr>
          <w:rFonts w:ascii="Times New Roman" w:eastAsia="Calibri" w:hAnsi="Times New Roman" w:cs="Times New Roman"/>
          <w:bCs/>
          <w:lang w:eastAsia="en-US"/>
        </w:rPr>
        <w:t xml:space="preserve"> katastarskih čestica prema zemljišnoknjižnom i katastarskom stanju (stara i nova izmjera) u vlasništvu Grada Karlovca.</w:t>
      </w:r>
    </w:p>
    <w:p w14:paraId="21B2B6C8"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lang w:eastAsia="en-US"/>
        </w:rPr>
        <w:t>Ishođenje</w:t>
      </w:r>
      <w:r w:rsidRPr="00932E31">
        <w:rPr>
          <w:rFonts w:ascii="Times New Roman" w:eastAsia="Calibri" w:hAnsi="Times New Roman" w:cs="Times New Roman"/>
          <w:bCs/>
          <w:lang w:eastAsia="en-US"/>
        </w:rPr>
        <w:t xml:space="preserve"> katastarskih i zemljišnoknjižnih podataka o zemljištu pri nadležnim tijelima.</w:t>
      </w:r>
    </w:p>
    <w:p w14:paraId="601ADDC3"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lang w:eastAsia="en-US"/>
        </w:rPr>
        <w:t>Izrada</w:t>
      </w:r>
      <w:r w:rsidRPr="00932E31">
        <w:rPr>
          <w:rFonts w:ascii="Times New Roman" w:eastAsia="Calibri" w:hAnsi="Times New Roman" w:cs="Times New Roman"/>
          <w:bCs/>
          <w:lang w:eastAsia="en-US"/>
        </w:rPr>
        <w:t xml:space="preserve"> podloga za predmete u rješavanju imovinskopravnih poslova te izrada podloga za potrebe drugih </w:t>
      </w:r>
      <w:r w:rsidRPr="00932E31">
        <w:rPr>
          <w:rFonts w:ascii="Times New Roman" w:eastAsia="Calibri" w:hAnsi="Times New Roman" w:cs="Times New Roman"/>
          <w:lang w:eastAsia="en-US"/>
        </w:rPr>
        <w:t>odjela</w:t>
      </w:r>
      <w:r w:rsidRPr="00932E31">
        <w:rPr>
          <w:rFonts w:ascii="Times New Roman" w:eastAsia="Calibri" w:hAnsi="Times New Roman" w:cs="Times New Roman"/>
          <w:bCs/>
          <w:lang w:eastAsia="en-US"/>
        </w:rPr>
        <w:t>: preklop katastarskih planova i ortofoto karte, razne skice i slično.</w:t>
      </w:r>
    </w:p>
    <w:p w14:paraId="01BA75A5"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Ishođenje kućnih brojeva za objekte u izgradnji koji su u vlasništvo Grada Karlovca.</w:t>
      </w:r>
    </w:p>
    <w:p w14:paraId="693FF708"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bCs/>
          <w:lang w:eastAsia="en-US"/>
        </w:rPr>
        <w:t>Analiza skica i kopija katastarskih planova ( digitalni oblik - dwg ili dxf format) zatraženih od geodetskih tvrtki.</w:t>
      </w:r>
      <w:r w:rsidRPr="00932E31">
        <w:rPr>
          <w:rFonts w:ascii="Times New Roman" w:eastAsia="Calibri" w:hAnsi="Times New Roman" w:cs="Times New Roman"/>
          <w:lang w:eastAsia="en-US"/>
        </w:rPr>
        <w:t xml:space="preserve"> </w:t>
      </w:r>
      <w:r w:rsidRPr="00932E31">
        <w:rPr>
          <w:rFonts w:ascii="Times New Roman" w:eastAsia="Calibri" w:hAnsi="Times New Roman" w:cs="Times New Roman"/>
          <w:bCs/>
          <w:lang w:eastAsia="en-US"/>
        </w:rPr>
        <w:t>Skice su zatražene od geodetskih tvrtki i ureda ovlaštenih inženjera geodezije na osnovu poziva i obavijesti koje su dotični obvezni dostaviti Gradu Karlovcu kao posjedniku ili vlasniku susjednih čestica, tj. čestica koje graniče s predmetnim česticama geodetskih elaborata. Pozivi i obavijesti o terenskoj izmjeri i predočavanju elaborata (145 poziva) dostavljeni su Gradu u svrhu izrade geodetskih elaborata, a to su npr. evidentiranje, brisanje ili promjena podataka o zgradama ili drugim građevinama; dioba ili spajanje katastarskih čestica; provedba rješenja o utvrđivanju građevne čestice; spajanja cijelih katastarskih čestica na kojima je izgrađena postojeća zgrada; ispravljanje podataka katastarskog plana, katastarske izmjere ili tehničke reambulacije; provedba prostornih planova za neizgrađeno građevinsko zemljište; evidentiranje stvarnog položaja pojedinačnih već evidentiranih kat. čestica itd.</w:t>
      </w:r>
    </w:p>
    <w:p w14:paraId="55F4E1AC" w14:textId="77777777" w:rsidR="00932E31" w:rsidRPr="00932E31" w:rsidRDefault="00932E31" w:rsidP="00EE4EFD">
      <w:pPr>
        <w:numPr>
          <w:ilvl w:val="0"/>
          <w:numId w:val="13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bCs/>
          <w:lang w:eastAsia="en-US"/>
        </w:rPr>
        <w:t xml:space="preserve">Vođenje evidencije za naručivanje vanjskih geodetskih poslova: od društva Geo-kom d.o.o. Duga Resa naručili smo 24 geodetske usluge u vrijednosti 5.925,00 </w:t>
      </w:r>
      <w:r w:rsidRPr="00932E31">
        <w:rPr>
          <w:rFonts w:ascii="Times New Roman" w:eastAsia="Calibri" w:hAnsi="Times New Roman" w:cs="Times New Roman"/>
          <w:lang w:eastAsia="en-US"/>
        </w:rPr>
        <w:t>€ (ugovor iz 2024. godine), a od društva Geoefekt d.o.o. Ozalj naručili smo 9 geodetskih usluga u vrijednosti 2.287,50 € (ugovor iz 2025. godine)</w:t>
      </w:r>
    </w:p>
    <w:p w14:paraId="2E826651" w14:textId="77777777" w:rsidR="00932E31" w:rsidRPr="00932E31" w:rsidRDefault="00932E31" w:rsidP="00EE4EFD">
      <w:pPr>
        <w:spacing w:after="0" w:line="240" w:lineRule="auto"/>
        <w:contextualSpacing/>
        <w:jc w:val="both"/>
        <w:rPr>
          <w:rFonts w:ascii="Times New Roman" w:eastAsia="Calibri" w:hAnsi="Times New Roman" w:cs="Times New Roman"/>
          <w:b/>
          <w:lang w:eastAsia="en-US"/>
        </w:rPr>
      </w:pPr>
    </w:p>
    <w:p w14:paraId="5B9BFB4E"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lastRenderedPageBreak/>
        <w:t>Procjeniteljsko povjerenstvo Grada Karlovca i Karlovačke županije i sustav E-nekretnina</w:t>
      </w:r>
    </w:p>
    <w:p w14:paraId="0A04BCED"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izvještajnom razdoblju održano je ukupno 7 sjednica Procjeniteljskog povjerenstva, pregledano i dano pozitivno mišljenje na 26  elaborata o procjeni tržišne vrijednosti nekretnina naručitelja Grada Karlovca i izdano 46  Izvadaka iz zbirke kupoprodajnih cijena.</w:t>
      </w:r>
    </w:p>
    <w:p w14:paraId="72D07E8D"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Prema zahtjevu Ministarstva prostornog uređenja, graditeljstva i državne imovine sastavljen preliminarni popis/analiza zgrada koje imaju lift na području grada Karlovca sukladno dostavljenim traženjima.</w:t>
      </w:r>
    </w:p>
    <w:p w14:paraId="4393D8BD"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Sukladno zakonskim obvezama, sastavljeno je Godišnje izvješće o tržištu nekretnina Grada Karlovca za 2024. godinu kao i Plan približnih vrijednosti za 2024. godinu.</w:t>
      </w:r>
    </w:p>
    <w:p w14:paraId="19EEABB2" w14:textId="77777777" w:rsidR="00932E31" w:rsidRPr="00932E31" w:rsidRDefault="00932E31" w:rsidP="00EE4EFD">
      <w:pPr>
        <w:spacing w:after="0" w:line="240" w:lineRule="auto"/>
        <w:ind w:left="426"/>
        <w:contextualSpacing/>
        <w:jc w:val="both"/>
        <w:rPr>
          <w:rFonts w:ascii="Times New Roman" w:eastAsia="Calibri" w:hAnsi="Times New Roman" w:cs="Times New Roman"/>
          <w:lang w:eastAsia="en-US"/>
        </w:rPr>
      </w:pPr>
    </w:p>
    <w:p w14:paraId="743D87C1"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Ostalo</w:t>
      </w:r>
    </w:p>
    <w:p w14:paraId="778DEAE0"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Ishođenje uporabne dozvole za građevine izgrađene do 1968. godine: k.č.br. 2996/1 k.o. Skakavac I i k.č.br. 1465 k.o. Mala Švarča 1.</w:t>
      </w:r>
    </w:p>
    <w:p w14:paraId="1A7885A5"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Priprema javne nabave za geodetske usluge, ažuriranje registra ugovora, priprema statističkog izvješća i sl. za potrebe službe za javnu nabavu.</w:t>
      </w:r>
    </w:p>
    <w:p w14:paraId="1CABBE92"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Rad u inventurnoj komisiji: utvrđivanje razlika i nedostataka između  evidencije osnovnih sredstava i Registra nekretnina.</w:t>
      </w:r>
    </w:p>
    <w:p w14:paraId="03BAA04A"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Zastupanje na raspravama i očevidima u postupcima koji se vode pred Upravnim odjelom za opću upravu Karlovačke županije sukladno Zakonu o naknadi za imovinu oduzetu za vrijeme jugoslavenske komunističke vladavine.</w:t>
      </w:r>
    </w:p>
    <w:p w14:paraId="29A3E1AB"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Zastupanje na raspravama pred Upravnim odjelom za opću upravu Karlovačke županije, Odsjekom za izvlaštenja sukladno Zakonu o izvlaštenju i određivanju naknade.</w:t>
      </w:r>
    </w:p>
    <w:p w14:paraId="0F152C19"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lang w:eastAsia="en-US"/>
        </w:rPr>
        <w:t>Suradnja s drugim tijelima za rješavanje imovinsko pravnih odnosa</w:t>
      </w:r>
    </w:p>
    <w:p w14:paraId="3A497FCB" w14:textId="77777777" w:rsidR="00932E31" w:rsidRPr="00932E31" w:rsidRDefault="00932E31" w:rsidP="00EE4EFD">
      <w:pPr>
        <w:numPr>
          <w:ilvl w:val="0"/>
          <w:numId w:val="140"/>
        </w:numPr>
        <w:spacing w:after="0" w:line="240" w:lineRule="auto"/>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lang w:eastAsia="en-US"/>
        </w:rPr>
        <w:t>Mjesečna izvještavanja prema nadležnim Ministarstvima i SAFU u postupcima pripreme i provedbe EU projekata</w:t>
      </w:r>
    </w:p>
    <w:p w14:paraId="6C85656E" w14:textId="77777777" w:rsidR="00932E31" w:rsidRPr="00932E31" w:rsidRDefault="00932E31" w:rsidP="00EE4EFD">
      <w:pPr>
        <w:spacing w:after="0" w:line="240" w:lineRule="auto"/>
        <w:ind w:left="360"/>
        <w:contextualSpacing/>
        <w:jc w:val="both"/>
        <w:rPr>
          <w:rFonts w:ascii="Times New Roman" w:eastAsia="Calibri" w:hAnsi="Times New Roman" w:cs="Times New Roman"/>
          <w:bCs/>
          <w:color w:val="000000"/>
          <w:lang w:eastAsia="en-US"/>
        </w:rPr>
      </w:pPr>
    </w:p>
    <w:p w14:paraId="30B857E1" w14:textId="77777777" w:rsidR="00932E31" w:rsidRPr="00932E31" w:rsidRDefault="00932E31" w:rsidP="00EE4EFD">
      <w:pPr>
        <w:keepNext/>
        <w:keepLines/>
        <w:spacing w:after="0" w:line="240" w:lineRule="auto"/>
        <w:contextualSpacing/>
        <w:outlineLvl w:val="0"/>
        <w:rPr>
          <w:rFonts w:ascii="Times New Roman" w:eastAsia="MS Gothic" w:hAnsi="Times New Roman" w:cs="Times New Roman"/>
          <w:b/>
          <w:szCs w:val="32"/>
          <w:lang w:eastAsia="en-US"/>
        </w:rPr>
      </w:pPr>
      <w:r w:rsidRPr="00932E31">
        <w:rPr>
          <w:rFonts w:ascii="Times New Roman" w:eastAsia="MS Gothic" w:hAnsi="Times New Roman" w:cs="Times New Roman"/>
          <w:b/>
          <w:szCs w:val="32"/>
          <w:lang w:eastAsia="en-US"/>
        </w:rPr>
        <w:t xml:space="preserve">ODSJEK ZA UPRAVLJANJE IMOVINOM </w:t>
      </w:r>
    </w:p>
    <w:p w14:paraId="2B101101"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p>
    <w:p w14:paraId="22692B08"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Poticana stanogradnja (POS)</w:t>
      </w:r>
    </w:p>
    <w:p w14:paraId="37A49950" w14:textId="77777777" w:rsidR="00932E31" w:rsidRPr="00932E31" w:rsidRDefault="00932E31" w:rsidP="00EE4EFD">
      <w:pPr>
        <w:spacing w:after="0" w:line="240" w:lineRule="auto"/>
        <w:ind w:firstLine="360"/>
        <w:contextualSpacing/>
        <w:jc w:val="both"/>
        <w:rPr>
          <w:rFonts w:ascii="Times New Roman" w:eastAsia="Calibri" w:hAnsi="Times New Roman" w:cs="Arial"/>
          <w:bCs/>
          <w:lang w:eastAsia="en-US"/>
        </w:rPr>
      </w:pPr>
      <w:r w:rsidRPr="00932E31">
        <w:rPr>
          <w:rFonts w:ascii="Times New Roman" w:eastAsia="Calibri" w:hAnsi="Times New Roman" w:cs="Times New Roman"/>
          <w:lang w:eastAsia="en-US"/>
        </w:rPr>
        <w:t>U realizaciji projekta izgradnje društveno poticajne stanogradnje na području grada Karlovca za izgradnju 50 stanova u ulici Herte Turze, u promatranom razdoblju izvršene su aktivnosti vezano za podnositelje te je o</w:t>
      </w:r>
      <w:r w:rsidRPr="00932E31">
        <w:rPr>
          <w:rFonts w:ascii="Times New Roman" w:eastAsia="Calibri" w:hAnsi="Times New Roman" w:cs="Arial"/>
          <w:bCs/>
          <w:lang w:eastAsia="en-US"/>
        </w:rPr>
        <w:t xml:space="preserve">bjavljena pročišćena konačna rang lista podnositelja zahtjeva za kupnju stanova po društveno poticanoj stanogradnji u Gradu Karlovcu, na kojoj se nalazi 92 kandidata, što čini razliku od 42 podnositelja zahtjeva koji su izjavili da odustaju od kupnje stanova ili su u međuvremenu stekli vlasništvo nekretnine. </w:t>
      </w:r>
    </w:p>
    <w:p w14:paraId="409A6FDF" w14:textId="77777777" w:rsidR="00932E31" w:rsidRPr="00932E31" w:rsidRDefault="00932E31" w:rsidP="00EE4EFD">
      <w:pPr>
        <w:spacing w:after="0" w:line="240" w:lineRule="auto"/>
        <w:ind w:firstLine="360"/>
        <w:contextualSpacing/>
        <w:jc w:val="both"/>
        <w:rPr>
          <w:rFonts w:ascii="Times New Roman" w:eastAsia="Calibri" w:hAnsi="Times New Roman" w:cs="Arial"/>
          <w:bCs/>
          <w:lang w:eastAsia="en-US"/>
        </w:rPr>
      </w:pPr>
      <w:r w:rsidRPr="00932E31">
        <w:rPr>
          <w:rFonts w:ascii="Times New Roman" w:eastAsia="Calibri" w:hAnsi="Times New Roman" w:cs="Arial"/>
          <w:bCs/>
          <w:lang w:eastAsia="en-US"/>
        </w:rPr>
        <w:t xml:space="preserve">U travnju 2025. godine APN je objavio Javni poziv za javnu nabavu za izvođača radova na koji je pristigla samo jedna ponuda od t.d. AQUATERM d.o.o. iz Karlovca, s ponuđenom cijenom koja prelazi procijenjenu vrijednost javna nabave za 50,70%. Drugim riječima, procijenjena vrijednost javne nabave iznosila je 4.157.141,00 € bez PDV-a, a ponuditelj je dao ponudu od 6.264.747,58 € bez PDV-a. Slijedom navedenog, APN je donio odluku o poništenju postupka javne nabave te raspisivanje novog poziva za izvođača radova. </w:t>
      </w:r>
      <w:r w:rsidRPr="00932E31">
        <w:rPr>
          <w:rFonts w:ascii="Times New Roman" w:eastAsia="Calibri" w:hAnsi="Times New Roman" w:cs="Times New Roman"/>
          <w:lang w:eastAsia="en-US"/>
        </w:rPr>
        <w:t>Daljnje aktivnosti u slijedećem razdoblju je ponovljeno provođenje postupka javne nabave od strane APN-a za izbor najpovoljnijeg izvođača radova na izgradnji zgrade</w:t>
      </w:r>
    </w:p>
    <w:p w14:paraId="7FC2A7BB"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69A9BC73"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Upravljanje stanovima</w:t>
      </w:r>
    </w:p>
    <w:p w14:paraId="2FAF6A02"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 xml:space="preserve">U izvještajnom razdoblju održane su 3 sjednice Povjerenstva za gradske stanove na kojima se odlučivalo o dodjeli u najam stanova po Listi reda prvenstva, produljenjima ugovora o najmu stanova, odlukama o dodjeli zamjenskih stanova, zamolbama za dodjelu stanova u najam, pokretanju postupaka iseljenja iz gradskih stanova i dr. </w:t>
      </w:r>
    </w:p>
    <w:p w14:paraId="7782AD95"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U navedenom razdoblju ukupno je dodijeljeno 5 stanova i to temeljem liste reda prvenstva 3 stana, temeljem čl. 4. Odluke o uvjetima i mjerilima za davanje u najam stanova u vlasništvu Grada Karlovca  1 stan (izvanredni i posebno opravdani slučajevi osobama sa posebnim socijalnim, zdravstvenim i sličnim potrebama, te osobama koje su uslijed elementarnih nepogoda ili zbog ruševnosti ostale bez odgovarajućeg smještaja), te članka 35.st.4. 1 stan (preseljenje u manji stan).</w:t>
      </w:r>
    </w:p>
    <w:p w14:paraId="6B4A2BAE"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U postupku provjeravanja ispunjavanja uvjeta za daljnje korištenje stanova kod 3 najmoprimca je utvrđeno da ne ispunjavanju uvjete za daljnje korištenje stana te je započet  postupak iseljavanja i predaje stanova u posjed Gradu Karlovcu.</w:t>
      </w:r>
    </w:p>
    <w:p w14:paraId="177AAA79"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Kontinuirano se provodi prikupljanje dokumentacije radi provjere ispunjavanja uvjeta korištenja stanova radi produženja ugovora o najmu stana, u skladu s Odlukom o uvjetima i mjerilima za dodjelu stanova u najam.</w:t>
      </w:r>
    </w:p>
    <w:p w14:paraId="57EAABF6"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t>U navedenom razdoblju dnevno je obavljan prijem stranaka, rad na terenu (primopredaja stanova, kontrola korištenja stanova) te usmena i pismena  korespondencija sa strankama i ustanovama. U tome smislu sastavljen je i veći broj dopisa i odgovora na upite o rješavanju stambenog statusa građana.</w:t>
      </w:r>
    </w:p>
    <w:p w14:paraId="60D3EB8F"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lastRenderedPageBreak/>
        <w:t>U izvještajnom razdoblju ostvaren je prihod od najamnine gradskih stanova u iznosu od 66.037,45 €.</w:t>
      </w:r>
    </w:p>
    <w:p w14:paraId="3D00BC12"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p>
    <w:p w14:paraId="603BC053"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bCs/>
          <w:color w:val="000000"/>
          <w:szCs w:val="26"/>
          <w:lang w:eastAsia="en-US"/>
        </w:rPr>
      </w:pPr>
      <w:r w:rsidRPr="00932E31">
        <w:rPr>
          <w:rFonts w:ascii="Times New Roman" w:eastAsia="MS Gothic" w:hAnsi="Times New Roman" w:cs="Times New Roman"/>
          <w:b/>
          <w:color w:val="000000"/>
          <w:szCs w:val="26"/>
          <w:lang w:eastAsia="en-US"/>
        </w:rPr>
        <w:t>Kupoprodaja</w:t>
      </w:r>
      <w:r w:rsidRPr="00932E31">
        <w:rPr>
          <w:rFonts w:ascii="Times New Roman" w:eastAsia="MS Gothic" w:hAnsi="Times New Roman" w:cs="Times New Roman"/>
          <w:b/>
          <w:bCs/>
          <w:color w:val="000000"/>
          <w:szCs w:val="26"/>
          <w:lang w:eastAsia="en-US"/>
        </w:rPr>
        <w:t xml:space="preserve"> stanova</w:t>
      </w:r>
    </w:p>
    <w:p w14:paraId="6F4E1C6C" w14:textId="77777777" w:rsidR="00932E31" w:rsidRPr="00932E31" w:rsidRDefault="00932E31" w:rsidP="00EE4EFD">
      <w:pPr>
        <w:numPr>
          <w:ilvl w:val="0"/>
          <w:numId w:val="142"/>
        </w:numPr>
        <w:autoSpaceDN w:val="0"/>
        <w:spacing w:after="0" w:line="240" w:lineRule="auto"/>
        <w:contextualSpacing/>
        <w:jc w:val="both"/>
        <w:rPr>
          <w:rFonts w:ascii="Times New Roman" w:eastAsia="Calibri" w:hAnsi="Times New Roman" w:cs="Times New Roman"/>
          <w:b/>
          <w:bCs/>
        </w:rPr>
      </w:pPr>
      <w:r w:rsidRPr="00932E31">
        <w:rPr>
          <w:rFonts w:ascii="Times New Roman" w:eastAsia="Calibri" w:hAnsi="Times New Roman" w:cs="Times New Roman"/>
        </w:rPr>
        <w:t>U tijeku je postupak kupoprodaje za stan na adresi Tina Ujevića 3, između Hrvatskog zavoda za mirovinsko osiguranje, Hrvatskog Telekoma i Grada Karlovca. Nakon izrade procjembenog elaborata, u izvještajnom razdoblju Grad Karlovac je prihvatio ponudu HZMO-a za kupnju stanja te je u tijeku realizacija potpisa ugovora o kupnji predmetnog suvlasničkog udjela stana.</w:t>
      </w:r>
    </w:p>
    <w:p w14:paraId="22A54722" w14:textId="77777777" w:rsidR="00932E31" w:rsidRPr="00932E31" w:rsidRDefault="00932E31" w:rsidP="00EE4EFD">
      <w:pPr>
        <w:numPr>
          <w:ilvl w:val="0"/>
          <w:numId w:val="142"/>
        </w:numPr>
        <w:suppressAutoHyphens/>
        <w:autoSpaceDN w:val="0"/>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 xml:space="preserve">Zaprimljeno je pet zahtjeva za kupnju stanova glede prava na otkup stana po povoljnijim uvjetima, od kojih su dva koja se odnose na ostvarivanje prava prema Zakonu o hrvatskim braniteljima i članovima njihovih obitelji, a preostala tri zahtjeva za otkup stana zaštićenih najmoprimaca. Jedan zahtjev je odbijen jer podnositelj ne ispunjava uvjete za otkup stana. Za neke od preostalih zahtjeva u tijeku je prikupljanje potrebne dokumentacije, a za neke čekamo izračun cijene stana od strane Ministarstva hrvatskih branitelja. </w:t>
      </w:r>
    </w:p>
    <w:p w14:paraId="39A6AC68" w14:textId="77777777" w:rsidR="00932E31" w:rsidRPr="00932E31" w:rsidRDefault="00932E31" w:rsidP="00EE4EFD">
      <w:pPr>
        <w:numPr>
          <w:ilvl w:val="0"/>
          <w:numId w:val="142"/>
        </w:numPr>
        <w:suppressAutoHyphens/>
        <w:autoSpaceDN w:val="0"/>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Od ranije zaprimljenih zahtjeva za otkup stanova prema Zakonu o hrvatskim braniteljima i članovima njihovih obitelji u izvještajnom razdoblju sklopljen je kupoprodajni ugovor stana na adresi Kneza Branimira 13, sklopljen između Grada Karlovca kao prodavatelja i kupca V.R., po cijeni od 33.392,79 €.</w:t>
      </w:r>
    </w:p>
    <w:p w14:paraId="4A30EF71" w14:textId="77777777" w:rsidR="00932E31" w:rsidRPr="00932E31" w:rsidRDefault="00932E31" w:rsidP="00EE4EFD">
      <w:pPr>
        <w:numPr>
          <w:ilvl w:val="0"/>
          <w:numId w:val="142"/>
        </w:numPr>
        <w:suppressAutoHyphens/>
        <w:autoSpaceDN w:val="0"/>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 xml:space="preserve">Izdane su četiri tabularne isprave. </w:t>
      </w:r>
    </w:p>
    <w:p w14:paraId="525E9DD6" w14:textId="77777777" w:rsidR="00932E31" w:rsidRPr="00932E31" w:rsidRDefault="00932E31" w:rsidP="00EE4EFD">
      <w:pPr>
        <w:numPr>
          <w:ilvl w:val="0"/>
          <w:numId w:val="142"/>
        </w:numPr>
        <w:suppressAutoHyphens/>
        <w:autoSpaceDN w:val="0"/>
        <w:spacing w:after="0" w:line="240" w:lineRule="auto"/>
        <w:contextualSpacing/>
        <w:jc w:val="both"/>
        <w:rPr>
          <w:rFonts w:ascii="Times New Roman" w:eastAsia="Calibri" w:hAnsi="Times New Roman" w:cs="Arial"/>
          <w:b/>
          <w:bCs/>
          <w:lang w:eastAsia="en-US"/>
        </w:rPr>
      </w:pPr>
      <w:r w:rsidRPr="00932E31">
        <w:rPr>
          <w:rFonts w:ascii="Times New Roman" w:eastAsia="Calibri" w:hAnsi="Times New Roman" w:cs="Arial"/>
          <w:lang w:eastAsia="en-US"/>
        </w:rPr>
        <w:t xml:space="preserve">Izdano je jedno brisovno očitovanje. </w:t>
      </w:r>
    </w:p>
    <w:p w14:paraId="12DA0824" w14:textId="77777777" w:rsidR="00932E31" w:rsidRPr="00932E31" w:rsidRDefault="00932E31" w:rsidP="00EE4EFD">
      <w:pPr>
        <w:suppressAutoHyphens/>
        <w:autoSpaceDN w:val="0"/>
        <w:spacing w:after="0" w:line="240" w:lineRule="auto"/>
        <w:ind w:left="360"/>
        <w:contextualSpacing/>
        <w:jc w:val="both"/>
        <w:rPr>
          <w:rFonts w:ascii="Times New Roman" w:eastAsia="Calibri" w:hAnsi="Times New Roman" w:cs="Times New Roman"/>
          <w:lang w:eastAsia="en-US"/>
        </w:rPr>
      </w:pPr>
    </w:p>
    <w:p w14:paraId="5177080C"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 xml:space="preserve">Povjerenstvo za raspolaganje zemljištem </w:t>
      </w:r>
    </w:p>
    <w:p w14:paraId="5E7C8C53"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Na sjednici nadležnog tijela Grada Karlovca koje odlučuje o prodaji nekretnina u vlasništvu </w:t>
      </w:r>
      <w:r w:rsidRPr="00932E31">
        <w:rPr>
          <w:rFonts w:ascii="Times New Roman" w:eastAsia="Calibri" w:hAnsi="Times New Roman" w:cs="Arial"/>
          <w:lang w:eastAsia="en-US"/>
        </w:rPr>
        <w:t>G</w:t>
      </w:r>
      <w:r w:rsidRPr="00932E31">
        <w:rPr>
          <w:rFonts w:ascii="Times New Roman" w:eastAsia="Calibri" w:hAnsi="Times New Roman" w:cs="Times New Roman"/>
          <w:lang w:eastAsia="en-US"/>
        </w:rPr>
        <w:t xml:space="preserve">rada </w:t>
      </w:r>
      <w:r w:rsidRPr="00932E31">
        <w:rPr>
          <w:rFonts w:ascii="Times New Roman" w:eastAsia="Calibri" w:hAnsi="Times New Roman" w:cs="Arial"/>
          <w:lang w:eastAsia="en-US"/>
        </w:rPr>
        <w:t xml:space="preserve">Karlovca </w:t>
      </w:r>
      <w:r w:rsidRPr="00932E31">
        <w:rPr>
          <w:rFonts w:ascii="Times New Roman" w:eastAsia="Calibri" w:hAnsi="Times New Roman" w:cs="Times New Roman"/>
          <w:lang w:eastAsia="en-US"/>
        </w:rPr>
        <w:t xml:space="preserve">i nekretnina u vlasništvu Republike Hrvatske – Povjerenstva za raspolaganje zemljištem – </w:t>
      </w:r>
      <w:r w:rsidRPr="00932E31">
        <w:rPr>
          <w:rFonts w:ascii="Times New Roman" w:eastAsia="Calibri" w:hAnsi="Times New Roman" w:cs="Arial"/>
          <w:lang w:eastAsia="en-US"/>
        </w:rPr>
        <w:t>u izvještajnom razdoblju pred Povjerenstvo je iznijeto ukupno 13 zahtjeva u odnosu na građevinska zemljišta u vlasništvu RH. Za osam zahtjeva utvrđeno je da se mogu pozitivno riješiti, odnosno da ne postoje zapreke za raspolaganje predmetnim nekretninama. Dio predmeta nalazi se u fazi rješavanja imovinsko-pravnih odnosa, nakon čega će uslijediti realizacija kupoprodaje, dok su neki predmeti već sad u postupku procjene vrijednosti nekretnina. Četiri zahtjeva za kupnju nekretnina su odbijena, tj.</w:t>
      </w:r>
      <w:r w:rsidRPr="00932E31">
        <w:rPr>
          <w:rFonts w:ascii="Times New Roman" w:eastAsia="Calibri" w:hAnsi="Times New Roman" w:cs="Times New Roman"/>
          <w:lang w:eastAsia="en-US"/>
        </w:rPr>
        <w:t xml:space="preserve"> </w:t>
      </w:r>
      <w:r w:rsidRPr="00932E31">
        <w:rPr>
          <w:rFonts w:ascii="Times New Roman" w:eastAsia="Calibri" w:hAnsi="Times New Roman" w:cs="Arial"/>
          <w:lang w:eastAsia="en-US"/>
        </w:rPr>
        <w:t xml:space="preserve">nekretninama koje su predmet zahtjeva </w:t>
      </w:r>
      <w:r w:rsidRPr="00932E31">
        <w:rPr>
          <w:rFonts w:ascii="Times New Roman" w:eastAsia="Calibri" w:hAnsi="Times New Roman" w:cs="Times New Roman"/>
          <w:lang w:eastAsia="en-US"/>
        </w:rPr>
        <w:t>ne može raspolagati i</w:t>
      </w:r>
      <w:r w:rsidRPr="00932E31">
        <w:rPr>
          <w:rFonts w:ascii="Times New Roman" w:eastAsia="Calibri" w:hAnsi="Times New Roman" w:cs="Arial"/>
          <w:lang w:eastAsia="en-US"/>
        </w:rPr>
        <w:t xml:space="preserve"> stoga </w:t>
      </w:r>
      <w:r w:rsidRPr="00932E31">
        <w:rPr>
          <w:rFonts w:ascii="Times New Roman" w:eastAsia="Calibri" w:hAnsi="Times New Roman" w:cs="Times New Roman"/>
          <w:lang w:eastAsia="en-US"/>
        </w:rPr>
        <w:t>prodaja nije moguć</w:t>
      </w:r>
      <w:r w:rsidRPr="00932E31">
        <w:rPr>
          <w:rFonts w:ascii="Times New Roman" w:eastAsia="Calibri" w:hAnsi="Times New Roman" w:cs="Arial"/>
          <w:lang w:eastAsia="en-US"/>
        </w:rPr>
        <w:t>a</w:t>
      </w:r>
      <w:r w:rsidRPr="00932E31">
        <w:rPr>
          <w:rFonts w:ascii="Times New Roman" w:eastAsia="Calibri" w:hAnsi="Times New Roman" w:cs="Times New Roman"/>
          <w:lang w:eastAsia="en-US"/>
        </w:rPr>
        <w:t xml:space="preserve">. </w:t>
      </w:r>
      <w:r w:rsidRPr="00932E31">
        <w:rPr>
          <w:rFonts w:ascii="Times New Roman" w:eastAsia="Calibri" w:hAnsi="Times New Roman" w:cs="Arial"/>
          <w:lang w:eastAsia="en-US"/>
        </w:rPr>
        <w:t>Od preuzetih predmeta od Ministarstva, za sedam njih utvrđeno je da Grad Karlovac nije nadležan i isti su otpremljeni na nadležno tijelo sa spisom predmeta, a za četiri zahtjeva koja su pristigla stranke su izjavile da od istih odustaju. Kod preostalih zahtjeva za kupnju nekretnina u vlasništvu RH p</w:t>
      </w:r>
      <w:r w:rsidRPr="00932E31">
        <w:rPr>
          <w:rFonts w:ascii="Times New Roman" w:eastAsia="Calibri" w:hAnsi="Times New Roman" w:cs="Times New Roman"/>
          <w:lang w:eastAsia="en-US"/>
        </w:rPr>
        <w:t>oduzet</w:t>
      </w:r>
      <w:r w:rsidRPr="00932E31">
        <w:rPr>
          <w:rFonts w:ascii="Times New Roman" w:eastAsia="Calibri" w:hAnsi="Times New Roman" w:cs="Arial"/>
          <w:lang w:eastAsia="en-US"/>
        </w:rPr>
        <w:t>e su</w:t>
      </w:r>
      <w:r w:rsidRPr="00932E31">
        <w:rPr>
          <w:rFonts w:ascii="Times New Roman" w:eastAsia="Calibri" w:hAnsi="Times New Roman" w:cs="Times New Roman"/>
          <w:lang w:eastAsia="en-US"/>
        </w:rPr>
        <w:t xml:space="preserve"> daljnje imovinsko pravne </w:t>
      </w:r>
      <w:r w:rsidRPr="00932E31">
        <w:rPr>
          <w:rFonts w:ascii="Times New Roman" w:eastAsia="Calibri" w:hAnsi="Times New Roman" w:cs="Arial"/>
          <w:lang w:eastAsia="en-US"/>
        </w:rPr>
        <w:t>provjere</w:t>
      </w:r>
      <w:r w:rsidRPr="00932E31">
        <w:rPr>
          <w:rFonts w:ascii="Times New Roman" w:eastAsia="Calibri" w:hAnsi="Times New Roman" w:cs="Times New Roman"/>
          <w:lang w:eastAsia="en-US"/>
        </w:rPr>
        <w:t>, prikup</w:t>
      </w:r>
      <w:r w:rsidRPr="00932E31">
        <w:rPr>
          <w:rFonts w:ascii="Times New Roman" w:eastAsia="Calibri" w:hAnsi="Times New Roman" w:cs="Arial"/>
          <w:lang w:eastAsia="en-US"/>
        </w:rPr>
        <w:t>lja se</w:t>
      </w:r>
      <w:r w:rsidRPr="00932E31">
        <w:rPr>
          <w:rFonts w:ascii="Times New Roman" w:eastAsia="Calibri" w:hAnsi="Times New Roman" w:cs="Times New Roman"/>
          <w:lang w:eastAsia="en-US"/>
        </w:rPr>
        <w:t xml:space="preserve"> dokumentacij</w:t>
      </w:r>
      <w:r w:rsidRPr="00932E31">
        <w:rPr>
          <w:rFonts w:ascii="Times New Roman" w:eastAsia="Calibri" w:hAnsi="Times New Roman" w:cs="Arial"/>
          <w:lang w:eastAsia="en-US"/>
        </w:rPr>
        <w:t>a</w:t>
      </w:r>
      <w:r w:rsidRPr="00932E31">
        <w:rPr>
          <w:rFonts w:ascii="Times New Roman" w:eastAsia="Calibri" w:hAnsi="Times New Roman" w:cs="Times New Roman"/>
          <w:lang w:eastAsia="en-US"/>
        </w:rPr>
        <w:t xml:space="preserve"> od ostalih nadležnih tijel</w:t>
      </w:r>
      <w:r w:rsidRPr="00932E31">
        <w:rPr>
          <w:rFonts w:ascii="Times New Roman" w:eastAsia="Calibri" w:hAnsi="Times New Roman" w:cs="Arial"/>
          <w:lang w:eastAsia="en-US"/>
        </w:rPr>
        <w:t xml:space="preserve">a, kao i </w:t>
      </w:r>
      <w:r w:rsidRPr="00932E31">
        <w:rPr>
          <w:rFonts w:ascii="Times New Roman" w:eastAsia="Calibri" w:hAnsi="Times New Roman" w:cs="Times New Roman"/>
          <w:lang w:eastAsia="en-US"/>
        </w:rPr>
        <w:t>očitovanj</w:t>
      </w:r>
      <w:r w:rsidRPr="00932E31">
        <w:rPr>
          <w:rFonts w:ascii="Times New Roman" w:eastAsia="Calibri" w:hAnsi="Times New Roman" w:cs="Arial"/>
          <w:lang w:eastAsia="en-US"/>
        </w:rPr>
        <w:t>a</w:t>
      </w:r>
      <w:r w:rsidRPr="00932E31">
        <w:rPr>
          <w:rFonts w:ascii="Times New Roman" w:eastAsia="Calibri" w:hAnsi="Times New Roman" w:cs="Times New Roman"/>
          <w:lang w:eastAsia="en-US"/>
        </w:rPr>
        <w:t xml:space="preserve"> Ministarstva o pitanju primjene Zakona o upravljanju nekretninama i pokretninama u vlasništvu RH, nakon </w:t>
      </w:r>
      <w:r w:rsidRPr="00932E31">
        <w:rPr>
          <w:rFonts w:ascii="Times New Roman" w:eastAsia="Calibri" w:hAnsi="Times New Roman" w:cs="Arial"/>
          <w:lang w:eastAsia="en-US"/>
        </w:rPr>
        <w:t xml:space="preserve">čega će se </w:t>
      </w:r>
      <w:r w:rsidRPr="00932E31">
        <w:rPr>
          <w:rFonts w:ascii="Times New Roman" w:eastAsia="Calibri" w:hAnsi="Times New Roman" w:cs="Times New Roman"/>
          <w:lang w:eastAsia="en-US"/>
        </w:rPr>
        <w:t>poduzeti sve potrebne radnje u svrhu realizacije kupoprodajnih ugovora, ukoliko iste bude moguće realizirati.</w:t>
      </w:r>
    </w:p>
    <w:p w14:paraId="6B202F6E" w14:textId="77777777" w:rsidR="00932E31" w:rsidRPr="00932E31" w:rsidRDefault="00932E31" w:rsidP="00EE4EFD">
      <w:pPr>
        <w:spacing w:after="0" w:line="240" w:lineRule="auto"/>
        <w:ind w:firstLine="708"/>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 xml:space="preserve">U odnosu na zemljišta u vlasništvu Grada Karlovca zaprimljena su tri nova zahtjeva za kupnju, od kojih su dva zahtjeva odbijena jer je odlukom Povjerenstva Grada Karlovca nadležnog za raspolaganje zemljištem utvrđeno da ne postoje uvjeti za prodaju, odnosno postoje zapreke koje sprječavaju prodaju istih, a za treći zahtjev rješavaju se imovinsko pravni odnosi da bi se moglo pokrenuti postupak ocjene mogućnosti prodaje predmetnog zemljišta. </w:t>
      </w:r>
    </w:p>
    <w:p w14:paraId="4CC882A6" w14:textId="77777777" w:rsidR="00932E31" w:rsidRPr="00932E31" w:rsidRDefault="00932E31" w:rsidP="00EE4EFD">
      <w:pPr>
        <w:autoSpaceDN w:val="0"/>
        <w:spacing w:after="0" w:line="240" w:lineRule="auto"/>
        <w:ind w:left="360"/>
        <w:contextualSpacing/>
        <w:jc w:val="both"/>
        <w:rPr>
          <w:rFonts w:ascii="Times New Roman" w:eastAsia="Calibri" w:hAnsi="Times New Roman" w:cs="Times New Roman"/>
          <w:lang w:eastAsia="en-US"/>
        </w:rPr>
      </w:pPr>
    </w:p>
    <w:p w14:paraId="43490587"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 xml:space="preserve">Zakup i korištenje poslovnih prostora u vlasništvu grada Karlovca  </w:t>
      </w:r>
    </w:p>
    <w:p w14:paraId="6365E31C"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izvještajnom razdoblju održane su 3 sjednice Povjerenstva za poslovne prostore te su izvršeni poslovi kako slijedi. Raskinuta su 2 ugovora o zakupu za sljedeće poslovne prostore: Trg dr. Franje Tuđmana 1 (116 m2) i poslovni prostor Domobranska 29 (109 m2).</w:t>
      </w:r>
    </w:p>
    <w:p w14:paraId="56C6858F"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Istovremeno, sukladno raspisanim natječajima za davanje poslovnih prostora u zakup u navedenom razdoblju zaključeno je 3 ugovora o zakupu: Trg dr. Franje Tuđmana 1 (116 m2, Gavranović d.o.o.), Popović brdo, (18,01 m2, Hrvatski telekom d.d.), Trg Matije Gupca 1 (57 m2, obrt za ugostiteljstvo, vl.Florin Murati).</w:t>
      </w:r>
    </w:p>
    <w:p w14:paraId="18FE975E" w14:textId="77777777" w:rsidR="00932E31" w:rsidRPr="00932E31" w:rsidRDefault="00932E31" w:rsidP="00EE4EFD">
      <w:pPr>
        <w:spacing w:after="0" w:line="240" w:lineRule="auto"/>
        <w:ind w:firstLine="360"/>
        <w:contextualSpacing/>
        <w:jc w:val="both"/>
        <w:rPr>
          <w:rFonts w:ascii="Times New Roman" w:eastAsia="Calibri" w:hAnsi="Times New Roman" w:cs="Times New Roman"/>
          <w:b/>
          <w:bCs/>
          <w:lang w:eastAsia="en-US"/>
        </w:rPr>
      </w:pPr>
      <w:r w:rsidRPr="00932E31">
        <w:rPr>
          <w:rFonts w:ascii="Times New Roman" w:eastAsia="Calibri" w:hAnsi="Times New Roman" w:cs="Times New Roman"/>
          <w:bCs/>
          <w:lang w:eastAsia="en-US"/>
        </w:rPr>
        <w:t xml:space="preserve">U odnosu na poslovni prostor u Meštrovićevoj 10/1.kat najprije je </w:t>
      </w:r>
      <w:r w:rsidRPr="00932E31">
        <w:rPr>
          <w:rFonts w:ascii="Times New Roman" w:eastAsia="Calibri" w:hAnsi="Times New Roman" w:cs="Times New Roman"/>
          <w:lang w:eastAsia="en-US"/>
        </w:rPr>
        <w:t>sklopljen Sporazum o raskidu ugovora o zakupu poslovnog prostora sa Hrvatskim zavodom za socijalnu skrb i sporazum o raskidu Ugovora  te Aneks istog Ugovora sa produženjem roka raskida. Potom je isti prostor dodijeljen Odlukom Gradskog vijeća Grada Karlovca o davanju na upravljanje i korištenje poslovnog prostora Obiteljskom centru te je sklopljen Ugovor o upravljanju i korištenju poslovnog prostora na 10 godina, bez plaćanja naknade.</w:t>
      </w:r>
    </w:p>
    <w:p w14:paraId="7A01B182"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odnosu na udruge, u izvještajnom razdoblju je nakon provedenog javnog natječaja sklopljen Ugovor o korištenju poslovnog prostora na adresi Ivana Gundulića 8, sklopljen s UDRUGOM ZA LOKALNI RAZVOJ TURBINA PROMJENA, za mjesečnu naknadu u iznosu od 26,54 €+PDV.</w:t>
      </w:r>
    </w:p>
    <w:p w14:paraId="2E03C98E"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Sklopljeni su dodaci ugovora o korištenju s udrugama: FRENDOFON, KUD. SV. ANTUN i CEIK BRAĆA SELJAN.</w:t>
      </w:r>
    </w:p>
    <w:p w14:paraId="625813D7"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Dodatno, ugovor o korištenju poslovnog prostora u Karlovcu Gornje Stative 1a, sklopljen s Javnom ustanovom NATURA VIVA, bez plaćanja naknade.</w:t>
      </w:r>
    </w:p>
    <w:p w14:paraId="67FE1557" w14:textId="77777777" w:rsidR="00932E31" w:rsidRPr="00932E31" w:rsidRDefault="00932E31" w:rsidP="00EE4EFD">
      <w:pPr>
        <w:spacing w:after="0" w:line="240" w:lineRule="auto"/>
        <w:ind w:firstLine="360"/>
        <w:contextualSpacing/>
        <w:jc w:val="both"/>
        <w:rPr>
          <w:rFonts w:ascii="Times New Roman" w:eastAsia="Calibri" w:hAnsi="Times New Roman" w:cs="Times New Roman"/>
          <w:bCs/>
          <w:lang w:eastAsia="en-US"/>
        </w:rPr>
      </w:pPr>
      <w:r w:rsidRPr="00932E31">
        <w:rPr>
          <w:rFonts w:ascii="Times New Roman" w:eastAsia="Calibri" w:hAnsi="Times New Roman" w:cs="Times New Roman"/>
          <w:bCs/>
          <w:lang w:eastAsia="en-US"/>
        </w:rPr>
        <w:lastRenderedPageBreak/>
        <w:t>U razdoblju od 01.01.2025. godine do 30.06.2025. godine ostvaren je prihod od zakupnina i korištenja poslovnih prostora i ostalih objekata u iznosu od 133.594,85 eura.</w:t>
      </w:r>
    </w:p>
    <w:p w14:paraId="19859C93" w14:textId="77777777" w:rsidR="00932E31" w:rsidRPr="00932E31" w:rsidRDefault="00932E31" w:rsidP="00EE4EFD">
      <w:pPr>
        <w:spacing w:after="0" w:line="240" w:lineRule="auto"/>
        <w:contextualSpacing/>
        <w:jc w:val="both"/>
        <w:rPr>
          <w:rFonts w:ascii="Times New Roman" w:eastAsia="Calibri" w:hAnsi="Times New Roman" w:cs="Times New Roman"/>
          <w:b/>
          <w:bCs/>
          <w:noProof/>
          <w:lang w:eastAsia="en-US"/>
        </w:rPr>
      </w:pPr>
    </w:p>
    <w:p w14:paraId="35D47172"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noProof/>
          <w:color w:val="000000"/>
          <w:szCs w:val="26"/>
          <w:lang w:eastAsia="en-US"/>
        </w:rPr>
      </w:pPr>
      <w:r w:rsidRPr="00932E31">
        <w:rPr>
          <w:rFonts w:ascii="Times New Roman" w:eastAsia="MS Gothic" w:hAnsi="Times New Roman" w:cs="Times New Roman"/>
          <w:b/>
          <w:noProof/>
          <w:color w:val="000000"/>
          <w:szCs w:val="26"/>
          <w:lang w:eastAsia="en-US"/>
        </w:rPr>
        <w:t>Uređenje vlasničkih odnosa na nekretninama u vlasništvu Grada</w:t>
      </w:r>
    </w:p>
    <w:p w14:paraId="3210E52D"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Pokretanje pojedinačnog zemljišno knjižnog ispravnog postupka za k.č. 509 k.o. Gornje Stative radi upisa prava vlasništva Grada na novoformiranoj k.č. 509/2 k.o. Gornje Stative,</w:t>
      </w:r>
    </w:p>
    <w:p w14:paraId="4D34C31E"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rPr>
      </w:pPr>
      <w:r w:rsidRPr="00932E31">
        <w:rPr>
          <w:rFonts w:ascii="Times New Roman" w:eastAsia="Calibri" w:hAnsi="Times New Roman" w:cs="Times New Roman"/>
          <w:lang w:eastAsia="en-US"/>
        </w:rPr>
        <w:t>Ugovor o uređenju vlasničkih odnosa – priznanje prava vlasništva na garaži, površine 17,58 m2, koja se nalazi na adresi Primorska ulica, nekretnina oznake k.č.br. 1651/3, Karlovac II,</w:t>
      </w:r>
    </w:p>
    <w:p w14:paraId="7C2E3295"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rPr>
      </w:pPr>
      <w:r w:rsidRPr="00932E31">
        <w:rPr>
          <w:rFonts w:ascii="Times New Roman" w:eastAsia="Calibri" w:hAnsi="Times New Roman" w:cs="Times New Roman"/>
          <w:lang w:eastAsia="en-US"/>
        </w:rPr>
        <w:t>Ugovor o uređenju vlasničkih odnosa – priznanje prava vlasništva na stanu, površine 65,00 m2, koja se nalazi na adresi Grge Tuškana 11, nekretnina oznake k.č.br. 1935/4, Karlovac II,</w:t>
      </w:r>
    </w:p>
    <w:p w14:paraId="1357726C"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Times New Roman"/>
        </w:rPr>
      </w:pPr>
      <w:r w:rsidRPr="00932E31">
        <w:rPr>
          <w:rFonts w:ascii="Times New Roman" w:eastAsia="Calibri" w:hAnsi="Times New Roman" w:cs="Times New Roman"/>
        </w:rPr>
        <w:t>Ugovor o uređenju vlasničkih odnosa – priznanje prava vlasništva na nekretnini oznake k.č.br. 2007/52, površine 886 m2, k.o. Karlovac I,</w:t>
      </w:r>
    </w:p>
    <w:p w14:paraId="1CCD491E" w14:textId="77777777" w:rsidR="00932E31" w:rsidRDefault="00932E31" w:rsidP="00EE4EFD">
      <w:pPr>
        <w:numPr>
          <w:ilvl w:val="0"/>
          <w:numId w:val="14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Pokretanje pojedinačnog zemljišno knjižnog ispravnog postupka za k.č.br. 1340 - Ul. Vladka Mačeka ukupne površine 1273 m2, od čega je dvorište površine 510 m2, kuća, ul. Vladka Mačeka 581 m2, kuća ul. Vladka Mačeka površine 182 m2, upisano u zk.ul.br. 4851, k.o. Karlovac II.</w:t>
      </w:r>
    </w:p>
    <w:p w14:paraId="5D482A27" w14:textId="77777777" w:rsidR="00EA2EFF" w:rsidRPr="00932E31" w:rsidRDefault="00EA2EFF" w:rsidP="00EE4EFD">
      <w:pPr>
        <w:spacing w:after="0" w:line="240" w:lineRule="auto"/>
        <w:ind w:left="360"/>
        <w:contextualSpacing/>
        <w:jc w:val="both"/>
        <w:rPr>
          <w:rFonts w:ascii="Times New Roman" w:eastAsia="Calibri" w:hAnsi="Times New Roman" w:cs="Times New Roman"/>
          <w:lang w:eastAsia="en-US"/>
        </w:rPr>
      </w:pPr>
    </w:p>
    <w:p w14:paraId="0A7ABA00"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 xml:space="preserve">Ostali ugovori </w:t>
      </w:r>
    </w:p>
    <w:p w14:paraId="213E4B06" w14:textId="77777777" w:rsidR="00932E31" w:rsidRPr="00932E31" w:rsidRDefault="00932E31" w:rsidP="00EE4EFD">
      <w:pPr>
        <w:numPr>
          <w:ilvl w:val="0"/>
          <w:numId w:val="143"/>
        </w:numPr>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Dodatak br. 2 ugovoru o najmu drvenih montažnih objekata za smještaj ogrjeva na lokaciji određenoj Planom postave drvarnica na području gradske četvrti Gaza u Karlovcu</w:t>
      </w:r>
    </w:p>
    <w:p w14:paraId="6DD0E16B" w14:textId="77777777" w:rsidR="00932E31" w:rsidRDefault="00932E31" w:rsidP="00EE4EFD">
      <w:pPr>
        <w:numPr>
          <w:ilvl w:val="0"/>
          <w:numId w:val="143"/>
        </w:numPr>
        <w:spacing w:after="0" w:line="240" w:lineRule="auto"/>
        <w:contextualSpacing/>
        <w:jc w:val="both"/>
        <w:rPr>
          <w:rFonts w:ascii="Times New Roman" w:eastAsia="Calibri" w:hAnsi="Times New Roman" w:cs="Arial"/>
          <w:lang w:eastAsia="en-US"/>
        </w:rPr>
      </w:pPr>
      <w:r w:rsidRPr="00932E31">
        <w:rPr>
          <w:rFonts w:ascii="Times New Roman" w:eastAsia="Calibri" w:hAnsi="Times New Roman" w:cs="Arial"/>
          <w:lang w:eastAsia="en-US"/>
        </w:rPr>
        <w:t xml:space="preserve">Ugovor o podzakupu sa podzakupnikom neizgrađenog građevinsko zemljište i to dijela k.č.br. 4190/4 k.o. Karlovac II, za postavljanje montažnog objekta - drvene kućice za obavljanje trgovačke i ugostiteljske djelatnosti, na prostoru između Gradske tržnice i pruge, prema internom Planu rasporeda kioska. </w:t>
      </w:r>
    </w:p>
    <w:p w14:paraId="143A97EB" w14:textId="77777777" w:rsidR="00EA2EFF" w:rsidRPr="00932E31" w:rsidRDefault="00EA2EFF" w:rsidP="00EE4EFD">
      <w:pPr>
        <w:spacing w:after="0" w:line="240" w:lineRule="auto"/>
        <w:ind w:left="360"/>
        <w:contextualSpacing/>
        <w:jc w:val="both"/>
        <w:rPr>
          <w:rFonts w:ascii="Times New Roman" w:eastAsia="Calibri" w:hAnsi="Times New Roman" w:cs="Arial"/>
          <w:lang w:eastAsia="en-US"/>
        </w:rPr>
      </w:pPr>
    </w:p>
    <w:p w14:paraId="0164C793"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Suglasnosti Grada Karlovca kao (su)vlasnika nekretnina</w:t>
      </w:r>
    </w:p>
    <w:p w14:paraId="12491611" w14:textId="77777777" w:rsidR="00932E31" w:rsidRPr="00932E31" w:rsidRDefault="00932E31" w:rsidP="00EE4EFD">
      <w:pPr>
        <w:spacing w:after="0" w:line="240" w:lineRule="auto"/>
        <w:ind w:firstLine="360"/>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Gradu Karlovcu se kao vlasniku pojedinih stanova unutar stambenih zgrada obraćaju predstavnici stanara, upravitelji zgrada ili investitori koji traže izdavanje suglasnosti za pojedine radnje. U izvještajnom razdoblju izdano je ukupno 9 suglasnosti od čega:</w:t>
      </w:r>
    </w:p>
    <w:p w14:paraId="18E03E7B"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7 suglasnosti za povećanje pričuve stambenih zgrada,</w:t>
      </w:r>
    </w:p>
    <w:p w14:paraId="6DC9AB6B"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4 suglasnosti za realizaciju kredita,</w:t>
      </w:r>
    </w:p>
    <w:p w14:paraId="6CC208F0"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1 suglasnost za izbor predstavnika stanara,</w:t>
      </w:r>
    </w:p>
    <w:p w14:paraId="6ADDD858"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1 suglasnost za postavljanje upravitelja zgrade,</w:t>
      </w:r>
    </w:p>
    <w:p w14:paraId="5BC19D3B"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color w:val="000000"/>
          <w:lang w:eastAsia="en-US"/>
        </w:rPr>
      </w:pPr>
      <w:r w:rsidRPr="00932E31">
        <w:rPr>
          <w:rFonts w:ascii="Times New Roman" w:eastAsia="Calibri" w:hAnsi="Times New Roman" w:cs="Times New Roman"/>
          <w:color w:val="000000"/>
          <w:lang w:eastAsia="en-US"/>
        </w:rPr>
        <w:t xml:space="preserve">4 suglasnosti prema zahtjevima predstavnika stanara različitog sadržaja. </w:t>
      </w:r>
    </w:p>
    <w:p w14:paraId="2DB9C49D" w14:textId="77777777" w:rsidR="00932E31" w:rsidRPr="00932E31" w:rsidRDefault="00932E31" w:rsidP="00EE4EFD">
      <w:pPr>
        <w:spacing w:after="0" w:line="240" w:lineRule="auto"/>
        <w:ind w:left="360"/>
        <w:contextualSpacing/>
        <w:jc w:val="both"/>
        <w:rPr>
          <w:rFonts w:ascii="Times New Roman" w:eastAsia="Calibri" w:hAnsi="Times New Roman" w:cs="Times New Roman"/>
          <w:color w:val="000000"/>
          <w:lang w:eastAsia="en-US"/>
        </w:rPr>
      </w:pPr>
    </w:p>
    <w:p w14:paraId="4AB88F41" w14:textId="77777777" w:rsidR="00932E31" w:rsidRPr="00932E31" w:rsidRDefault="00932E31" w:rsidP="00EE4EFD">
      <w:pPr>
        <w:keepNext/>
        <w:keepLines/>
        <w:spacing w:after="0" w:line="240" w:lineRule="auto"/>
        <w:contextualSpacing/>
        <w:outlineLvl w:val="1"/>
        <w:rPr>
          <w:rFonts w:ascii="Times New Roman" w:eastAsia="MS Gothic" w:hAnsi="Times New Roman" w:cs="Times New Roman"/>
          <w:b/>
          <w:color w:val="000000"/>
          <w:szCs w:val="26"/>
          <w:lang w:eastAsia="en-US"/>
        </w:rPr>
      </w:pPr>
      <w:r w:rsidRPr="00932E31">
        <w:rPr>
          <w:rFonts w:ascii="Times New Roman" w:eastAsia="MS Gothic" w:hAnsi="Times New Roman" w:cs="Times New Roman"/>
          <w:b/>
          <w:color w:val="000000"/>
          <w:szCs w:val="26"/>
          <w:lang w:eastAsia="en-US"/>
        </w:rPr>
        <w:t>Ostalo</w:t>
      </w:r>
    </w:p>
    <w:p w14:paraId="255C90C0"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Sudjelovanje u izradi Odluke o načinu davanja na korištenje prostora gradskih četvrti i mjesnih odbora Grada Karlovca, izrada predloška ugovora o korištenju prostora mjesne samouprave za 27 mjesnih odbora/gradskih četvrti</w:t>
      </w:r>
    </w:p>
    <w:p w14:paraId="6B29CAF2"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 xml:space="preserve">Pripremanje prijedloga </w:t>
      </w:r>
      <w:r w:rsidRPr="00932E31">
        <w:rPr>
          <w:rFonts w:ascii="Times New Roman" w:eastAsia="Calibri" w:hAnsi="Times New Roman" w:cs="Times New Roman"/>
          <w:bCs/>
          <w:lang w:eastAsia="en-US"/>
        </w:rPr>
        <w:t xml:space="preserve">Odluke GV drugoj izmjeni i dopuni Odluke o zakupu i kupoprodaji </w:t>
      </w:r>
      <w:r w:rsidRPr="00932E31">
        <w:rPr>
          <w:rFonts w:ascii="Times New Roman" w:eastAsia="Calibri" w:hAnsi="Times New Roman" w:cs="Times New Roman"/>
          <w:bCs/>
          <w:iCs/>
          <w:lang w:eastAsia="en-US"/>
        </w:rPr>
        <w:t>poslovnog</w:t>
      </w:r>
      <w:r w:rsidRPr="00932E31">
        <w:rPr>
          <w:rFonts w:ascii="Times New Roman" w:eastAsia="Calibri" w:hAnsi="Times New Roman" w:cs="Times New Roman"/>
          <w:bCs/>
          <w:lang w:eastAsia="en-US"/>
        </w:rPr>
        <w:t xml:space="preserve"> prostora u vlasništvu grada </w:t>
      </w:r>
      <w:r w:rsidRPr="00932E31">
        <w:rPr>
          <w:rFonts w:ascii="Times New Roman" w:eastAsia="Calibri" w:hAnsi="Times New Roman" w:cs="Times New Roman"/>
          <w:bCs/>
          <w:color w:val="000000"/>
          <w:lang w:eastAsia="en-US"/>
        </w:rPr>
        <w:t xml:space="preserve">Karlovca. </w:t>
      </w:r>
    </w:p>
    <w:p w14:paraId="3D5BA4C5"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 xml:space="preserve">Priprema </w:t>
      </w:r>
      <w:r w:rsidRPr="00932E31">
        <w:rPr>
          <w:rFonts w:ascii="Times New Roman" w:eastAsia="Calibri" w:hAnsi="Times New Roman" w:cs="Times New Roman"/>
          <w:bCs/>
          <w:iCs/>
          <w:color w:val="000000"/>
          <w:lang w:eastAsia="en-US"/>
        </w:rPr>
        <w:t>Izvješća</w:t>
      </w:r>
      <w:r w:rsidRPr="00932E31">
        <w:rPr>
          <w:rFonts w:ascii="Times New Roman" w:eastAsia="Calibri" w:hAnsi="Times New Roman" w:cs="Times New Roman"/>
          <w:bCs/>
          <w:color w:val="000000"/>
          <w:lang w:eastAsia="en-US"/>
        </w:rPr>
        <w:t xml:space="preserve"> o izvršenju Plana upravljanja nekretninama u vlasništvu grada Karlovca za 2024. godinu.</w:t>
      </w:r>
    </w:p>
    <w:p w14:paraId="7FCCE0F8"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 xml:space="preserve">Priprema </w:t>
      </w:r>
      <w:r w:rsidRPr="00932E31">
        <w:rPr>
          <w:rFonts w:ascii="Times New Roman" w:eastAsia="Calibri" w:hAnsi="Times New Roman" w:cs="Times New Roman"/>
          <w:bCs/>
          <w:iCs/>
          <w:color w:val="000000"/>
          <w:lang w:eastAsia="en-US"/>
        </w:rPr>
        <w:t>Plana</w:t>
      </w:r>
      <w:r w:rsidRPr="00932E31">
        <w:rPr>
          <w:rFonts w:ascii="Times New Roman" w:eastAsia="Calibri" w:hAnsi="Times New Roman" w:cs="Times New Roman"/>
          <w:bCs/>
          <w:color w:val="000000"/>
          <w:lang w:eastAsia="en-US"/>
        </w:rPr>
        <w:t xml:space="preserve"> upravljanja nekretninama u vlasništvu Grada Karlovca za 2025. godinu.</w:t>
      </w:r>
    </w:p>
    <w:p w14:paraId="71DF8E44"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Priprema i dostavljanje podataka za Državnu reviziju poslovnih prostora za 2023. i 2024. godinu.</w:t>
      </w:r>
    </w:p>
    <w:p w14:paraId="2861B06E"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color w:val="000000"/>
          <w:lang w:eastAsia="en-US"/>
        </w:rPr>
      </w:pPr>
      <w:r w:rsidRPr="00932E31">
        <w:rPr>
          <w:rFonts w:ascii="Times New Roman" w:eastAsia="Calibri" w:hAnsi="Times New Roman" w:cs="Times New Roman"/>
          <w:bCs/>
          <w:color w:val="000000"/>
          <w:lang w:eastAsia="en-US"/>
        </w:rPr>
        <w:t>Osnivanje Povjerenstva za ŠRC Mostanje i priprema modela upravljanja za objekt u izgradnji.</w:t>
      </w:r>
    </w:p>
    <w:p w14:paraId="46BA2AD3"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 xml:space="preserve">Aktivnosti sa </w:t>
      </w:r>
      <w:bookmarkStart w:id="35" w:name="_Hlk206757473"/>
      <w:r w:rsidRPr="00932E31">
        <w:rPr>
          <w:rFonts w:ascii="Times New Roman" w:eastAsia="Calibri" w:hAnsi="Times New Roman" w:cs="Times New Roman"/>
          <w:bCs/>
          <w:iCs/>
          <w:color w:val="000000"/>
          <w:lang w:eastAsia="en-US"/>
        </w:rPr>
        <w:t xml:space="preserve">Ministarstvom prostornog uređenja, graditeljstva i državne  imovine </w:t>
      </w:r>
      <w:bookmarkEnd w:id="35"/>
      <w:r w:rsidRPr="00932E31">
        <w:rPr>
          <w:rFonts w:ascii="Times New Roman" w:eastAsia="Calibri" w:hAnsi="Times New Roman" w:cs="Times New Roman"/>
          <w:bCs/>
          <w:iCs/>
          <w:color w:val="000000"/>
          <w:lang w:eastAsia="en-US"/>
        </w:rPr>
        <w:t>vezano na stambeno zbrinjavanje na području grada Karlovca najmoprimaca iz ruševne zgrade Kaštel 100.</w:t>
      </w:r>
    </w:p>
    <w:p w14:paraId="6F09C9B3"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Priprema Izvješća sukladno odredbama Zakona o upravljanju nekretninama i pokretninama u vlasništvu RH za period 2024. godine i do 31.3.2025. godine prema zahtjevu Ministarstva prostornog uređenja, graditeljstva i državne imovine.</w:t>
      </w:r>
    </w:p>
    <w:p w14:paraId="658BCB31"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Priprema Izvješća o učincima upravljanja nekretninama i pokretninama u vlasništvu RH za 2024. godinu po zahtjevu Ministarstva prostornog uređenja, graditeljstva i državne imovine.</w:t>
      </w:r>
    </w:p>
    <w:p w14:paraId="3EFEF7AF"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Prikupljanje ugovora o upravljanju zgradama i analiza podataka temeljem Zakona o upravljanju i održavanju zgrada.</w:t>
      </w:r>
    </w:p>
    <w:p w14:paraId="5670C918"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Priprema podataka za izvješće pučke pravobraniteljice.</w:t>
      </w:r>
    </w:p>
    <w:p w14:paraId="3FDF735D"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Ostala komunikacija sa nadležnim tijelima RH (zamolnice, preporuke, prijedlozi) u rješavanju zahtjeva građana u svezi rješavanja stambenog statusa.</w:t>
      </w:r>
    </w:p>
    <w:p w14:paraId="7A5981DC"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Cs/>
          <w:iCs/>
          <w:color w:val="000000"/>
          <w:lang w:eastAsia="en-US"/>
        </w:rPr>
      </w:pPr>
      <w:r w:rsidRPr="00932E31">
        <w:rPr>
          <w:rFonts w:ascii="Times New Roman" w:eastAsia="Calibri" w:hAnsi="Times New Roman" w:cs="Times New Roman"/>
          <w:bCs/>
          <w:iCs/>
          <w:color w:val="000000"/>
          <w:lang w:eastAsia="en-US"/>
        </w:rPr>
        <w:t>Priprema odluka o nekorištenju prava prvokupa</w:t>
      </w:r>
    </w:p>
    <w:p w14:paraId="56D7D546"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
          <w:iCs/>
          <w:color w:val="000000"/>
          <w:lang w:eastAsia="en-US"/>
        </w:rPr>
      </w:pPr>
      <w:r w:rsidRPr="00932E31">
        <w:rPr>
          <w:rFonts w:ascii="Times New Roman" w:eastAsia="Calibri" w:hAnsi="Times New Roman" w:cs="Times New Roman"/>
          <w:color w:val="000000"/>
          <w:lang w:eastAsia="en-US"/>
        </w:rPr>
        <w:lastRenderedPageBreak/>
        <w:t xml:space="preserve">Kontinuirana provjera i plaćanje svih računa koje se odnose na troškove pričuve, električne energije, pričuve, komunalnih usluga za nekretnine u vlasništvu grada. </w:t>
      </w:r>
    </w:p>
    <w:p w14:paraId="311DBE1D"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
          <w:iCs/>
          <w:color w:val="000000"/>
          <w:lang w:eastAsia="en-US"/>
        </w:rPr>
      </w:pPr>
      <w:r w:rsidRPr="00932E31">
        <w:rPr>
          <w:rFonts w:ascii="Times New Roman" w:eastAsia="Calibri" w:hAnsi="Times New Roman" w:cs="Times New Roman"/>
          <w:color w:val="000000"/>
          <w:lang w:eastAsia="en-US"/>
        </w:rPr>
        <w:t xml:space="preserve">Kontinuirano se radi na unosu svih dokumenta koje se odnose na promjene statusa nekretnina kao npr. kupoprodajni ugovori, nalozi za knjiženje, ugovor o zakupu poslovnih prostora, ugovori o najmu, i dr. u registar imovine Grada Karlovca. </w:t>
      </w:r>
    </w:p>
    <w:p w14:paraId="5D1336A6" w14:textId="77777777" w:rsidR="00932E31" w:rsidRPr="00932E31" w:rsidRDefault="00932E31" w:rsidP="00EE4EFD">
      <w:pPr>
        <w:numPr>
          <w:ilvl w:val="0"/>
          <w:numId w:val="141"/>
        </w:numPr>
        <w:spacing w:after="0" w:line="240" w:lineRule="auto"/>
        <w:ind w:left="426"/>
        <w:contextualSpacing/>
        <w:jc w:val="both"/>
        <w:rPr>
          <w:rFonts w:ascii="Times New Roman" w:eastAsia="Calibri" w:hAnsi="Times New Roman" w:cs="Times New Roman"/>
          <w:b/>
          <w:iCs/>
          <w:color w:val="000000"/>
          <w:lang w:eastAsia="en-US"/>
        </w:rPr>
      </w:pPr>
      <w:r w:rsidRPr="00932E31">
        <w:rPr>
          <w:rFonts w:ascii="Times New Roman" w:eastAsia="Calibri" w:hAnsi="Times New Roman" w:cs="Times New Roman"/>
          <w:color w:val="000000"/>
          <w:lang w:eastAsia="en-US"/>
        </w:rPr>
        <w:t>Kontinuirano se radi na unosu u GIS, osnovna sredstva Grada Karlovca i Registar. To obuhvaća pripremanje materijala za rad Povjerenstvu za procjenu nekretnina grada Karlovca te unose u registre.</w:t>
      </w:r>
    </w:p>
    <w:p w14:paraId="1A94084D" w14:textId="45246F85" w:rsidR="008B483F" w:rsidRPr="00F71BE4" w:rsidRDefault="00932E31" w:rsidP="00EE4EFD">
      <w:pPr>
        <w:spacing w:after="0" w:line="240" w:lineRule="auto"/>
        <w:contextualSpacing/>
        <w:jc w:val="both"/>
        <w:rPr>
          <w:rFonts w:ascii="Times New Roman" w:eastAsia="Calibri" w:hAnsi="Times New Roman" w:cs="Times New Roman"/>
          <w:b/>
          <w:bCs/>
          <w:sz w:val="24"/>
          <w:szCs w:val="24"/>
          <w:lang w:eastAsia="en-US"/>
        </w:rPr>
      </w:pPr>
      <w:r w:rsidRPr="00932E31">
        <w:rPr>
          <w:rFonts w:ascii="Times New Roman" w:eastAsia="Calibri" w:hAnsi="Times New Roman" w:cs="Times New Roman"/>
          <w:color w:val="000000"/>
          <w:lang w:eastAsia="en-US"/>
        </w:rPr>
        <w:t xml:space="preserve">Obavljanje i ostalih </w:t>
      </w:r>
      <w:r w:rsidRPr="00932E31">
        <w:rPr>
          <w:rFonts w:ascii="Times New Roman" w:eastAsia="Calibri" w:hAnsi="Times New Roman" w:cs="Times New Roman"/>
          <w:lang w:eastAsia="en-US"/>
        </w:rPr>
        <w:t>povjerenih zadataka, analize poslovnih prostora, stanova, izrada raznih vrsta izvješća te terenski očevidi prema potrebi.</w:t>
      </w:r>
    </w:p>
    <w:p w14:paraId="0DF12B57" w14:textId="5C8D8352" w:rsidR="008B483F" w:rsidRDefault="008B483F" w:rsidP="00EE4EFD">
      <w:pPr>
        <w:spacing w:after="0" w:line="240" w:lineRule="auto"/>
        <w:contextualSpacing/>
      </w:pPr>
    </w:p>
    <w:p w14:paraId="22FFD44C" w14:textId="3496F7AC" w:rsidR="00932E31" w:rsidRPr="00932E31" w:rsidRDefault="000226F0" w:rsidP="00EE4EFD">
      <w:pPr>
        <w:overflowPunct w:val="0"/>
        <w:autoSpaceDE w:val="0"/>
        <w:autoSpaceDN w:val="0"/>
        <w:adjustRightInd w:val="0"/>
        <w:spacing w:after="0" w:line="240" w:lineRule="auto"/>
        <w:ind w:left="5664" w:firstLine="708"/>
        <w:contextualSpacing/>
        <w:jc w:val="both"/>
        <w:rPr>
          <w:rFonts w:ascii="Times New Roman" w:eastAsia="Calibri" w:hAnsi="Times New Roman" w:cs="Times New Roman"/>
          <w:bCs/>
          <w:lang w:eastAsia="en-US"/>
        </w:rPr>
      </w:pPr>
      <w:r>
        <w:rPr>
          <w:rFonts w:ascii="Times New Roman" w:eastAsia="Calibri" w:hAnsi="Times New Roman" w:cs="Times New Roman"/>
          <w:bCs/>
          <w:lang w:eastAsia="en-US"/>
        </w:rPr>
        <w:t xml:space="preserve">   </w:t>
      </w:r>
      <w:r w:rsidR="00452F06">
        <w:rPr>
          <w:rFonts w:ascii="Times New Roman" w:eastAsia="Calibri" w:hAnsi="Times New Roman" w:cs="Times New Roman"/>
          <w:bCs/>
          <w:lang w:eastAsia="en-US"/>
        </w:rPr>
        <w:t xml:space="preserve"> </w:t>
      </w:r>
      <w:r>
        <w:rPr>
          <w:rFonts w:ascii="Times New Roman" w:eastAsia="Calibri" w:hAnsi="Times New Roman" w:cs="Times New Roman"/>
          <w:bCs/>
          <w:lang w:eastAsia="en-US"/>
        </w:rPr>
        <w:t xml:space="preserve">     </w:t>
      </w:r>
      <w:r w:rsidR="00932E31" w:rsidRPr="00932E31">
        <w:rPr>
          <w:rFonts w:ascii="Times New Roman" w:eastAsia="Calibri" w:hAnsi="Times New Roman" w:cs="Times New Roman"/>
          <w:bCs/>
          <w:lang w:eastAsia="en-US"/>
        </w:rPr>
        <w:t>Pročelnica</w:t>
      </w:r>
    </w:p>
    <w:p w14:paraId="4B8025E0" w14:textId="4D49EE82" w:rsidR="00932E31" w:rsidRPr="00932E31" w:rsidRDefault="00932E31" w:rsidP="00EE4EFD">
      <w:pPr>
        <w:overflowPunct w:val="0"/>
        <w:autoSpaceDE w:val="0"/>
        <w:autoSpaceDN w:val="0"/>
        <w:adjustRightInd w:val="0"/>
        <w:spacing w:after="0" w:line="240" w:lineRule="auto"/>
        <w:ind w:left="4248"/>
        <w:contextualSpacing/>
        <w:jc w:val="both"/>
        <w:rPr>
          <w:rFonts w:ascii="Times New Roman" w:eastAsia="Calibri" w:hAnsi="Times New Roman" w:cs="Times New Roman"/>
          <w:bCs/>
        </w:rPr>
      </w:pPr>
      <w:r w:rsidRPr="00932E31">
        <w:rPr>
          <w:rFonts w:ascii="Times New Roman" w:eastAsia="Calibri" w:hAnsi="Times New Roman" w:cs="Times New Roman"/>
          <w:bCs/>
        </w:rPr>
        <w:t xml:space="preserve">        </w:t>
      </w:r>
      <w:r w:rsidR="00F66D0F">
        <w:rPr>
          <w:rFonts w:ascii="Times New Roman" w:eastAsia="Calibri" w:hAnsi="Times New Roman" w:cs="Times New Roman"/>
          <w:bCs/>
        </w:rPr>
        <w:t xml:space="preserve">         </w:t>
      </w:r>
      <w:r w:rsidRPr="00932E31">
        <w:rPr>
          <w:rFonts w:ascii="Times New Roman" w:eastAsia="Calibri" w:hAnsi="Times New Roman" w:cs="Times New Roman"/>
          <w:bCs/>
        </w:rPr>
        <w:t xml:space="preserve">  </w:t>
      </w:r>
      <w:r w:rsidR="000226F0">
        <w:rPr>
          <w:rFonts w:ascii="Times New Roman" w:eastAsia="Calibri" w:hAnsi="Times New Roman" w:cs="Times New Roman"/>
          <w:bCs/>
        </w:rPr>
        <w:tab/>
      </w:r>
      <w:r w:rsidRPr="00932E31">
        <w:rPr>
          <w:rFonts w:ascii="Times New Roman" w:eastAsia="Calibri" w:hAnsi="Times New Roman" w:cs="Times New Roman"/>
          <w:bCs/>
        </w:rPr>
        <w:t>Upravnog odjela za imovinsko</w:t>
      </w:r>
      <w:r>
        <w:rPr>
          <w:rFonts w:ascii="Times New Roman" w:eastAsia="Calibri" w:hAnsi="Times New Roman" w:cs="Times New Roman"/>
          <w:bCs/>
        </w:rPr>
        <w:t xml:space="preserve"> </w:t>
      </w:r>
      <w:r w:rsidRPr="00932E31">
        <w:rPr>
          <w:rFonts w:ascii="Times New Roman" w:eastAsia="Calibri" w:hAnsi="Times New Roman" w:cs="Times New Roman"/>
          <w:bCs/>
        </w:rPr>
        <w:t>pravne</w:t>
      </w:r>
    </w:p>
    <w:p w14:paraId="0E39DA0B" w14:textId="6F268D6F" w:rsidR="00932E31" w:rsidRPr="00932E31" w:rsidRDefault="00932E31" w:rsidP="00EE4EFD">
      <w:pPr>
        <w:overflowPunct w:val="0"/>
        <w:autoSpaceDE w:val="0"/>
        <w:autoSpaceDN w:val="0"/>
        <w:adjustRightInd w:val="0"/>
        <w:spacing w:after="0" w:line="240" w:lineRule="auto"/>
        <w:ind w:left="4248"/>
        <w:contextualSpacing/>
        <w:jc w:val="both"/>
        <w:rPr>
          <w:rFonts w:ascii="Times New Roman" w:eastAsia="Calibri" w:hAnsi="Times New Roman" w:cs="Times New Roman"/>
          <w:bCs/>
        </w:rPr>
      </w:pPr>
      <w:r w:rsidRPr="00932E31">
        <w:rPr>
          <w:rFonts w:ascii="Times New Roman" w:eastAsia="Calibri" w:hAnsi="Times New Roman" w:cs="Times New Roman"/>
          <w:bCs/>
        </w:rPr>
        <w:t xml:space="preserve">          </w:t>
      </w:r>
      <w:r w:rsidR="00F66D0F">
        <w:rPr>
          <w:rFonts w:ascii="Times New Roman" w:eastAsia="Calibri" w:hAnsi="Times New Roman" w:cs="Times New Roman"/>
          <w:bCs/>
        </w:rPr>
        <w:t xml:space="preserve">            </w:t>
      </w:r>
      <w:r w:rsidRPr="00932E31">
        <w:rPr>
          <w:rFonts w:ascii="Times New Roman" w:eastAsia="Calibri" w:hAnsi="Times New Roman" w:cs="Times New Roman"/>
          <w:bCs/>
        </w:rPr>
        <w:t xml:space="preserve">  </w:t>
      </w:r>
      <w:r w:rsidR="000226F0">
        <w:rPr>
          <w:rFonts w:ascii="Times New Roman" w:eastAsia="Calibri" w:hAnsi="Times New Roman" w:cs="Times New Roman"/>
          <w:bCs/>
        </w:rPr>
        <w:tab/>
        <w:t xml:space="preserve">      </w:t>
      </w:r>
      <w:r w:rsidRPr="00932E31">
        <w:rPr>
          <w:rFonts w:ascii="Times New Roman" w:eastAsia="Calibri" w:hAnsi="Times New Roman" w:cs="Times New Roman"/>
          <w:bCs/>
        </w:rPr>
        <w:t>poslove i upravljanje imovinom</w:t>
      </w:r>
    </w:p>
    <w:p w14:paraId="5C6E9F67" w14:textId="154BA7B2" w:rsidR="00932E31" w:rsidRPr="00932E31" w:rsidRDefault="00932E31" w:rsidP="00EE4EFD">
      <w:pPr>
        <w:overflowPunct w:val="0"/>
        <w:autoSpaceDE w:val="0"/>
        <w:autoSpaceDN w:val="0"/>
        <w:adjustRightInd w:val="0"/>
        <w:spacing w:after="0" w:line="240" w:lineRule="auto"/>
        <w:ind w:left="4248"/>
        <w:contextualSpacing/>
        <w:jc w:val="both"/>
        <w:rPr>
          <w:rFonts w:ascii="Times New Roman" w:eastAsia="Calibri" w:hAnsi="Times New Roman" w:cs="Times New Roman"/>
          <w:bCs/>
        </w:rPr>
      </w:pPr>
      <w:r w:rsidRPr="00932E31">
        <w:rPr>
          <w:rFonts w:ascii="Times New Roman" w:eastAsia="Calibri" w:hAnsi="Times New Roman" w:cs="Times New Roman"/>
          <w:bCs/>
        </w:rPr>
        <w:t xml:space="preserve">                </w:t>
      </w:r>
      <w:r w:rsidR="00F66D0F">
        <w:rPr>
          <w:rFonts w:ascii="Times New Roman" w:eastAsia="Calibri" w:hAnsi="Times New Roman" w:cs="Times New Roman"/>
          <w:bCs/>
        </w:rPr>
        <w:t xml:space="preserve"> </w:t>
      </w:r>
      <w:r w:rsidR="000226F0">
        <w:rPr>
          <w:rFonts w:ascii="Times New Roman" w:eastAsia="Calibri" w:hAnsi="Times New Roman" w:cs="Times New Roman"/>
          <w:bCs/>
        </w:rPr>
        <w:t xml:space="preserve">       </w:t>
      </w:r>
      <w:r w:rsidR="00F66D0F">
        <w:rPr>
          <w:rFonts w:ascii="Times New Roman" w:eastAsia="Calibri" w:hAnsi="Times New Roman" w:cs="Times New Roman"/>
          <w:bCs/>
        </w:rPr>
        <w:t xml:space="preserve">          </w:t>
      </w:r>
      <w:r w:rsidRPr="00932E31">
        <w:rPr>
          <w:rFonts w:ascii="Times New Roman" w:eastAsia="Calibri" w:hAnsi="Times New Roman" w:cs="Times New Roman"/>
          <w:bCs/>
          <w:lang w:eastAsia="en-US"/>
        </w:rPr>
        <w:t>Marina Pavić Črne, mag.iur.</w:t>
      </w:r>
    </w:p>
    <w:p w14:paraId="64656C28"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0A4C598B"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4AB51244"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24E40DFA"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797C0684"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3E4C875E"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1644ECF0"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2A015B8F"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7DA7465B"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4A27DB6F"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E7ECF33"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3D9E7514"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73FE8207"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7ACBC237"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2E575EDB"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44EC208F"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BF4DBA9"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20C8A67"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74142389"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FBA40A7"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2BF34E36"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DBD179D"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396AD9CF"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7F01ACF"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329DB4FF"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4782F66"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69E62486"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47B68BB0"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15E058CB"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52386A3"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10C73FCA"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243979D1"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2BB9F728"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25254369"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B4BDE26"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92E6840"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506147A8"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568D5C5"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4FFACC2E"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0AE2440D" w14:textId="77777777" w:rsidR="000226F0" w:rsidRDefault="000226F0" w:rsidP="00EE4EFD">
      <w:pPr>
        <w:spacing w:after="0" w:line="240" w:lineRule="auto"/>
        <w:contextualSpacing/>
        <w:rPr>
          <w:rFonts w:ascii="Times New Roman" w:eastAsia="Times New Roman" w:hAnsi="Times New Roman" w:cs="Times New Roman"/>
          <w:b/>
          <w:bCs/>
          <w:color w:val="000000"/>
          <w:sz w:val="24"/>
          <w:szCs w:val="24"/>
        </w:rPr>
      </w:pPr>
    </w:p>
    <w:p w14:paraId="68AB4BA1" w14:textId="77777777" w:rsidR="00EA2EFF" w:rsidRDefault="00EA2EFF" w:rsidP="00EE4EFD">
      <w:pPr>
        <w:spacing w:after="0" w:line="240" w:lineRule="auto"/>
        <w:contextualSpacing/>
        <w:rPr>
          <w:rFonts w:ascii="Times New Roman" w:eastAsia="Times New Roman" w:hAnsi="Times New Roman" w:cs="Times New Roman"/>
          <w:b/>
          <w:bCs/>
          <w:color w:val="000000"/>
          <w:sz w:val="24"/>
          <w:szCs w:val="24"/>
        </w:rPr>
      </w:pPr>
    </w:p>
    <w:p w14:paraId="1447F641" w14:textId="26F4FAC8" w:rsidR="00932E31" w:rsidRDefault="00932E31" w:rsidP="00EE4EFD">
      <w:pPr>
        <w:spacing w:after="0" w:line="240" w:lineRule="auto"/>
        <w:contextualSpacing/>
        <w:rPr>
          <w:rFonts w:ascii="Times New Roman" w:eastAsia="Times New Roman" w:hAnsi="Times New Roman" w:cs="Times New Roman"/>
          <w:b/>
          <w:bCs/>
          <w:color w:val="000000"/>
          <w:sz w:val="24"/>
          <w:szCs w:val="24"/>
        </w:rPr>
      </w:pPr>
      <w:r w:rsidRPr="00932E31">
        <w:rPr>
          <w:rFonts w:ascii="Times New Roman" w:eastAsia="Times New Roman" w:hAnsi="Times New Roman" w:cs="Times New Roman"/>
          <w:b/>
          <w:bCs/>
          <w:color w:val="000000"/>
          <w:sz w:val="24"/>
          <w:szCs w:val="24"/>
        </w:rPr>
        <w:lastRenderedPageBreak/>
        <w:t>SLUŽBA ZA JAVNU NABAVU</w:t>
      </w:r>
    </w:p>
    <w:p w14:paraId="6E313BDB" w14:textId="77777777" w:rsidR="000226F0" w:rsidRDefault="000226F0" w:rsidP="00EE4EFD">
      <w:pPr>
        <w:spacing w:after="0" w:line="240" w:lineRule="auto"/>
        <w:contextualSpacing/>
        <w:jc w:val="both"/>
        <w:rPr>
          <w:rFonts w:ascii="Times New Roman" w:eastAsia="Calibri" w:hAnsi="Times New Roman" w:cs="Times New Roman"/>
          <w:b/>
          <w:lang w:eastAsia="en-US"/>
        </w:rPr>
      </w:pPr>
    </w:p>
    <w:p w14:paraId="4C00653C" w14:textId="25594ED0" w:rsidR="00932E31" w:rsidRPr="00932E31" w:rsidRDefault="00932E31" w:rsidP="00EE4EFD">
      <w:pPr>
        <w:spacing w:after="0" w:line="240" w:lineRule="auto"/>
        <w:contextualSpacing/>
        <w:jc w:val="both"/>
        <w:rPr>
          <w:rFonts w:ascii="Times New Roman" w:eastAsia="Calibri" w:hAnsi="Times New Roman" w:cs="Times New Roman"/>
          <w:b/>
          <w:lang w:eastAsia="en-US"/>
        </w:rPr>
      </w:pPr>
      <w:r w:rsidRPr="00932E31">
        <w:rPr>
          <w:rFonts w:ascii="Times New Roman" w:eastAsia="Calibri" w:hAnsi="Times New Roman" w:cs="Times New Roman"/>
          <w:b/>
          <w:lang w:eastAsia="en-US"/>
        </w:rPr>
        <w:t xml:space="preserve">Uvod </w:t>
      </w:r>
    </w:p>
    <w:p w14:paraId="7B7AB616"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 Službi za javnu nabavu sistematizacijom je uz pročelnicu službe utvrđeno i zaposleno četiri (4) izvršitelja koji  provode sljedeće poslove: </w:t>
      </w:r>
    </w:p>
    <w:p w14:paraId="2DA8537E" w14:textId="77777777" w:rsidR="00932E31" w:rsidRPr="00932E31" w:rsidRDefault="00932E31" w:rsidP="00EE4EFD">
      <w:pPr>
        <w:numPr>
          <w:ilvl w:val="0"/>
          <w:numId w:val="146"/>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pripremu i provedbu postupaka nabave za potrebe upravnih tijela Grada Karlovca</w:t>
      </w:r>
    </w:p>
    <w:p w14:paraId="2D97D906" w14:textId="77777777" w:rsidR="00932E31" w:rsidRPr="00932E31" w:rsidRDefault="00932E31" w:rsidP="00EE4EFD">
      <w:pPr>
        <w:numPr>
          <w:ilvl w:val="0"/>
          <w:numId w:val="146"/>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pripremu i provedbu središnje javne nabave za potrebe Grada Karlovca, trgovačkih društava  i ustanova Grada Karlovca</w:t>
      </w:r>
    </w:p>
    <w:p w14:paraId="356D8343" w14:textId="77777777" w:rsidR="00932E31" w:rsidRPr="00932E31" w:rsidRDefault="00932E31" w:rsidP="00EE4EFD">
      <w:pPr>
        <w:numPr>
          <w:ilvl w:val="0"/>
          <w:numId w:val="146"/>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pripremu i provedbu postupaka zajedničke javne nabave za potrebe Grada Karlovca,  trgovačkih društava  i ustanova Grada Karlovca</w:t>
      </w:r>
    </w:p>
    <w:p w14:paraId="45517123" w14:textId="77777777" w:rsidR="00932E31" w:rsidRPr="00932E31" w:rsidRDefault="00932E31" w:rsidP="00EE4EFD">
      <w:pPr>
        <w:numPr>
          <w:ilvl w:val="0"/>
          <w:numId w:val="146"/>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koordinaciju aktivnosti između obveznika središnje i zajedničke javne nabave</w:t>
      </w:r>
    </w:p>
    <w:p w14:paraId="606E36B6" w14:textId="77777777" w:rsidR="00932E31" w:rsidRPr="00932E31" w:rsidRDefault="00932E31" w:rsidP="00EE4EFD">
      <w:pPr>
        <w:numPr>
          <w:ilvl w:val="0"/>
          <w:numId w:val="146"/>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sastavljanje i ažuriranje propisanih izvješća i evidencija iz područja javne nabave</w:t>
      </w:r>
    </w:p>
    <w:p w14:paraId="7F35CCA3" w14:textId="77777777" w:rsidR="00932E31" w:rsidRPr="00932E31" w:rsidRDefault="00932E31" w:rsidP="00EE4EFD">
      <w:pPr>
        <w:numPr>
          <w:ilvl w:val="0"/>
          <w:numId w:val="146"/>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druge stručne poslove iz propisima utvrđene nadležnosti Grada Karlovca u okviru djelokruga rada Službe</w:t>
      </w:r>
    </w:p>
    <w:p w14:paraId="4DF89854"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p>
    <w:p w14:paraId="54F8A5F5"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Navedeni poslovi sukladno Zakonu o javnoj nabavi i Proceduri stvaranja ugovornih obveza Grada Karlovca podrazumijevaju sljedeće aktivnosti:</w:t>
      </w:r>
    </w:p>
    <w:p w14:paraId="620380DE"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izrada i objava Plana nabave te njegovih kasnijih izmjena prema zaprimljenim potrebama  upravnih tijela</w:t>
      </w:r>
    </w:p>
    <w:p w14:paraId="3B73AED3"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i objava Registra ugovora i okvirnih sporazuma o javnoj nabavi te njegovih kasnijih izmjena prema zaprimljenim ugovorima i podacima o izvršenju ugovora od strane upravnih tijela </w:t>
      </w:r>
    </w:p>
    <w:p w14:paraId="600696E3"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internog akta za određivanje nadležnosti u postupku javne nabave - Odluke o imenovanju stručnog povjerenstva </w:t>
      </w:r>
    </w:p>
    <w:p w14:paraId="77D7722E"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dokumentacije o javnoj nabavi prema podacima i ulaznoj dokumentaciji zaprimljenoj od strane upravnih tijela, trgovačkih društava i ustanova Grada Karlovca za koje se provodi nabava, a koji se podaci i dokumentacija odnose na predmet nabave </w:t>
      </w:r>
    </w:p>
    <w:p w14:paraId="1F44483F"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elektroničko oglašavanje javne nabave i potrebnih evidencija </w:t>
      </w:r>
    </w:p>
    <w:p w14:paraId="19946458"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otvaranje ponuda, pregled i ocjena prispjelih ponuda, te izrada zapisnika o otvaranju ponuda i zapisnika o pregledu i ocjeni ponuda</w:t>
      </w:r>
    </w:p>
    <w:p w14:paraId="6CDA3412"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Odluke o odabiru ekonomski najpovoljnije ponude / Odluke o poništenju nabave </w:t>
      </w:r>
    </w:p>
    <w:p w14:paraId="0A0C87E9"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bookmarkStart w:id="36" w:name="_Hlk158192966"/>
      <w:r w:rsidRPr="00932E31">
        <w:rPr>
          <w:rFonts w:ascii="Times New Roman" w:eastAsia="Calibri" w:hAnsi="Times New Roman" w:cs="Times New Roman"/>
          <w:lang w:eastAsia="en-US"/>
        </w:rPr>
        <w:t>objava obavijesti o dodjeli ugovora</w:t>
      </w:r>
    </w:p>
    <w:bookmarkEnd w:id="36"/>
    <w:p w14:paraId="1DC6A261"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očitovanje Državnoj komisiji za kontrolu postupaka javne nabave u slučaju žalbe </w:t>
      </w:r>
    </w:p>
    <w:p w14:paraId="68502792"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sastavljanje i dostava izvješća o javnoj nabavi kroz zakonsku elektroničku proceduru</w:t>
      </w:r>
    </w:p>
    <w:p w14:paraId="660AFF0D"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kontakti i suradnja sa Upravom za politiku javne nabave </w:t>
      </w:r>
    </w:p>
    <w:p w14:paraId="4EE78EF5"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bookmarkStart w:id="37" w:name="_Hlk158192246"/>
      <w:r w:rsidRPr="00932E31">
        <w:rPr>
          <w:rFonts w:ascii="Times New Roman" w:eastAsia="Calibri" w:hAnsi="Times New Roman" w:cs="Times New Roman"/>
          <w:lang w:eastAsia="en-US"/>
        </w:rPr>
        <w:t xml:space="preserve">davanje mišljenja vezanih na izmjene ugovora </w:t>
      </w:r>
      <w:bookmarkEnd w:id="37"/>
      <w:r w:rsidRPr="00932E31">
        <w:rPr>
          <w:rFonts w:ascii="Times New Roman" w:eastAsia="Calibri" w:hAnsi="Times New Roman" w:cs="Times New Roman"/>
          <w:lang w:eastAsia="en-US"/>
        </w:rPr>
        <w:t>o javnoj nabavi sukladno Zakonu o javnoj nabavi</w:t>
      </w:r>
    </w:p>
    <w:p w14:paraId="246422CC"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davanje mišljenja vezanih na izmjene ugovora o jednostavnoj nabavi sukladno Pravilniku o provedbi postupaka jednostavne nabave, </w:t>
      </w:r>
    </w:p>
    <w:p w14:paraId="3097C520"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temeljem Pravilnika o provedbi postupaka jednostavne nabave Služba za javnu nabavu također provodi postupke jednostavne nabave procijenjene vrijednosti od 14.000,00 eura bez PDV-a do vrijednosnih pragova za koje je obvezna primjena Zakona o javnoj nabavi za upravna tijela Grada Karlovca koji uključuju sljedeće:</w:t>
      </w:r>
    </w:p>
    <w:p w14:paraId="49722E5F"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Rješenja o imenovanju stručnog povjerenstva za pripremu i provedbu postupka jednostavne nabave </w:t>
      </w:r>
    </w:p>
    <w:p w14:paraId="3C69D2DF"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Izrada Poziva za dostavu ponuda prema podacima zaprimljenim od upravnog tijela za koji se provodi postupak nabave</w:t>
      </w:r>
    </w:p>
    <w:p w14:paraId="42CB7F1E"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Upućivanje poziva ponuditeljima na način propisan Pravilnikom – javna objava putem EOJN RH</w:t>
      </w:r>
    </w:p>
    <w:p w14:paraId="13D86E07"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Zaprimanje i otvaranje ponuda</w:t>
      </w:r>
    </w:p>
    <w:p w14:paraId="7101CAFF"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bookmarkStart w:id="38" w:name="_Hlk158192927"/>
      <w:r w:rsidRPr="00932E31">
        <w:rPr>
          <w:rFonts w:ascii="Times New Roman" w:eastAsia="Calibri" w:hAnsi="Times New Roman" w:cs="Times New Roman"/>
          <w:lang w:eastAsia="en-US"/>
        </w:rPr>
        <w:t xml:space="preserve">Izrada Zapisnika </w:t>
      </w:r>
      <w:bookmarkEnd w:id="38"/>
      <w:r w:rsidRPr="00932E31">
        <w:rPr>
          <w:rFonts w:ascii="Times New Roman" w:eastAsia="Calibri" w:hAnsi="Times New Roman" w:cs="Times New Roman"/>
          <w:lang w:eastAsia="en-US"/>
        </w:rPr>
        <w:t>o otvaranju ponuda</w:t>
      </w:r>
    </w:p>
    <w:p w14:paraId="6CD58B46"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Zapisnika o pregledu i ocjeni ponuda </w:t>
      </w:r>
    </w:p>
    <w:p w14:paraId="574CF956"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Izrada i objava Odluke o odabiru najpovoljnije ponude</w:t>
      </w:r>
    </w:p>
    <w:p w14:paraId="3F062A4A" w14:textId="77777777" w:rsidR="00932E31" w:rsidRPr="00932E31" w:rsidRDefault="00932E31" w:rsidP="00EE4EFD">
      <w:pPr>
        <w:numPr>
          <w:ilvl w:val="1"/>
          <w:numId w:val="147"/>
        </w:numPr>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Objava obavijesti o dodjeli ugovora</w:t>
      </w:r>
    </w:p>
    <w:p w14:paraId="6A912EC0" w14:textId="77777777" w:rsidR="00932E31" w:rsidRPr="00932E31" w:rsidRDefault="00932E31" w:rsidP="00EE4EFD">
      <w:pPr>
        <w:numPr>
          <w:ilvl w:val="0"/>
          <w:numId w:val="147"/>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temeljem Pravilnika o provedbi postupaka nabave roba, usluga i radova za postupke obnove, Služba za javnu nabavu provodi postupke nabave za obnovu zgrada stradalih od potresa</w:t>
      </w:r>
    </w:p>
    <w:p w14:paraId="5EBB5BBB" w14:textId="77777777" w:rsidR="00932E31" w:rsidRDefault="00932E31" w:rsidP="00EE4EFD">
      <w:pPr>
        <w:spacing w:after="0" w:line="240" w:lineRule="auto"/>
        <w:contextualSpacing/>
        <w:jc w:val="both"/>
        <w:rPr>
          <w:rFonts w:ascii="Times New Roman" w:eastAsia="Calibri" w:hAnsi="Times New Roman" w:cs="Times New Roman"/>
          <w:lang w:eastAsia="en-US"/>
        </w:rPr>
      </w:pPr>
    </w:p>
    <w:p w14:paraId="54BB08EC" w14:textId="77777777" w:rsidR="00932E31" w:rsidRPr="00932E31" w:rsidRDefault="00932E31" w:rsidP="00EE4EFD">
      <w:pPr>
        <w:spacing w:after="0" w:line="240" w:lineRule="auto"/>
        <w:contextualSpacing/>
        <w:jc w:val="both"/>
        <w:rPr>
          <w:rFonts w:ascii="Times New Roman" w:eastAsia="Calibri" w:hAnsi="Times New Roman" w:cs="Times New Roman"/>
          <w:b/>
          <w:lang w:eastAsia="en-US"/>
        </w:rPr>
      </w:pPr>
      <w:r w:rsidRPr="00932E31">
        <w:rPr>
          <w:rFonts w:ascii="Times New Roman" w:eastAsia="Calibri" w:hAnsi="Times New Roman" w:cs="Times New Roman"/>
          <w:b/>
          <w:lang w:eastAsia="en-US"/>
        </w:rPr>
        <w:t>Provedeni postupci nabave</w:t>
      </w:r>
    </w:p>
    <w:p w14:paraId="26522678"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 proteklom šestomjesečnom  razdoblju provedena su ukupno </w:t>
      </w:r>
      <w:r w:rsidRPr="00932E31">
        <w:rPr>
          <w:rFonts w:ascii="Times New Roman" w:eastAsia="Calibri" w:hAnsi="Times New Roman" w:cs="Times New Roman"/>
          <w:b/>
          <w:bCs/>
          <w:lang w:eastAsia="en-US"/>
        </w:rPr>
        <w:t xml:space="preserve">54 </w:t>
      </w:r>
      <w:r w:rsidRPr="00932E31">
        <w:rPr>
          <w:rFonts w:ascii="Times New Roman" w:eastAsia="Calibri" w:hAnsi="Times New Roman" w:cs="Times New Roman"/>
          <w:b/>
          <w:lang w:eastAsia="en-US"/>
        </w:rPr>
        <w:t>postupka nabave</w:t>
      </w:r>
      <w:r w:rsidRPr="00932E31">
        <w:rPr>
          <w:rFonts w:ascii="Times New Roman" w:eastAsia="Calibri" w:hAnsi="Times New Roman" w:cs="Times New Roman"/>
          <w:lang w:eastAsia="en-US"/>
        </w:rPr>
        <w:t xml:space="preserve"> ukupne procijenjene  vrijednosti </w:t>
      </w:r>
      <w:r w:rsidRPr="00932E31">
        <w:rPr>
          <w:rFonts w:ascii="Times New Roman" w:eastAsia="Calibri" w:hAnsi="Times New Roman" w:cs="Times New Roman"/>
          <w:b/>
          <w:bCs/>
          <w:lang w:eastAsia="en-US"/>
        </w:rPr>
        <w:t>21.460.464,09 eura bez PDV-a</w:t>
      </w:r>
      <w:r w:rsidRPr="00932E31">
        <w:rPr>
          <w:rFonts w:ascii="Times New Roman" w:eastAsia="Calibri" w:hAnsi="Times New Roman" w:cs="Times New Roman"/>
          <w:lang w:eastAsia="en-US"/>
        </w:rPr>
        <w:t xml:space="preserve"> kako slijedi:</w:t>
      </w:r>
    </w:p>
    <w:p w14:paraId="389A902D"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p>
    <w:p w14:paraId="1C99EC3C"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Provedeno je </w:t>
      </w:r>
      <w:r w:rsidRPr="00932E31">
        <w:rPr>
          <w:rFonts w:ascii="Times New Roman" w:eastAsia="Calibri" w:hAnsi="Times New Roman" w:cs="Times New Roman"/>
          <w:b/>
          <w:bCs/>
          <w:lang w:eastAsia="en-US"/>
        </w:rPr>
        <w:t>38 p</w:t>
      </w:r>
      <w:r w:rsidRPr="00932E31">
        <w:rPr>
          <w:rFonts w:ascii="Times New Roman" w:eastAsia="Calibri" w:hAnsi="Times New Roman" w:cs="Times New Roman"/>
          <w:b/>
          <w:lang w:eastAsia="en-US"/>
        </w:rPr>
        <w:t xml:space="preserve">ostupka javne nabave za upravna tijela Grada Karlovca, </w:t>
      </w:r>
      <w:r w:rsidRPr="00932E31">
        <w:rPr>
          <w:rFonts w:ascii="Times New Roman" w:eastAsia="Calibri" w:hAnsi="Times New Roman" w:cs="Times New Roman"/>
          <w:lang w:eastAsia="en-US"/>
        </w:rPr>
        <w:t>čija je procijenjena vrijednost</w:t>
      </w:r>
      <w:r w:rsidRPr="00932E31">
        <w:rPr>
          <w:rFonts w:ascii="Times New Roman" w:eastAsia="Calibri" w:hAnsi="Times New Roman" w:cs="Times New Roman"/>
          <w:b/>
          <w:bCs/>
          <w:lang w:eastAsia="en-US"/>
        </w:rPr>
        <w:t xml:space="preserve"> 18.298.559,09 eura</w:t>
      </w:r>
      <w:r w:rsidRPr="00932E31">
        <w:rPr>
          <w:rFonts w:ascii="Times New Roman" w:eastAsia="Calibri" w:hAnsi="Times New Roman" w:cs="Times New Roman"/>
          <w:lang w:eastAsia="en-US"/>
        </w:rPr>
        <w:t xml:space="preserve"> </w:t>
      </w:r>
      <w:r w:rsidRPr="00932E31">
        <w:rPr>
          <w:rFonts w:ascii="Times New Roman" w:eastAsia="Calibri" w:hAnsi="Times New Roman" w:cs="Times New Roman"/>
          <w:b/>
          <w:bCs/>
          <w:lang w:eastAsia="en-US"/>
        </w:rPr>
        <w:t>bez PDV-a</w:t>
      </w:r>
      <w:r w:rsidRPr="00932E31">
        <w:rPr>
          <w:rFonts w:ascii="Times New Roman" w:eastAsia="Calibri" w:hAnsi="Times New Roman" w:cs="Times New Roman"/>
          <w:lang w:eastAsia="en-US"/>
        </w:rPr>
        <w:t xml:space="preserve"> za predmete nabave te procijenjenih vrijednosti kako slijedi pojedinačno:</w:t>
      </w:r>
    </w:p>
    <w:p w14:paraId="58088420"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59C1A0A8"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Energetska obnova zgrada javnog sektora - Radovi na provedbi </w:t>
      </w:r>
    </w:p>
    <w:p w14:paraId="743D2F7C"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mjera energetske učinkovitosti zgrade Sokolskog doma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615.226,31 eura</w:t>
      </w:r>
      <w:r w:rsidRPr="00932E31">
        <w:rPr>
          <w:rFonts w:ascii="Times New Roman" w:eastAsia="Calibri" w:hAnsi="Times New Roman" w:cs="Times New Roman"/>
          <w:lang w:eastAsia="en-US"/>
        </w:rPr>
        <w:t xml:space="preserve"> </w:t>
      </w:r>
    </w:p>
    <w:p w14:paraId="6A539BCF"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izgradnji parka Grabrik</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1.390.000,00 eura</w:t>
      </w:r>
      <w:r w:rsidRPr="00932E31">
        <w:rPr>
          <w:rFonts w:ascii="Times New Roman" w:eastAsia="Calibri" w:hAnsi="Times New Roman" w:cs="Times New Roman"/>
          <w:lang w:eastAsia="en-US"/>
        </w:rPr>
        <w:t xml:space="preserve"> </w:t>
      </w:r>
    </w:p>
    <w:p w14:paraId="248D4678"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Održavanje nerazvrstanih cesta grada Karlovca u dijelu koji se </w:t>
      </w:r>
    </w:p>
    <w:p w14:paraId="5AD51D25"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odnosi na košnju  </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406.010,00 eura </w:t>
      </w:r>
    </w:p>
    <w:p w14:paraId="3CCBED15"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Usluga obavljanja higijeničarske službe</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39.458,00 eura</w:t>
      </w:r>
      <w:r w:rsidRPr="00932E31">
        <w:rPr>
          <w:rFonts w:ascii="Times New Roman" w:eastAsia="Calibri" w:hAnsi="Times New Roman" w:cs="Times New Roman"/>
          <w:lang w:eastAsia="en-US"/>
        </w:rPr>
        <w:t xml:space="preserve"> </w:t>
      </w:r>
    </w:p>
    <w:p w14:paraId="765313E5"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Obnova konstrukcije zgrade - staja Konjičkog kluba Karlovac</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113.600,00 eura</w:t>
      </w:r>
      <w:r w:rsidRPr="00932E31">
        <w:rPr>
          <w:rFonts w:ascii="Times New Roman" w:eastAsia="Calibri" w:hAnsi="Times New Roman" w:cs="Times New Roman"/>
          <w:lang w:eastAsia="en-US"/>
        </w:rPr>
        <w:t xml:space="preserve"> </w:t>
      </w:r>
    </w:p>
    <w:p w14:paraId="6C2F2D27"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uređenju dječjeg igrališta u Sarajevskoj ulici</w:t>
      </w:r>
    </w:p>
    <w:p w14:paraId="68E41FD6"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-2. PONOVLJENI POSTUPAK</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101.200,00 eura</w:t>
      </w:r>
      <w:r w:rsidRPr="00932E31">
        <w:rPr>
          <w:rFonts w:ascii="Times New Roman" w:eastAsia="Calibri" w:hAnsi="Times New Roman" w:cs="Times New Roman"/>
          <w:lang w:eastAsia="en-US"/>
        </w:rPr>
        <w:t xml:space="preserve"> </w:t>
      </w:r>
    </w:p>
    <w:p w14:paraId="12A63986"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Rekonstrukcija dijela Ulice Zagrad Gaj i gradnja parkirališta</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843.000,00 eura</w:t>
      </w:r>
      <w:r w:rsidRPr="00932E31">
        <w:rPr>
          <w:rFonts w:ascii="Times New Roman" w:eastAsia="Calibri" w:hAnsi="Times New Roman" w:cs="Times New Roman"/>
          <w:lang w:eastAsia="en-US"/>
        </w:rPr>
        <w:t xml:space="preserve"> </w:t>
      </w:r>
    </w:p>
    <w:p w14:paraId="0DF988EC"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Radovi dogradnje školske zgrade OŠ Mahično i izgradnje </w:t>
      </w:r>
    </w:p>
    <w:p w14:paraId="390684E6"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školske sportske dvorane OŠ Mahično</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3.241.704,38 eura</w:t>
      </w:r>
      <w:r w:rsidRPr="00932E31">
        <w:rPr>
          <w:rFonts w:ascii="Times New Roman" w:eastAsia="Calibri" w:hAnsi="Times New Roman" w:cs="Times New Roman"/>
          <w:lang w:eastAsia="en-US"/>
        </w:rPr>
        <w:t xml:space="preserve"> </w:t>
      </w:r>
    </w:p>
    <w:p w14:paraId="4A254A1D"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projektne dokumentacije za adaptaciju vidikovca unutar </w:t>
      </w:r>
    </w:p>
    <w:p w14:paraId="13991D38"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Branič kule te potkrovlja SZ krila Starog grada Dubovca</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36.000,00 eura</w:t>
      </w:r>
    </w:p>
    <w:p w14:paraId="7402A949"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Nabava urbane opreme za Foginovo kupalište</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40.000,00 eura </w:t>
      </w:r>
    </w:p>
    <w:p w14:paraId="25253B59"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izvanrednom održavanju mosta Banija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2.436.420,00 eura</w:t>
      </w:r>
      <w:r w:rsidRPr="00932E31">
        <w:rPr>
          <w:rFonts w:ascii="Times New Roman" w:eastAsia="Calibri" w:hAnsi="Times New Roman" w:cs="Times New Roman"/>
          <w:lang w:eastAsia="en-US"/>
        </w:rPr>
        <w:t xml:space="preserve"> </w:t>
      </w:r>
    </w:p>
    <w:p w14:paraId="2062997B"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Operativni leasing sustava za ispis i skeniranje za 2025-2029 godine</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130.000,00 eura</w:t>
      </w:r>
      <w:r w:rsidRPr="00932E31">
        <w:rPr>
          <w:rFonts w:ascii="Times New Roman" w:eastAsia="Calibri" w:hAnsi="Times New Roman" w:cs="Times New Roman"/>
          <w:lang w:eastAsia="en-US"/>
        </w:rPr>
        <w:t xml:space="preserve"> </w:t>
      </w:r>
    </w:p>
    <w:p w14:paraId="01A6B67D"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izgradnji nogostupa Hrnetić</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520.000,00 eura</w:t>
      </w:r>
      <w:r w:rsidRPr="00932E31">
        <w:rPr>
          <w:rFonts w:ascii="Times New Roman" w:eastAsia="Calibri" w:hAnsi="Times New Roman" w:cs="Times New Roman"/>
          <w:lang w:eastAsia="en-US"/>
        </w:rPr>
        <w:t xml:space="preserve"> </w:t>
      </w:r>
    </w:p>
    <w:p w14:paraId="73B392BA"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rekonstrukciji postojeće građevine - Vila Anzić</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348.800,00 eura</w:t>
      </w:r>
      <w:r w:rsidRPr="00932E31">
        <w:rPr>
          <w:rFonts w:ascii="Times New Roman" w:eastAsia="Calibri" w:hAnsi="Times New Roman" w:cs="Times New Roman"/>
          <w:lang w:eastAsia="en-US"/>
        </w:rPr>
        <w:t xml:space="preserve"> </w:t>
      </w:r>
    </w:p>
    <w:p w14:paraId="4B10E80D"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Nabava urbane opreme za Foginovo kupalište</w:t>
      </w:r>
    </w:p>
    <w:p w14:paraId="62A3111D"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 xml:space="preserve"> - PONOVLJENI POSTUPAK</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40.000,00 eura </w:t>
      </w:r>
    </w:p>
    <w:p w14:paraId="24D46FEF"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Radovi dogradnje zgrade OŠ Turanj</w:t>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ab/>
        <w:t xml:space="preserve">                                     3.125.608,30 eura </w:t>
      </w:r>
    </w:p>
    <w:p w14:paraId="04D6FAF8"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Tekuće i investicijsko održavanje građevinskih objekata u vlasništvu </w:t>
      </w:r>
    </w:p>
    <w:p w14:paraId="4666B916"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Grada Karlovca</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560.000,00 eura</w:t>
      </w:r>
    </w:p>
    <w:p w14:paraId="6DD75549"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Radovi na asfaltiranju nerazvrstanih cesta Grada Karlovca - FAZA I         </w:t>
      </w:r>
      <w:r w:rsidRPr="00932E31">
        <w:rPr>
          <w:rFonts w:ascii="Times New Roman" w:eastAsia="Calibri" w:hAnsi="Times New Roman" w:cs="Times New Roman"/>
          <w:b/>
          <w:bCs/>
          <w:lang w:eastAsia="en-US"/>
        </w:rPr>
        <w:t>289.600,00 eura</w:t>
      </w:r>
    </w:p>
    <w:p w14:paraId="78EFB89E"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Geodetske usluge za 2025. godinu</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36.200,00 eura </w:t>
      </w:r>
    </w:p>
    <w:p w14:paraId="1F8A8335"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Građevinski radovi na dvorcu – Uređenje interijera Branič kule </w:t>
      </w:r>
    </w:p>
    <w:p w14:paraId="1FD83AD5"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Starog grada Dubovca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200.000,00 eura</w:t>
      </w:r>
      <w:r w:rsidRPr="00932E31">
        <w:rPr>
          <w:rFonts w:ascii="Times New Roman" w:eastAsia="Calibri" w:hAnsi="Times New Roman" w:cs="Times New Roman"/>
          <w:lang w:eastAsia="en-US"/>
        </w:rPr>
        <w:t xml:space="preserve"> </w:t>
      </w:r>
    </w:p>
    <w:p w14:paraId="4555C828"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Voditelj projekta gradnje na radovima dogradnje zgrade OŠ Turanj</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31.000,00 eura</w:t>
      </w:r>
      <w:r w:rsidRPr="00932E31">
        <w:rPr>
          <w:rFonts w:ascii="Times New Roman" w:eastAsia="Calibri" w:hAnsi="Times New Roman" w:cs="Times New Roman"/>
          <w:lang w:eastAsia="en-US"/>
        </w:rPr>
        <w:t xml:space="preserve"> </w:t>
      </w:r>
    </w:p>
    <w:p w14:paraId="06EC8B04"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Usluga obavljanja higijeničarske službe</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41.000,00 eura</w:t>
      </w:r>
      <w:r w:rsidRPr="00932E31">
        <w:rPr>
          <w:rFonts w:ascii="Times New Roman" w:eastAsia="Calibri" w:hAnsi="Times New Roman" w:cs="Times New Roman"/>
          <w:lang w:eastAsia="en-US"/>
        </w:rPr>
        <w:t xml:space="preserve"> </w:t>
      </w:r>
    </w:p>
    <w:p w14:paraId="3B9DBBD2"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ZEB4ZEN</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97.392,10 eura</w:t>
      </w:r>
      <w:r w:rsidRPr="00932E31">
        <w:rPr>
          <w:rFonts w:ascii="Times New Roman" w:eastAsia="Calibri" w:hAnsi="Times New Roman" w:cs="Times New Roman"/>
          <w:lang w:eastAsia="en-US"/>
        </w:rPr>
        <w:t xml:space="preserve"> </w:t>
      </w:r>
    </w:p>
    <w:p w14:paraId="2D3B36F0"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Održavanje Libusoft sustava u 2025. godinu</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70.000,00 eura </w:t>
      </w:r>
    </w:p>
    <w:p w14:paraId="53B7723F" w14:textId="77777777" w:rsidR="00932E31" w:rsidRPr="00932E31" w:rsidRDefault="00932E31" w:rsidP="00EE4EFD">
      <w:pPr>
        <w:spacing w:after="0" w:line="240" w:lineRule="auto"/>
        <w:contextualSpacing/>
        <w:jc w:val="both"/>
        <w:rPr>
          <w:rFonts w:ascii="Times New Roman" w:eastAsia="Calibri" w:hAnsi="Times New Roman" w:cs="Times New Roman"/>
          <w:b/>
          <w:bCs/>
          <w:lang w:eastAsia="en-US"/>
        </w:rPr>
      </w:pPr>
    </w:p>
    <w:p w14:paraId="3FA6CBA7"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Usluga stručnog nadzora na radovima na izvanrednom održavanju </w:t>
      </w:r>
    </w:p>
    <w:p w14:paraId="7CDFADAA"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mosta Banija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48.000,00 eura</w:t>
      </w:r>
      <w:r w:rsidRPr="00932E31">
        <w:rPr>
          <w:rFonts w:ascii="Times New Roman" w:eastAsia="Calibri" w:hAnsi="Times New Roman" w:cs="Times New Roman"/>
          <w:lang w:eastAsia="en-US"/>
        </w:rPr>
        <w:t xml:space="preserve"> </w:t>
      </w:r>
    </w:p>
    <w:p w14:paraId="2C165775"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Sanacija postojećeg pješačkog pothodnika na križanju </w:t>
      </w:r>
    </w:p>
    <w:p w14:paraId="7025F15A"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ulice Kralja Tomislava i Prilaza Većeslava Holjevca </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2.024.000,00 eura                                                                                         </w:t>
      </w:r>
    </w:p>
    <w:p w14:paraId="7AA8FF54"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Usluga održavanja officepoint sustava u 2025. godini</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70.000,00 eura</w:t>
      </w:r>
      <w:r w:rsidRPr="00932E31">
        <w:rPr>
          <w:rFonts w:ascii="Times New Roman" w:eastAsia="Calibri" w:hAnsi="Times New Roman" w:cs="Times New Roman"/>
          <w:lang w:eastAsia="en-US"/>
        </w:rPr>
        <w:t xml:space="preserve"> </w:t>
      </w:r>
    </w:p>
    <w:p w14:paraId="4058409D"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Oprema za sport na otvorenom, Nabava montažnih tribina za </w:t>
      </w:r>
    </w:p>
    <w:p w14:paraId="14B38DB2"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rukometno igralište Dubovac</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47.500,00 eura</w:t>
      </w:r>
      <w:r w:rsidRPr="00932E31">
        <w:rPr>
          <w:rFonts w:ascii="Times New Roman" w:eastAsia="Calibri" w:hAnsi="Times New Roman" w:cs="Times New Roman"/>
          <w:lang w:eastAsia="en-US"/>
        </w:rPr>
        <w:t xml:space="preserve"> </w:t>
      </w:r>
    </w:p>
    <w:p w14:paraId="474FA427"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Usluga obavljanja higijeničarske službe-PONOVLJENI POSTUPAK           </w:t>
      </w:r>
      <w:r w:rsidRPr="00932E31">
        <w:rPr>
          <w:rFonts w:ascii="Times New Roman" w:eastAsia="Calibri" w:hAnsi="Times New Roman" w:cs="Times New Roman"/>
          <w:b/>
          <w:bCs/>
          <w:lang w:eastAsia="en-US"/>
        </w:rPr>
        <w:t>41.000,00 eura</w:t>
      </w:r>
      <w:r w:rsidRPr="00932E31">
        <w:rPr>
          <w:rFonts w:ascii="Times New Roman" w:eastAsia="Calibri" w:hAnsi="Times New Roman" w:cs="Times New Roman"/>
          <w:lang w:eastAsia="en-US"/>
        </w:rPr>
        <w:t xml:space="preserve"> </w:t>
      </w:r>
    </w:p>
    <w:p w14:paraId="555958BD"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Usluga stručnog nadzora i koordinatora zaštite na radu nad </w:t>
      </w:r>
    </w:p>
    <w:p w14:paraId="5FAE2C11"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dogradnjom zgrade OŠ Turanj </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52.880,00 eura </w:t>
      </w:r>
    </w:p>
    <w:p w14:paraId="37DD671C"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Radovi na uređenju Foginovog kupališta</w:t>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77.600,00 eura</w:t>
      </w:r>
      <w:r w:rsidRPr="00932E31">
        <w:rPr>
          <w:rFonts w:ascii="Times New Roman" w:eastAsia="Calibri" w:hAnsi="Times New Roman" w:cs="Times New Roman"/>
          <w:lang w:eastAsia="en-US"/>
        </w:rPr>
        <w:t xml:space="preserve"> </w:t>
      </w:r>
    </w:p>
    <w:p w14:paraId="43C97C55"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Postavljanje umjetne trave i rasvjete na velukom nogometnom igralištu </w:t>
      </w:r>
    </w:p>
    <w:p w14:paraId="23B39695"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nogometnog centra NK Ilovac</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884.800,00 eura</w:t>
      </w:r>
      <w:r w:rsidRPr="00932E31">
        <w:rPr>
          <w:rFonts w:ascii="Times New Roman" w:eastAsia="Calibri" w:hAnsi="Times New Roman" w:cs="Times New Roman"/>
          <w:lang w:eastAsia="en-US"/>
        </w:rPr>
        <w:t xml:space="preserve"> </w:t>
      </w:r>
    </w:p>
    <w:p w14:paraId="3BA49378"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Groblje Jamadol</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40.000,00 eura</w:t>
      </w:r>
      <w:r w:rsidRPr="00932E31">
        <w:rPr>
          <w:rFonts w:ascii="Times New Roman" w:eastAsia="Calibri" w:hAnsi="Times New Roman" w:cs="Times New Roman"/>
          <w:lang w:eastAsia="en-US"/>
        </w:rPr>
        <w:t xml:space="preserve"> </w:t>
      </w:r>
    </w:p>
    <w:p w14:paraId="33BA250E"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Stručni nadzor Mahično</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68.000,00 eura </w:t>
      </w:r>
    </w:p>
    <w:p w14:paraId="072C6859"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Nabava microsoft licenci za 2025.g.</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110.000,00 eura </w:t>
      </w:r>
    </w:p>
    <w:p w14:paraId="4DABE524"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Usluga sadnje stabala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33.960,00 eura</w:t>
      </w:r>
    </w:p>
    <w:p w14:paraId="56826281" w14:textId="77777777" w:rsidR="00932E31" w:rsidRPr="00932E31" w:rsidRDefault="00932E31" w:rsidP="00EE4EFD">
      <w:pPr>
        <w:numPr>
          <w:ilvl w:val="0"/>
          <w:numId w:val="149"/>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Voditelj projekta gradnje na radovima izgradnje dvorana </w:t>
      </w:r>
    </w:p>
    <w:p w14:paraId="6309D331"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OŠ Braća Seljan i OŠ Rečica                                                                             </w:t>
      </w:r>
      <w:r w:rsidRPr="00932E31">
        <w:rPr>
          <w:rFonts w:ascii="Times New Roman" w:eastAsia="Calibri" w:hAnsi="Times New Roman" w:cs="Times New Roman"/>
          <w:b/>
          <w:bCs/>
          <w:lang w:eastAsia="en-US"/>
        </w:rPr>
        <w:t>32.000,00 eura</w:t>
      </w:r>
      <w:r w:rsidRPr="00932E31">
        <w:rPr>
          <w:rFonts w:ascii="Times New Roman" w:eastAsia="Calibri" w:hAnsi="Times New Roman" w:cs="Times New Roman"/>
          <w:lang w:eastAsia="en-US"/>
        </w:rPr>
        <w:t xml:space="preserve"> </w:t>
      </w:r>
    </w:p>
    <w:p w14:paraId="0AF7E0F6" w14:textId="77777777" w:rsidR="00932E31" w:rsidRPr="00932E31" w:rsidRDefault="00932E31" w:rsidP="00EE4EFD">
      <w:pPr>
        <w:numPr>
          <w:ilvl w:val="0"/>
          <w:numId w:val="151"/>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Geodetske usluge za 2025.godinu – PONOVLJENI POSTUPAK           </w:t>
      </w:r>
      <w:r w:rsidRPr="00932E31">
        <w:rPr>
          <w:rFonts w:ascii="Times New Roman" w:eastAsia="Calibri" w:hAnsi="Times New Roman" w:cs="Times New Roman"/>
          <w:b/>
          <w:bCs/>
          <w:lang w:eastAsia="en-US"/>
        </w:rPr>
        <w:t xml:space="preserve">         16.600,00 eura</w:t>
      </w:r>
    </w:p>
    <w:p w14:paraId="627DEEE5" w14:textId="77777777" w:rsidR="00932E31" w:rsidRPr="00932E31" w:rsidRDefault="00932E31" w:rsidP="00EE4EFD">
      <w:pPr>
        <w:spacing w:after="0" w:line="240" w:lineRule="auto"/>
        <w:ind w:left="720" w:firstLine="60"/>
        <w:contextualSpacing/>
        <w:jc w:val="both"/>
        <w:rPr>
          <w:rFonts w:ascii="Times New Roman" w:eastAsia="Times New Roman" w:hAnsi="Times New Roman" w:cs="Times New Roman"/>
        </w:rPr>
      </w:pPr>
    </w:p>
    <w:p w14:paraId="5B875D4F"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lastRenderedPageBreak/>
        <w:t xml:space="preserve">U navedenom razdoblju provedeno je i </w:t>
      </w:r>
      <w:r w:rsidRPr="00932E31">
        <w:rPr>
          <w:rFonts w:ascii="Times New Roman" w:eastAsia="Calibri" w:hAnsi="Times New Roman" w:cs="Times New Roman"/>
          <w:b/>
          <w:lang w:eastAsia="en-US"/>
        </w:rPr>
        <w:t>14</w:t>
      </w:r>
      <w:r w:rsidRPr="00932E31">
        <w:rPr>
          <w:rFonts w:ascii="Times New Roman" w:eastAsia="Calibri" w:hAnsi="Times New Roman" w:cs="Times New Roman"/>
          <w:b/>
          <w:bCs/>
          <w:lang w:eastAsia="en-US"/>
        </w:rPr>
        <w:t xml:space="preserve"> </w:t>
      </w:r>
      <w:r w:rsidRPr="00932E31">
        <w:rPr>
          <w:rFonts w:ascii="Times New Roman" w:eastAsia="Calibri" w:hAnsi="Times New Roman" w:cs="Times New Roman"/>
          <w:b/>
          <w:lang w:eastAsia="en-US"/>
        </w:rPr>
        <w:t xml:space="preserve">postupaka jednostavne nabave </w:t>
      </w:r>
      <w:r w:rsidRPr="00932E31">
        <w:rPr>
          <w:rFonts w:ascii="Times New Roman" w:eastAsia="Calibri" w:hAnsi="Times New Roman" w:cs="Times New Roman"/>
          <w:bCs/>
          <w:lang w:eastAsia="en-US"/>
        </w:rPr>
        <w:t>za upravna tijela Grada</w:t>
      </w:r>
      <w:r w:rsidRPr="00932E31">
        <w:rPr>
          <w:rFonts w:ascii="Times New Roman" w:eastAsia="Calibri" w:hAnsi="Times New Roman" w:cs="Times New Roman"/>
          <w:lang w:eastAsia="en-US"/>
        </w:rPr>
        <w:t xml:space="preserve"> Karlovca (vrijednosti  na koje se ne primjenjuje Zakon o javnoj nabavi) temeljem članka 10. Pravilnika o provedbi postupaka jednostavne nabave, ukupne procijenjene vrijednosti </w:t>
      </w:r>
      <w:r w:rsidRPr="00932E31">
        <w:rPr>
          <w:rFonts w:ascii="Times New Roman" w:eastAsia="Calibri" w:hAnsi="Times New Roman" w:cs="Times New Roman"/>
          <w:b/>
          <w:lang w:eastAsia="en-US"/>
        </w:rPr>
        <w:t>448.355,00</w:t>
      </w:r>
      <w:r w:rsidRPr="00932E31">
        <w:rPr>
          <w:rFonts w:ascii="Times New Roman" w:eastAsia="Calibri" w:hAnsi="Times New Roman" w:cs="Times New Roman"/>
          <w:lang w:eastAsia="en-US"/>
        </w:rPr>
        <w:t xml:space="preserve"> </w:t>
      </w:r>
      <w:r w:rsidRPr="00932E31">
        <w:rPr>
          <w:rFonts w:ascii="Times New Roman" w:eastAsia="Calibri" w:hAnsi="Times New Roman" w:cs="Times New Roman"/>
          <w:b/>
          <w:bCs/>
          <w:lang w:eastAsia="en-US"/>
        </w:rPr>
        <w:t>eura bez PDV-a.</w:t>
      </w:r>
      <w:r w:rsidRPr="00932E31">
        <w:rPr>
          <w:rFonts w:ascii="Times New Roman" w:eastAsia="Calibri" w:hAnsi="Times New Roman" w:cs="Times New Roman"/>
          <w:lang w:eastAsia="en-US"/>
        </w:rPr>
        <w:t xml:space="preserve"> Provedeni su postupci za predmete nabave procijenjenih vrijednosti kako slijedi: </w:t>
      </w:r>
    </w:p>
    <w:p w14:paraId="73138A8B" w14:textId="77777777" w:rsidR="00932E31" w:rsidRPr="00932E31" w:rsidRDefault="00932E31" w:rsidP="00EE4EFD">
      <w:pPr>
        <w:spacing w:after="0" w:line="240" w:lineRule="auto"/>
        <w:ind w:firstLine="708"/>
        <w:contextualSpacing/>
        <w:jc w:val="both"/>
        <w:rPr>
          <w:rFonts w:ascii="Times New Roman" w:eastAsia="Calibri" w:hAnsi="Times New Roman" w:cs="Times New Roman"/>
          <w:lang w:eastAsia="en-US"/>
        </w:rPr>
      </w:pPr>
    </w:p>
    <w:p w14:paraId="4FB6F772"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Usluga stručnog nadzora nad radovima na izgradnji parka Grabrik</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20.850,00 eura </w:t>
      </w:r>
    </w:p>
    <w:p w14:paraId="393FC17B"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 xml:space="preserve"> Radovi na postavljanju i rastavljanju skele uključujući najam</w:t>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17.105,00 eura </w:t>
      </w:r>
    </w:p>
    <w:p w14:paraId="5DEE6931"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Radovi na tekućem i investicijskom održavanju </w:t>
      </w:r>
    </w:p>
    <w:p w14:paraId="1E467104"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komunalnih objekata Grada Karlovca</w:t>
      </w:r>
      <w:r w:rsidRPr="00932E31">
        <w:rPr>
          <w:rFonts w:ascii="Times New Roman" w:eastAsia="Calibri" w:hAnsi="Times New Roman" w:cs="Times New Roman"/>
          <w:b/>
          <w:bCs/>
          <w:lang w:eastAsia="en-US"/>
        </w:rPr>
        <w:tab/>
        <w:t xml:space="preserve">                                                          64.000,00 eura </w:t>
      </w:r>
    </w:p>
    <w:p w14:paraId="0F6A75BB"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Nabava i ugranja sustava tehničke zaštite zgrade </w:t>
      </w:r>
    </w:p>
    <w:p w14:paraId="02334128"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gradske uprave Trg bana J. Jelačića</w:t>
      </w:r>
      <w:r w:rsidRPr="00932E31">
        <w:rPr>
          <w:rFonts w:ascii="Times New Roman" w:eastAsia="Calibri" w:hAnsi="Times New Roman" w:cs="Times New Roman"/>
          <w:b/>
          <w:bCs/>
          <w:lang w:eastAsia="en-US"/>
        </w:rPr>
        <w:tab/>
        <w:t xml:space="preserve">                                                          22.000,00 eura </w:t>
      </w:r>
    </w:p>
    <w:p w14:paraId="0357542E"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Radovi na sanaciji klizišta Skopska ulica</w:t>
      </w:r>
      <w:r w:rsidRPr="00932E31">
        <w:rPr>
          <w:rFonts w:ascii="Times New Roman" w:eastAsia="Calibri" w:hAnsi="Times New Roman" w:cs="Times New Roman"/>
          <w:b/>
          <w:bCs/>
          <w:lang w:eastAsia="en-US"/>
        </w:rPr>
        <w:t xml:space="preserve"> </w:t>
      </w:r>
      <w:r w:rsidRPr="00932E31">
        <w:rPr>
          <w:rFonts w:ascii="Times New Roman" w:eastAsia="Calibri" w:hAnsi="Times New Roman" w:cs="Times New Roman"/>
          <w:b/>
          <w:bCs/>
          <w:lang w:eastAsia="en-US"/>
        </w:rPr>
        <w:tab/>
        <w:t xml:space="preserve"> </w:t>
      </w:r>
      <w:r w:rsidRPr="00932E31">
        <w:rPr>
          <w:rFonts w:ascii="Times New Roman" w:eastAsia="Calibri" w:hAnsi="Times New Roman" w:cs="Times New Roman"/>
          <w:b/>
          <w:bCs/>
          <w:lang w:eastAsia="en-US"/>
        </w:rPr>
        <w:tab/>
        <w:t xml:space="preserve">                                45.000,00 eura </w:t>
      </w:r>
    </w:p>
    <w:p w14:paraId="4845287A"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Malčiranje poljskih puteva</w:t>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40.000,00 eura </w:t>
      </w:r>
    </w:p>
    <w:p w14:paraId="202EB0E5"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Pružanje usluga online i mobilne naplate parkirnih karata</w:t>
      </w:r>
      <w:r w:rsidRPr="00932E31">
        <w:rPr>
          <w:rFonts w:ascii="Times New Roman" w:eastAsia="Calibri" w:hAnsi="Times New Roman" w:cs="Times New Roman"/>
          <w:b/>
          <w:bCs/>
          <w:lang w:eastAsia="en-US"/>
        </w:rPr>
        <w:tab/>
        <w:t xml:space="preserve">                   24.000,00 eura </w:t>
      </w:r>
    </w:p>
    <w:p w14:paraId="3A4510EA"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Usluga obavljanja poslova dezinsekcije komaraca na području </w:t>
      </w:r>
    </w:p>
    <w:p w14:paraId="06A6C50A"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grada Karlovca u 2025. godini</w:t>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26.400,00 eura </w:t>
      </w:r>
    </w:p>
    <w:p w14:paraId="46E1D6EA"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Radovi tekućeg i investicijskog održavanja javne rasvjete </w:t>
      </w:r>
    </w:p>
    <w:p w14:paraId="60FEB762"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na području Grada Karlovca</w:t>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64.000,00 eura </w:t>
      </w:r>
    </w:p>
    <w:p w14:paraId="26CE056B"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Stručni nadzor nad izvođenjem radova na rekonstrukciji dijela ulice </w:t>
      </w:r>
    </w:p>
    <w:p w14:paraId="48B2930B"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Zagrad Gaj i gradnji parkirališta i usluge koordinatora zaštite </w:t>
      </w:r>
    </w:p>
    <w:p w14:paraId="05BFD72E"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na radu tijekom građenja</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22.000,00 eura </w:t>
      </w:r>
    </w:p>
    <w:p w14:paraId="2BAEAC72"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Izvođenje sustava tehničke zaštite, OŠ D. Jarnević</w:t>
      </w:r>
      <w:r w:rsidRPr="00932E31">
        <w:rPr>
          <w:rFonts w:ascii="Times New Roman" w:eastAsia="Calibri" w:hAnsi="Times New Roman" w:cs="Times New Roman"/>
          <w:b/>
          <w:bCs/>
          <w:lang w:eastAsia="en-US"/>
        </w:rPr>
        <w:tab/>
        <w:t xml:space="preserve">                               41.000,00 eura </w:t>
      </w:r>
    </w:p>
    <w:p w14:paraId="671A55BF"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Najam pozornica za Zvjezdano ljeto 2025.</w:t>
      </w:r>
      <w:r w:rsidRPr="00932E31">
        <w:rPr>
          <w:rFonts w:ascii="Times New Roman" w:eastAsia="Calibri" w:hAnsi="Times New Roman" w:cs="Times New Roman"/>
          <w:b/>
          <w:bCs/>
          <w:lang w:eastAsia="en-US"/>
        </w:rPr>
        <w:t xml:space="preserve"> </w:t>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20.000,00 eura </w:t>
      </w:r>
    </w:p>
    <w:p w14:paraId="78587366"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Nabava računala za 2025. godinu</w:t>
      </w:r>
      <w:r w:rsidRPr="00932E31">
        <w:rPr>
          <w:rFonts w:ascii="Times New Roman" w:eastAsia="Calibri" w:hAnsi="Times New Roman" w:cs="Times New Roman"/>
          <w:b/>
          <w:bCs/>
          <w:lang w:eastAsia="en-US"/>
        </w:rPr>
        <w:t xml:space="preserve"> </w:t>
      </w:r>
      <w:r w:rsidRPr="00932E31">
        <w:rPr>
          <w:rFonts w:ascii="Times New Roman" w:eastAsia="Calibri" w:hAnsi="Times New Roman" w:cs="Times New Roman"/>
          <w:b/>
          <w:bCs/>
          <w:lang w:eastAsia="en-US"/>
        </w:rPr>
        <w:tab/>
      </w:r>
      <w:r w:rsidRPr="00932E31">
        <w:rPr>
          <w:rFonts w:ascii="Times New Roman" w:eastAsia="Calibri" w:hAnsi="Times New Roman" w:cs="Times New Roman"/>
          <w:b/>
          <w:bCs/>
          <w:lang w:eastAsia="en-US"/>
        </w:rPr>
        <w:tab/>
        <w:t xml:space="preserve">                                            25.000,00 eura </w:t>
      </w:r>
    </w:p>
    <w:p w14:paraId="74500949" w14:textId="77777777" w:rsidR="00932E31" w:rsidRPr="00932E31" w:rsidRDefault="00932E31" w:rsidP="00EE4EFD">
      <w:pPr>
        <w:numPr>
          <w:ilvl w:val="0"/>
          <w:numId w:val="148"/>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Sadnja cvijeća u tegle za prozore građana i za kandelabre, </w:t>
      </w:r>
    </w:p>
    <w:p w14:paraId="3D8131D3"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prijevoz, postavljanje i svakodnevno održavanje 2025</w:t>
      </w:r>
      <w:r w:rsidRPr="00932E31">
        <w:rPr>
          <w:rFonts w:ascii="Times New Roman" w:eastAsia="Calibri" w:hAnsi="Times New Roman" w:cs="Times New Roman"/>
          <w:lang w:eastAsia="en-US"/>
        </w:rPr>
        <w:tab/>
      </w:r>
      <w:r w:rsidRPr="00932E31">
        <w:rPr>
          <w:rFonts w:ascii="Times New Roman" w:eastAsia="Calibri" w:hAnsi="Times New Roman" w:cs="Times New Roman"/>
          <w:b/>
          <w:bCs/>
          <w:lang w:eastAsia="en-US"/>
        </w:rPr>
        <w:t xml:space="preserve">                               17.000,00 eura</w:t>
      </w:r>
    </w:p>
    <w:p w14:paraId="206152AE"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p>
    <w:p w14:paraId="50ADADAF"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 </w:t>
      </w:r>
    </w:p>
    <w:p w14:paraId="0007CD83"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Nadalje, provedena su </w:t>
      </w:r>
      <w:r w:rsidRPr="00932E31">
        <w:rPr>
          <w:rFonts w:ascii="Times New Roman" w:eastAsia="Calibri" w:hAnsi="Times New Roman" w:cs="Times New Roman"/>
          <w:b/>
          <w:bCs/>
          <w:lang w:eastAsia="en-US"/>
        </w:rPr>
        <w:t>2 postupka zajedničke nabave</w:t>
      </w:r>
      <w:r w:rsidRPr="00932E31">
        <w:rPr>
          <w:rFonts w:ascii="Times New Roman" w:eastAsia="Calibri" w:hAnsi="Times New Roman" w:cs="Times New Roman"/>
          <w:lang w:eastAsia="en-US"/>
        </w:rPr>
        <w:t xml:space="preserve"> sa trgovačkim društvom Vodovod i kanalizacija d.o.o. Karlovac u predmetima nabave i ukupne procijenjene vrijednosti (radova koje provodi Grad i radova koje provodi VIK) kako slijedi:</w:t>
      </w:r>
    </w:p>
    <w:p w14:paraId="7E834CBC"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0E23B2D9" w14:textId="77777777" w:rsidR="00932E31" w:rsidRPr="00932E31" w:rsidRDefault="00932E31" w:rsidP="00EE4EFD">
      <w:pPr>
        <w:numPr>
          <w:ilvl w:val="0"/>
          <w:numId w:val="150"/>
        </w:num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Radovi na izgradnji prometnice Luščić i sanitarne kanalizacije</w:t>
      </w:r>
    </w:p>
    <w:p w14:paraId="0A90EDB3" w14:textId="77777777" w:rsidR="00932E31" w:rsidRPr="00932E31" w:rsidRDefault="00932E31" w:rsidP="00EE4EFD">
      <w:pPr>
        <w:spacing w:after="0" w:line="240" w:lineRule="auto"/>
        <w:ind w:left="720"/>
        <w:contextualSpacing/>
        <w:jc w:val="both"/>
        <w:rPr>
          <w:rFonts w:ascii="Times New Roman" w:eastAsia="Calibri" w:hAnsi="Times New Roman" w:cs="Times New Roman"/>
          <w:b/>
          <w:bCs/>
          <w:lang w:eastAsia="en-US"/>
        </w:rPr>
      </w:pPr>
      <w:r w:rsidRPr="00932E31">
        <w:rPr>
          <w:rFonts w:ascii="Times New Roman" w:eastAsia="Calibri" w:hAnsi="Times New Roman" w:cs="Times New Roman"/>
          <w:lang w:eastAsia="en-US"/>
        </w:rPr>
        <w:t xml:space="preserve"> i vodoopskrbe u obuhvatu UPU Luščić - centar</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 xml:space="preserve">2.660.000,00 eura  </w:t>
      </w:r>
    </w:p>
    <w:p w14:paraId="74FBAEB6" w14:textId="77777777" w:rsidR="00932E31" w:rsidRPr="00932E31" w:rsidRDefault="00932E31" w:rsidP="00EE4EFD">
      <w:pPr>
        <w:numPr>
          <w:ilvl w:val="0"/>
          <w:numId w:val="150"/>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Usluga stručnog nadzora nad radovima na izgradnji prometnice </w:t>
      </w:r>
    </w:p>
    <w:p w14:paraId="766A6F47"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Luščić i sanitarne kanalizacije i vodoopskrbe u obuhvatu </w:t>
      </w:r>
    </w:p>
    <w:p w14:paraId="6C3BFE09"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UPU Luščić-centar</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b/>
          <w:bCs/>
          <w:lang w:eastAsia="en-US"/>
        </w:rPr>
        <w:t>53.550,00 eura</w:t>
      </w:r>
      <w:r w:rsidRPr="00932E31">
        <w:rPr>
          <w:rFonts w:ascii="Times New Roman" w:eastAsia="Calibri" w:hAnsi="Times New Roman" w:cs="Times New Roman"/>
          <w:lang w:eastAsia="en-US"/>
        </w:rPr>
        <w:t xml:space="preserve"> </w:t>
      </w:r>
    </w:p>
    <w:p w14:paraId="548D9A3A"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p>
    <w:p w14:paraId="78CC0366" w14:textId="77777777"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Nastavlja se porast cijena na tržištu roba, usluga i radova i u 2025. godini te se i dalje sukladno tome bilježi trend smanjenja broja postupaka jednostavne nabave koji su zbog povećanih procijenjenih vrijednosti predmeta nabave, premašili prag javne nabave. Posljedično, navedeno je dovelo do bitnog povećanja broja postupaka javne nabave, što zahtjeva angažman više radnih resursa.</w:t>
      </w:r>
    </w:p>
    <w:p w14:paraId="7D80DFCF" w14:textId="1F9896A2" w:rsidR="00932E31" w:rsidRP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 </w:t>
      </w:r>
    </w:p>
    <w:p w14:paraId="54170D0C" w14:textId="3C0C7A3C" w:rsidR="00932E31" w:rsidRPr="00932E31" w:rsidRDefault="00932E31" w:rsidP="00EE4EFD">
      <w:pPr>
        <w:tabs>
          <w:tab w:val="left" w:pos="3675"/>
        </w:tabs>
        <w:spacing w:after="0" w:line="240" w:lineRule="auto"/>
        <w:ind w:left="709"/>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000226F0">
        <w:rPr>
          <w:rFonts w:ascii="Times New Roman" w:eastAsia="Calibri" w:hAnsi="Times New Roman" w:cs="Times New Roman"/>
          <w:lang w:eastAsia="en-US"/>
        </w:rPr>
        <w:tab/>
      </w:r>
      <w:r w:rsidR="000226F0">
        <w:rPr>
          <w:rFonts w:ascii="Times New Roman" w:eastAsia="Calibri" w:hAnsi="Times New Roman" w:cs="Times New Roman"/>
          <w:lang w:eastAsia="en-US"/>
        </w:rPr>
        <w:tab/>
      </w:r>
      <w:r w:rsidRPr="00932E31">
        <w:rPr>
          <w:rFonts w:ascii="Times New Roman" w:eastAsia="Calibri" w:hAnsi="Times New Roman" w:cs="Times New Roman"/>
          <w:lang w:eastAsia="en-US"/>
        </w:rPr>
        <w:t xml:space="preserve"> Pročelnica</w:t>
      </w:r>
    </w:p>
    <w:p w14:paraId="135C6126" w14:textId="16ED6463" w:rsidR="00932E31" w:rsidRPr="00932E31" w:rsidRDefault="00932E31" w:rsidP="00EE4EFD">
      <w:pPr>
        <w:tabs>
          <w:tab w:val="left" w:pos="3675"/>
        </w:tabs>
        <w:spacing w:after="0" w:line="240" w:lineRule="auto"/>
        <w:ind w:left="709"/>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lang w:eastAsia="en-US"/>
        </w:rPr>
        <w:tab/>
      </w:r>
      <w:r w:rsidR="000226F0">
        <w:rPr>
          <w:rFonts w:ascii="Times New Roman" w:eastAsia="Calibri" w:hAnsi="Times New Roman" w:cs="Times New Roman"/>
          <w:lang w:eastAsia="en-US"/>
        </w:rPr>
        <w:tab/>
        <w:t xml:space="preserve">  </w:t>
      </w:r>
      <w:r w:rsidRPr="00932E31">
        <w:rPr>
          <w:rFonts w:ascii="Times New Roman" w:eastAsia="Calibri" w:hAnsi="Times New Roman" w:cs="Times New Roman"/>
          <w:lang w:eastAsia="en-US"/>
        </w:rPr>
        <w:t>Služb</w:t>
      </w:r>
      <w:r w:rsidR="000226F0">
        <w:rPr>
          <w:rFonts w:ascii="Times New Roman" w:eastAsia="Calibri" w:hAnsi="Times New Roman" w:cs="Times New Roman"/>
          <w:lang w:eastAsia="en-US"/>
        </w:rPr>
        <w:t>e</w:t>
      </w:r>
      <w:r w:rsidRPr="00932E31">
        <w:rPr>
          <w:rFonts w:ascii="Times New Roman" w:eastAsia="Calibri" w:hAnsi="Times New Roman" w:cs="Times New Roman"/>
          <w:lang w:eastAsia="en-US"/>
        </w:rPr>
        <w:t xml:space="preserve"> za javnu nabavu  </w:t>
      </w:r>
    </w:p>
    <w:p w14:paraId="5A07B5D6" w14:textId="7BA1C92A" w:rsidR="00932E31" w:rsidRPr="00932E31" w:rsidRDefault="00932E31" w:rsidP="00EE4EFD">
      <w:pPr>
        <w:tabs>
          <w:tab w:val="left" w:pos="3675"/>
        </w:tabs>
        <w:spacing w:after="0" w:line="240" w:lineRule="auto"/>
        <w:contextualSpacing/>
        <w:rPr>
          <w:rFonts w:ascii="Times New Roman" w:eastAsia="Calibri" w:hAnsi="Times New Roman" w:cs="Times New Roman"/>
          <w:lang w:eastAsia="en-US"/>
        </w:rPr>
      </w:pP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r>
      <w:r w:rsidRPr="00932E31">
        <w:rPr>
          <w:rFonts w:ascii="Times New Roman" w:eastAsia="Calibri" w:hAnsi="Times New Roman" w:cs="Times New Roman"/>
          <w:lang w:eastAsia="en-US"/>
        </w:rPr>
        <w:tab/>
        <w:t xml:space="preserve">  </w:t>
      </w:r>
      <w:r w:rsidR="000226F0">
        <w:rPr>
          <w:rFonts w:ascii="Times New Roman" w:eastAsia="Calibri" w:hAnsi="Times New Roman" w:cs="Times New Roman"/>
          <w:lang w:eastAsia="en-US"/>
        </w:rPr>
        <w:t xml:space="preserve">               </w:t>
      </w:r>
      <w:r w:rsidRPr="00932E31">
        <w:rPr>
          <w:rFonts w:ascii="Times New Roman" w:eastAsia="Calibri" w:hAnsi="Times New Roman" w:cs="Times New Roman"/>
          <w:lang w:eastAsia="en-US"/>
        </w:rPr>
        <w:t>Irena Grčić, mag. oec.</w:t>
      </w:r>
    </w:p>
    <w:p w14:paraId="74D7B412" w14:textId="77777777" w:rsidR="00932E31" w:rsidRPr="00932E31" w:rsidRDefault="00932E31" w:rsidP="00EE4EFD">
      <w:pPr>
        <w:tabs>
          <w:tab w:val="left" w:pos="3675"/>
        </w:tabs>
        <w:spacing w:after="0" w:line="240" w:lineRule="auto"/>
        <w:contextualSpacing/>
        <w:rPr>
          <w:rFonts w:ascii="Times New Roman" w:eastAsia="Calibri" w:hAnsi="Times New Roman" w:cs="Times New Roman"/>
          <w:lang w:eastAsia="en-US"/>
        </w:rPr>
      </w:pPr>
    </w:p>
    <w:p w14:paraId="126FEA88" w14:textId="77777777" w:rsidR="00932E31" w:rsidRDefault="00932E31" w:rsidP="00EE4EFD">
      <w:pPr>
        <w:spacing w:after="0" w:line="240" w:lineRule="auto"/>
        <w:contextualSpacing/>
      </w:pPr>
    </w:p>
    <w:p w14:paraId="5D37EFD0" w14:textId="77777777" w:rsidR="00EA2EFF" w:rsidRDefault="00EA2EFF" w:rsidP="00EE4EFD">
      <w:pPr>
        <w:spacing w:after="0" w:line="240" w:lineRule="auto"/>
        <w:contextualSpacing/>
      </w:pPr>
    </w:p>
    <w:p w14:paraId="4FC59E22" w14:textId="77777777" w:rsidR="00EA2EFF" w:rsidRDefault="00EA2EFF" w:rsidP="00EE4EFD">
      <w:pPr>
        <w:spacing w:after="0" w:line="240" w:lineRule="auto"/>
        <w:contextualSpacing/>
      </w:pPr>
    </w:p>
    <w:p w14:paraId="0559B5B5" w14:textId="77777777" w:rsidR="00EA2EFF" w:rsidRDefault="00EA2EFF" w:rsidP="00EE4EFD">
      <w:pPr>
        <w:spacing w:after="0" w:line="240" w:lineRule="auto"/>
        <w:contextualSpacing/>
      </w:pPr>
    </w:p>
    <w:p w14:paraId="361AFAB9" w14:textId="77777777" w:rsidR="00561017" w:rsidRDefault="00561017" w:rsidP="00EE4EFD">
      <w:pPr>
        <w:spacing w:after="0" w:line="240" w:lineRule="auto"/>
        <w:contextualSpacing/>
      </w:pPr>
    </w:p>
    <w:p w14:paraId="6A8C4CF6" w14:textId="77777777" w:rsidR="00561017" w:rsidRDefault="00561017" w:rsidP="00EE4EFD">
      <w:pPr>
        <w:spacing w:after="0" w:line="240" w:lineRule="auto"/>
        <w:contextualSpacing/>
      </w:pPr>
    </w:p>
    <w:p w14:paraId="4F1E9814" w14:textId="77777777" w:rsidR="00561017" w:rsidRDefault="00561017" w:rsidP="00EE4EFD">
      <w:pPr>
        <w:spacing w:after="0" w:line="240" w:lineRule="auto"/>
        <w:contextualSpacing/>
      </w:pPr>
    </w:p>
    <w:p w14:paraId="68377F9D" w14:textId="77777777" w:rsidR="00561017" w:rsidRDefault="00561017" w:rsidP="00EE4EFD">
      <w:pPr>
        <w:spacing w:after="0" w:line="240" w:lineRule="auto"/>
        <w:contextualSpacing/>
      </w:pPr>
    </w:p>
    <w:p w14:paraId="7086FA28" w14:textId="77777777" w:rsidR="00561017" w:rsidRDefault="00561017" w:rsidP="00EE4EFD">
      <w:pPr>
        <w:spacing w:after="0" w:line="240" w:lineRule="auto"/>
        <w:contextualSpacing/>
      </w:pPr>
    </w:p>
    <w:p w14:paraId="48DC9337" w14:textId="77777777" w:rsidR="00561017" w:rsidRDefault="00561017" w:rsidP="00EE4EFD">
      <w:pPr>
        <w:spacing w:after="0" w:line="240" w:lineRule="auto"/>
        <w:contextualSpacing/>
      </w:pPr>
    </w:p>
    <w:p w14:paraId="50A5110D" w14:textId="77777777" w:rsidR="00561017" w:rsidRDefault="00561017" w:rsidP="00EE4EFD">
      <w:pPr>
        <w:spacing w:after="0" w:line="240" w:lineRule="auto"/>
        <w:contextualSpacing/>
      </w:pPr>
    </w:p>
    <w:p w14:paraId="5C2B9EE1" w14:textId="77777777" w:rsidR="00EA2EFF" w:rsidRDefault="00EA2EFF" w:rsidP="00EE4EFD">
      <w:pPr>
        <w:spacing w:after="0" w:line="240" w:lineRule="auto"/>
        <w:contextualSpacing/>
      </w:pPr>
    </w:p>
    <w:p w14:paraId="488663E4" w14:textId="77777777" w:rsidR="00932E31" w:rsidRPr="00932E31" w:rsidRDefault="00932E31" w:rsidP="00EE4EFD">
      <w:pPr>
        <w:spacing w:after="0" w:line="240" w:lineRule="auto"/>
        <w:contextualSpacing/>
        <w:rPr>
          <w:rFonts w:ascii="Times New Roman" w:eastAsia="Calibri" w:hAnsi="Times New Roman" w:cs="Times New Roman"/>
          <w:b/>
          <w:bCs/>
          <w:sz w:val="24"/>
          <w:szCs w:val="24"/>
          <w:lang w:eastAsia="en-US"/>
        </w:rPr>
      </w:pPr>
      <w:r w:rsidRPr="00932E31">
        <w:rPr>
          <w:rFonts w:ascii="Times New Roman" w:eastAsia="Calibri" w:hAnsi="Times New Roman" w:cs="Times New Roman"/>
          <w:b/>
          <w:bCs/>
          <w:color w:val="000000"/>
          <w:sz w:val="24"/>
          <w:szCs w:val="24"/>
          <w:lang w:eastAsia="en-US"/>
        </w:rPr>
        <w:lastRenderedPageBreak/>
        <w:t>SLUŽBA ZA UNUTARNJU REVIZIJU</w:t>
      </w:r>
    </w:p>
    <w:p w14:paraId="66B310A5" w14:textId="77777777" w:rsidR="00932E31" w:rsidRPr="00932E31" w:rsidRDefault="00932E31" w:rsidP="00EE4EFD">
      <w:pPr>
        <w:spacing w:after="0" w:line="240" w:lineRule="auto"/>
        <w:contextualSpacing/>
        <w:rPr>
          <w:rFonts w:ascii="Times New Roman" w:eastAsia="Calibri" w:hAnsi="Times New Roman" w:cs="Times New Roman"/>
          <w:lang w:eastAsia="en-US"/>
        </w:rPr>
      </w:pPr>
    </w:p>
    <w:p w14:paraId="157CC8CD" w14:textId="31481A75" w:rsidR="00932E31" w:rsidRPr="00932E31" w:rsidRDefault="00932E31" w:rsidP="00EE4EFD">
      <w:p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b/>
          <w:bCs/>
          <w:lang w:eastAsia="en-US"/>
        </w:rPr>
        <w:t>Uvod</w:t>
      </w:r>
    </w:p>
    <w:p w14:paraId="6F301D29"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r w:rsidRPr="00932E31">
        <w:rPr>
          <w:rFonts w:ascii="Arial" w:eastAsia="Calibri" w:hAnsi="Arial" w:cs="Arial"/>
          <w:lang w:eastAsia="en-US"/>
        </w:rPr>
        <w:t xml:space="preserve">        </w:t>
      </w:r>
      <w:r w:rsidRPr="00932E31">
        <w:rPr>
          <w:rFonts w:ascii="Times New Roman" w:eastAsia="Calibri" w:hAnsi="Times New Roman" w:cs="Times New Roman"/>
          <w:lang w:eastAsia="en-US"/>
        </w:rPr>
        <w:t>Služba za unutarnju reviziju obavlja poslove unutarnje revizije u instituciji i institucijama iz nadležnosti prema Pravilniku o unutarnjoj reviziji u javnom sektoru ( NN 42/16 i 77/19), Zakonu o sustavu unutarnjih kontrola u javnom sektoru (NN 78/15 i 102/19), donesenom Internom Pravilniku o unutarnjoj reviziji u Gradu Karlovcu i Priručniku za unutarnje revizore (verzija 6,0).</w:t>
      </w:r>
    </w:p>
    <w:p w14:paraId="01C0A62B" w14:textId="77777777" w:rsidR="00561017" w:rsidRDefault="00561017" w:rsidP="00EE4EFD">
      <w:pPr>
        <w:spacing w:after="0" w:line="240" w:lineRule="auto"/>
        <w:contextualSpacing/>
        <w:jc w:val="both"/>
        <w:rPr>
          <w:rFonts w:ascii="Times New Roman" w:eastAsia="Calibri" w:hAnsi="Times New Roman" w:cs="Times New Roman"/>
          <w:b/>
          <w:bCs/>
          <w:lang w:eastAsia="en-US"/>
        </w:rPr>
      </w:pPr>
    </w:p>
    <w:p w14:paraId="665405A6" w14:textId="678C059F" w:rsidR="00D446F7" w:rsidRDefault="00932E31" w:rsidP="00EE4EFD">
      <w:pPr>
        <w:spacing w:after="0" w:line="240" w:lineRule="auto"/>
        <w:contextualSpacing/>
        <w:jc w:val="both"/>
        <w:rPr>
          <w:rFonts w:ascii="Times New Roman" w:eastAsia="Calibri" w:hAnsi="Times New Roman" w:cs="Times New Roman"/>
          <w:b/>
          <w:bCs/>
          <w:lang w:eastAsia="en-US"/>
        </w:rPr>
      </w:pPr>
      <w:r w:rsidRPr="00932E31">
        <w:rPr>
          <w:rFonts w:ascii="Times New Roman" w:eastAsia="Calibri" w:hAnsi="Times New Roman" w:cs="Times New Roman"/>
          <w:b/>
          <w:bCs/>
          <w:lang w:eastAsia="en-US"/>
        </w:rPr>
        <w:t>Organizacija rada Službe</w:t>
      </w:r>
    </w:p>
    <w:p w14:paraId="3E707E4B" w14:textId="688235BA" w:rsidR="00932E31" w:rsidRDefault="00932E31" w:rsidP="00EE4EFD">
      <w:pPr>
        <w:spacing w:after="0" w:line="240" w:lineRule="auto"/>
        <w:ind w:firstLine="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Odlukom o ustrojstvu i djelokrugu upravnih tijela Grada Karlovca (GGK 19/23) i Pravilnika o unutarnjem redu upravnih tijela Grada Karlovca (GGK 12/23 i 01/24) u Službi za unutarnju reviziju sistematizirana su tri (3) radna mjesta -pročelnik, unutarnji revizor i pomoćni unutarnji revizor. Popunjeno je radno mjesto pročelnika Službe. U nastavku slijedi pregled provedbe poslovnih aktivnosti od strane unutarnjeg revizora-pročelnika Službe za unutarnju reviziju u gradu Karlovcu u navedenom razdoblju.</w:t>
      </w:r>
    </w:p>
    <w:p w14:paraId="2C3CB9EB" w14:textId="77777777" w:rsidR="00D446F7" w:rsidRPr="00932E31" w:rsidRDefault="00D446F7" w:rsidP="00EE4EFD">
      <w:pPr>
        <w:spacing w:after="0" w:line="240" w:lineRule="auto"/>
        <w:ind w:firstLine="360"/>
        <w:contextualSpacing/>
        <w:jc w:val="both"/>
        <w:rPr>
          <w:rFonts w:ascii="Times New Roman" w:eastAsia="Calibri" w:hAnsi="Times New Roman" w:cs="Times New Roman"/>
          <w:b/>
          <w:bCs/>
          <w:lang w:eastAsia="en-US"/>
        </w:rPr>
      </w:pPr>
    </w:p>
    <w:p w14:paraId="7CA9E027" w14:textId="77777777" w:rsidR="00932E31" w:rsidRPr="00932E31" w:rsidRDefault="00932E31" w:rsidP="00EE4EFD">
      <w:pPr>
        <w:numPr>
          <w:ilvl w:val="0"/>
          <w:numId w:val="153"/>
        </w:num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b/>
          <w:bCs/>
          <w:lang w:eastAsia="en-US"/>
        </w:rPr>
        <w:t>Aktivnosti unutarnjeg revizora u pripremnim poslovima izrade planova prema Sektoru za harmonizaciju unutarnje revizije i financijske kontrole:</w:t>
      </w:r>
    </w:p>
    <w:p w14:paraId="2A1D56BE" w14:textId="2EB284CF" w:rsidR="00932E31" w:rsidRPr="00932E31" w:rsidRDefault="00932E31" w:rsidP="00EE4EFD">
      <w:p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Ministarstvu financija- Sektoru za harmonizaciju unutarnje revizije i financijske kontrole putem aplikacije- Programsko rješenje za jačanje fiskalne odgovornosti i sustava unutarnjih kontrola dostavljen je:</w:t>
      </w:r>
    </w:p>
    <w:p w14:paraId="42957537" w14:textId="77777777" w:rsidR="00932E31" w:rsidRPr="00932E31" w:rsidRDefault="00932E31" w:rsidP="00EE4EFD">
      <w:pPr>
        <w:spacing w:after="0" w:line="240" w:lineRule="auto"/>
        <w:ind w:left="360"/>
        <w:contextualSpacing/>
        <w:jc w:val="both"/>
        <w:rPr>
          <w:rFonts w:ascii="Times New Roman" w:eastAsia="Calibri" w:hAnsi="Times New Roman" w:cs="Times New Roman"/>
          <w:lang w:eastAsia="en-US"/>
        </w:rPr>
      </w:pPr>
    </w:p>
    <w:p w14:paraId="7ABE8FAD"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Godišnji plan Službe za unutarnju reviziju za 2025.g.</w:t>
      </w:r>
    </w:p>
    <w:p w14:paraId="7B9AD1BC"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Izvješće o stalnom stručnom usavršavanju ovlaštenog unutarnjeg revizora za javni sektor u 2024.g.</w:t>
      </w:r>
    </w:p>
    <w:p w14:paraId="7D6D1D18"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Mišljenje unutarnje revizije o sustavu unutarnjih kontrola za područja koja su bila revidirana u 2024.g. prema Ministarstvu financija- Prilog 5.</w:t>
      </w:r>
    </w:p>
    <w:p w14:paraId="5E020F0A"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Izvješće o učincima preporuka unutarnje revizije u 2024.g. (provedene su tri preporuke)</w:t>
      </w:r>
    </w:p>
    <w:p w14:paraId="1007CD13"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p>
    <w:p w14:paraId="16530E99" w14:textId="77777777" w:rsidR="00932E31" w:rsidRPr="00932E31" w:rsidRDefault="00932E31" w:rsidP="00EE4EFD">
      <w:pPr>
        <w:numPr>
          <w:ilvl w:val="0"/>
          <w:numId w:val="153"/>
        </w:num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b/>
          <w:bCs/>
          <w:lang w:eastAsia="en-US"/>
        </w:rPr>
        <w:t xml:space="preserve">Aktivnosti unutarnjeg revizora u poslovima unutarnje revizije: </w:t>
      </w:r>
    </w:p>
    <w:p w14:paraId="0B63BC02" w14:textId="77777777" w:rsidR="00932E31" w:rsidRPr="00932E31" w:rsidRDefault="00932E31" w:rsidP="00EE4EFD">
      <w:p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        Prihvaćanjem Godišnjeg plana Službe za unutarnju reviziju za 2025.g na prijedlog pročelnika Službe-unutarnjeg revizora, a po odobrenju gradonačelnika u navedenom razdoblju provedene su  slijedeće revizije:</w:t>
      </w:r>
    </w:p>
    <w:p w14:paraId="0C304397" w14:textId="77777777" w:rsidR="00932E31" w:rsidRPr="00932E31" w:rsidRDefault="00932E31" w:rsidP="00EE4EFD">
      <w:pPr>
        <w:numPr>
          <w:ilvl w:val="0"/>
          <w:numId w:val="152"/>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Revizija programa javnih potreba u tehničkoj kulturi Karlovac (R-03/24)- nacrt izvješća  </w:t>
      </w:r>
    </w:p>
    <w:p w14:paraId="329DA770" w14:textId="77777777" w:rsidR="00932E31" w:rsidRPr="00932E31" w:rsidRDefault="00932E31" w:rsidP="00EE4EFD">
      <w:pPr>
        <w:spacing w:after="0" w:line="240" w:lineRule="auto"/>
        <w:ind w:left="1260"/>
        <w:contextualSpacing/>
        <w:jc w:val="both"/>
        <w:rPr>
          <w:rFonts w:ascii="Times New Roman" w:eastAsia="Calibri" w:hAnsi="Times New Roman" w:cs="Times New Roman"/>
          <w:lang w:eastAsia="en-US"/>
        </w:rPr>
      </w:pPr>
    </w:p>
    <w:p w14:paraId="652D3446" w14:textId="77777777" w:rsidR="00932E31" w:rsidRPr="00932E31" w:rsidRDefault="00932E31" w:rsidP="00EE4EFD">
      <w:pPr>
        <w:numPr>
          <w:ilvl w:val="0"/>
          <w:numId w:val="152"/>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Revizija redovnog održavanja prometne signalizacije kroz Program održavanja komunalne infrastrukture iz Proračuna grada Karlovca (R-01/25) -u tijeku obavljanja</w:t>
      </w:r>
    </w:p>
    <w:p w14:paraId="123B514D" w14:textId="77777777" w:rsidR="00932E31" w:rsidRPr="00932E31" w:rsidRDefault="00932E31" w:rsidP="00EE4EFD">
      <w:pPr>
        <w:spacing w:after="0" w:line="240" w:lineRule="auto"/>
        <w:ind w:left="720"/>
        <w:contextualSpacing/>
        <w:rPr>
          <w:rFonts w:ascii="Times New Roman" w:eastAsia="Calibri" w:hAnsi="Times New Roman" w:cs="Times New Roman"/>
          <w:lang w:eastAsia="en-US"/>
        </w:rPr>
      </w:pPr>
    </w:p>
    <w:p w14:paraId="1770A2E8" w14:textId="77777777" w:rsidR="00932E31" w:rsidRPr="00932E31" w:rsidRDefault="00932E31" w:rsidP="00EE4EFD">
      <w:pPr>
        <w:numPr>
          <w:ilvl w:val="0"/>
          <w:numId w:val="153"/>
        </w:num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b/>
          <w:bCs/>
          <w:lang w:eastAsia="en-US"/>
        </w:rPr>
        <w:t xml:space="preserve">Aktivnosti unutarnjeg revizora u okviru Službe za unutarnju revizije: </w:t>
      </w:r>
    </w:p>
    <w:p w14:paraId="775FCB83"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Izrada Izvješća o radu Službe za unutarnju reviziju za razdoblje 01.srpanj - 31.prosinac 2024.g.</w:t>
      </w:r>
    </w:p>
    <w:p w14:paraId="310F5661"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Prema članku 37. Zakona o sustavu unutarnjih kontrola u javnom sektoru i članku 3. Pravilnika o sadržaju i načinu vođenja registra jedinica za unutarnju reviziju i registra ovlaštenih unutarnjih revizora za javni sektor ažuriran je Registar jedinice i dostavljen Ministarstvu financija-Sektor za harmonizaciju razvoja sustava unutarnjih kontrola.</w:t>
      </w:r>
    </w:p>
    <w:p w14:paraId="34718F65"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U skladu s Uredbom o sastavljanju i predaji Izjave o fiskalnoj odgovornosti i izvještaja o primjeni fiskalnih pravila od strane Službe za unutarnju reviziju predan je Prilog 2.- Upitnik o fiskalnoj odgovornosti za obveznike utvrđene u registru proračunskih i izvanproračunskih korisnika za 2024.g. Služba za unutarnju reviziju dostavila je Mišljenje unutarnje revizije o sustavu unutarnjih kontrola za revidirana područja u 2024.g.-Prilog 5. i to prema dva Upravna odjela u gradu Karlovcu i jednom trgovačkom društvu (za provedene tri revizije u 2024.g.)</w:t>
      </w:r>
    </w:p>
    <w:p w14:paraId="0396EC76" w14:textId="77777777" w:rsidR="00932E31" w:rsidRDefault="00932E31" w:rsidP="00EE4EFD">
      <w:pPr>
        <w:spacing w:after="0" w:line="240" w:lineRule="auto"/>
        <w:ind w:left="720"/>
        <w:contextualSpacing/>
        <w:jc w:val="both"/>
        <w:rPr>
          <w:rFonts w:ascii="Times New Roman" w:eastAsia="Calibri" w:hAnsi="Times New Roman" w:cs="Times New Roman"/>
          <w:lang w:eastAsia="en-US"/>
        </w:rPr>
      </w:pPr>
    </w:p>
    <w:p w14:paraId="4FFA2B61" w14:textId="77777777" w:rsidR="00932E31" w:rsidRPr="00932E31" w:rsidRDefault="00932E31" w:rsidP="00EE4EFD">
      <w:pPr>
        <w:numPr>
          <w:ilvl w:val="0"/>
          <w:numId w:val="153"/>
        </w:numPr>
        <w:spacing w:after="0" w:line="240" w:lineRule="auto"/>
        <w:ind w:left="360"/>
        <w:contextualSpacing/>
        <w:jc w:val="both"/>
        <w:rPr>
          <w:rFonts w:ascii="Times New Roman" w:eastAsia="Calibri" w:hAnsi="Times New Roman" w:cs="Times New Roman"/>
          <w:b/>
          <w:bCs/>
          <w:lang w:eastAsia="en-US"/>
        </w:rPr>
      </w:pPr>
      <w:r w:rsidRPr="00932E31">
        <w:rPr>
          <w:rFonts w:ascii="Times New Roman" w:eastAsia="Calibri" w:hAnsi="Times New Roman" w:cs="Times New Roman"/>
          <w:b/>
          <w:bCs/>
          <w:lang w:eastAsia="en-US"/>
        </w:rPr>
        <w:t>Aktivnosti unutarnjeg revizora u stalnom stručnom usavršavanju:</w:t>
      </w:r>
    </w:p>
    <w:p w14:paraId="192150F2"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Pravilnikom o izobrazbi, uvjetima i načinu polaganja ispita za stjecanje zvanja ovlaštenog unutarnjeg revizora za javni sektor ministar financija donio je Naputak o stalnom stručnom usavršavanju ovlaštenih unutarnjih revizora za javni sektor, a Sektor za harmonizaciju razvoja sustava unutarnjih kontrola na godišnjoj razini donosi Katalog izobrazbe s popisom vrste izobrazbe za ovlaštene unutarnje revizore u javnom sektoru.</w:t>
      </w:r>
    </w:p>
    <w:p w14:paraId="2E2B169A"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U izvještajnom razdoblju u 2025.g. prema dostavljenom Katalogu izobrazbe za 2025.g. Sektor za harmonizaciju razvoja sustava unutarnjih kontrola održao je dvije besplatne radionice od siječnja do lipnja 2025.g. </w:t>
      </w:r>
    </w:p>
    <w:p w14:paraId="460EDEBF"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Prisustvovanje seminarima i webi-arima u organizaciji : Udruge gradova, Hrvatskog instituta internih revizora i vanjskih računovodstvenih institucija </w:t>
      </w:r>
    </w:p>
    <w:p w14:paraId="43842632" w14:textId="77777777" w:rsidR="00932E31" w:rsidRPr="00932E31" w:rsidRDefault="00932E31" w:rsidP="00EE4EFD">
      <w:pPr>
        <w:spacing w:after="0" w:line="240" w:lineRule="auto"/>
        <w:ind w:left="720"/>
        <w:contextualSpacing/>
        <w:jc w:val="both"/>
        <w:rPr>
          <w:rFonts w:ascii="Times New Roman" w:eastAsia="Calibri" w:hAnsi="Times New Roman" w:cs="Times New Roman"/>
          <w:lang w:eastAsia="en-US"/>
        </w:rPr>
      </w:pPr>
    </w:p>
    <w:p w14:paraId="3FBA19B7" w14:textId="77777777" w:rsidR="00932E31" w:rsidRPr="00932E31" w:rsidRDefault="00932E31" w:rsidP="00EE4EFD">
      <w:pPr>
        <w:numPr>
          <w:ilvl w:val="0"/>
          <w:numId w:val="153"/>
        </w:numPr>
        <w:spacing w:after="0" w:line="240" w:lineRule="auto"/>
        <w:ind w:left="360"/>
        <w:contextualSpacing/>
        <w:jc w:val="both"/>
        <w:rPr>
          <w:rFonts w:ascii="Times New Roman" w:eastAsia="Calibri" w:hAnsi="Times New Roman" w:cs="Times New Roman"/>
          <w:lang w:eastAsia="en-US"/>
        </w:rPr>
      </w:pPr>
      <w:r w:rsidRPr="00932E31">
        <w:rPr>
          <w:rFonts w:ascii="Times New Roman" w:eastAsia="Calibri" w:hAnsi="Times New Roman" w:cs="Times New Roman"/>
          <w:b/>
          <w:bCs/>
          <w:lang w:eastAsia="en-US"/>
        </w:rPr>
        <w:t xml:space="preserve">Ostale aktivnosti unutarnjeg revizora </w:t>
      </w:r>
    </w:p>
    <w:p w14:paraId="07AE4A98"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praćenje zakonskih propisa, pravilnika i provedbenih akata</w:t>
      </w:r>
    </w:p>
    <w:p w14:paraId="4470605E"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praćenje provedbe datih i provedenih preporuka po Revizijskim izvješćima</w:t>
      </w:r>
    </w:p>
    <w:p w14:paraId="262DC400"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suradnja u procesima rada sa svim Upravnim odjelima, proračunskim korisnicima, Zajednicama i trgovačkim društvima u većinskom vlasništvu Grada</w:t>
      </w:r>
    </w:p>
    <w:p w14:paraId="44C50346"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prisustvovanje kolegijima gradonačelnika i sjednicama Gradskog vijeća</w:t>
      </w:r>
    </w:p>
    <w:p w14:paraId="551B7503" w14:textId="77777777" w:rsidR="00932E31" w:rsidRP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 xml:space="preserve">izrada pojedinačnih izvješća po zahtjevu Ministarstva financija </w:t>
      </w:r>
    </w:p>
    <w:p w14:paraId="1964D31A" w14:textId="77777777" w:rsidR="00932E31" w:rsidRDefault="00932E31" w:rsidP="00EE4EFD">
      <w:pPr>
        <w:numPr>
          <w:ilvl w:val="0"/>
          <w:numId w:val="153"/>
        </w:numPr>
        <w:spacing w:after="0" w:line="240" w:lineRule="auto"/>
        <w:contextualSpacing/>
        <w:jc w:val="both"/>
        <w:rPr>
          <w:rFonts w:ascii="Times New Roman" w:eastAsia="Calibri" w:hAnsi="Times New Roman" w:cs="Times New Roman"/>
          <w:lang w:eastAsia="en-US"/>
        </w:rPr>
      </w:pPr>
      <w:r w:rsidRPr="00932E31">
        <w:rPr>
          <w:rFonts w:ascii="Times New Roman" w:eastAsia="Calibri" w:hAnsi="Times New Roman" w:cs="Times New Roman"/>
          <w:lang w:eastAsia="en-US"/>
        </w:rPr>
        <w:t>izrada raznih izvješća i ostali poslovi po nalogu gradonačelnika</w:t>
      </w:r>
    </w:p>
    <w:p w14:paraId="30822EC5" w14:textId="77777777" w:rsidR="00D446F7" w:rsidRPr="00932E31" w:rsidRDefault="00D446F7" w:rsidP="00EE4EFD">
      <w:pPr>
        <w:spacing w:after="0" w:line="240" w:lineRule="auto"/>
        <w:ind w:left="720"/>
        <w:contextualSpacing/>
        <w:jc w:val="both"/>
        <w:rPr>
          <w:rFonts w:ascii="Times New Roman" w:eastAsia="Calibri" w:hAnsi="Times New Roman" w:cs="Times New Roman"/>
          <w:lang w:eastAsia="en-US"/>
        </w:rPr>
      </w:pPr>
    </w:p>
    <w:p w14:paraId="3EED2B16" w14:textId="1C701C02" w:rsidR="00D446F7" w:rsidRDefault="00932E31" w:rsidP="00EE4EFD">
      <w:pPr>
        <w:tabs>
          <w:tab w:val="left" w:pos="3675"/>
        </w:tabs>
        <w:spacing w:after="0" w:line="240" w:lineRule="auto"/>
        <w:ind w:left="840"/>
        <w:contextualSpacing/>
        <w:jc w:val="both"/>
        <w:rPr>
          <w:rFonts w:ascii="Times New Roman" w:hAnsi="Times New Roman" w:cs="Times New Roman"/>
        </w:rPr>
      </w:pPr>
      <w:r w:rsidRPr="00932E31">
        <w:rPr>
          <w:rFonts w:ascii="Times New Roman" w:eastAsia="Calibri" w:hAnsi="Times New Roman" w:cs="Times New Roman"/>
          <w:lang w:eastAsia="en-US"/>
        </w:rPr>
        <w:t xml:space="preserve">                                                                                    </w:t>
      </w:r>
      <w:r w:rsidR="00D446F7">
        <w:rPr>
          <w:rFonts w:ascii="Times New Roman" w:hAnsi="Times New Roman" w:cs="Times New Roman"/>
        </w:rPr>
        <w:t xml:space="preserve">                                                                                                                 </w:t>
      </w:r>
    </w:p>
    <w:p w14:paraId="0411FCA8" w14:textId="48A8C08B" w:rsidR="00D446F7" w:rsidRDefault="00D446F7" w:rsidP="00EE4EFD">
      <w:pPr>
        <w:tabs>
          <w:tab w:val="left" w:pos="3675"/>
        </w:tabs>
        <w:spacing w:after="0" w:line="240" w:lineRule="auto"/>
        <w:ind w:left="840"/>
        <w:contextualSpacing/>
        <w:jc w:val="both"/>
        <w:rPr>
          <w:rFonts w:ascii="Times New Roman" w:hAnsi="Times New Roman" w:cs="Times New Roman"/>
        </w:rPr>
      </w:pPr>
      <w:r>
        <w:rPr>
          <w:rFonts w:ascii="Times New Roman" w:hAnsi="Times New Roman" w:cs="Times New Roman"/>
        </w:rPr>
        <w:t xml:space="preserve">                                                                                                    </w:t>
      </w:r>
      <w:r w:rsidR="00561017">
        <w:rPr>
          <w:rFonts w:ascii="Times New Roman" w:hAnsi="Times New Roman" w:cs="Times New Roman"/>
        </w:rPr>
        <w:tab/>
      </w:r>
      <w:r w:rsidR="00561017">
        <w:rPr>
          <w:rFonts w:ascii="Times New Roman" w:hAnsi="Times New Roman" w:cs="Times New Roman"/>
        </w:rPr>
        <w:tab/>
        <w:t xml:space="preserve"> </w:t>
      </w:r>
      <w:r>
        <w:rPr>
          <w:rFonts w:ascii="Times New Roman" w:hAnsi="Times New Roman" w:cs="Times New Roman"/>
        </w:rPr>
        <w:t>Pročelnica</w:t>
      </w:r>
    </w:p>
    <w:p w14:paraId="41165EF2" w14:textId="25403910" w:rsidR="00D446F7" w:rsidRDefault="00D446F7" w:rsidP="00EE4EFD">
      <w:pPr>
        <w:tabs>
          <w:tab w:val="left" w:pos="3675"/>
        </w:tabs>
        <w:spacing w:after="0" w:line="240" w:lineRule="auto"/>
        <w:ind w:left="840"/>
        <w:contextualSpacing/>
        <w:jc w:val="both"/>
        <w:rPr>
          <w:rFonts w:ascii="Times New Roman" w:hAnsi="Times New Roman" w:cs="Times New Roman"/>
        </w:rPr>
      </w:pPr>
      <w:r>
        <w:rPr>
          <w:rFonts w:ascii="Times New Roman" w:hAnsi="Times New Roman" w:cs="Times New Roman"/>
        </w:rPr>
        <w:t xml:space="preserve">                                                                                        </w:t>
      </w:r>
      <w:r w:rsidR="00561017">
        <w:rPr>
          <w:rFonts w:ascii="Times New Roman" w:hAnsi="Times New Roman" w:cs="Times New Roman"/>
        </w:rPr>
        <w:tab/>
      </w:r>
      <w:r>
        <w:rPr>
          <w:rFonts w:ascii="Times New Roman" w:hAnsi="Times New Roman" w:cs="Times New Roman"/>
        </w:rPr>
        <w:t>Službe za unutarnju reviziju</w:t>
      </w:r>
    </w:p>
    <w:p w14:paraId="1245404F" w14:textId="5F472D7B" w:rsidR="00D446F7" w:rsidRDefault="00D446F7" w:rsidP="00EE4EFD">
      <w:pPr>
        <w:tabs>
          <w:tab w:val="left" w:pos="3675"/>
        </w:tabs>
        <w:spacing w:after="0" w:line="240" w:lineRule="auto"/>
        <w:ind w:left="840"/>
        <w:contextualSpacing/>
        <w:jc w:val="both"/>
        <w:rPr>
          <w:rFonts w:ascii="Times New Roman" w:hAnsi="Times New Roman" w:cs="Times New Roman"/>
        </w:rPr>
      </w:pPr>
      <w:r>
        <w:rPr>
          <w:rFonts w:ascii="Times New Roman" w:hAnsi="Times New Roman" w:cs="Times New Roman"/>
        </w:rPr>
        <w:t xml:space="preserve">                                                                                         </w:t>
      </w:r>
      <w:r w:rsidR="00561017">
        <w:rPr>
          <w:rFonts w:ascii="Times New Roman" w:hAnsi="Times New Roman" w:cs="Times New Roman"/>
        </w:rPr>
        <w:tab/>
        <w:t xml:space="preserve"> </w:t>
      </w:r>
      <w:r>
        <w:rPr>
          <w:rFonts w:ascii="Times New Roman" w:hAnsi="Times New Roman" w:cs="Times New Roman"/>
        </w:rPr>
        <w:t>Jasminka Maslek, mag.oec.</w:t>
      </w:r>
    </w:p>
    <w:p w14:paraId="5A48CF82" w14:textId="77777777" w:rsidR="00D446F7" w:rsidRDefault="00D446F7" w:rsidP="00EE4EFD">
      <w:pPr>
        <w:tabs>
          <w:tab w:val="left" w:pos="3675"/>
        </w:tabs>
        <w:spacing w:after="0" w:line="240" w:lineRule="auto"/>
        <w:contextualSpacing/>
        <w:jc w:val="both"/>
        <w:rPr>
          <w:rFonts w:ascii="Times New Roman" w:hAnsi="Times New Roman" w:cs="Times New Roman"/>
        </w:rPr>
      </w:pPr>
    </w:p>
    <w:p w14:paraId="6C3EB496"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4F1B0646"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7693F208"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6CACEC32"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B1A3E50"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79B09A3D"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BAB440F"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072AA0A"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6018FE94"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16DE5903"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68825C91"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B5B7DB2"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887C9B9"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5F847367"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3F3D6170"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31409568"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30054851"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79238919"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7CC673EF"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3E2E692"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438E9446"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20F7772B"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27318AAD"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080F5D9F"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73F290C0"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58548BD1"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06D961DD"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05B46E48"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30330A00"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51BC8D36"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216A1EC4"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2F5C33D5"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6A93F531"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27040149"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4D162EB4"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18A180BB"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194BE48F"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0678B21A" w14:textId="65D55F51"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08E45A07" w14:textId="77777777" w:rsidR="00561017" w:rsidRDefault="00561017" w:rsidP="00EE4EFD">
      <w:pPr>
        <w:spacing w:after="0" w:line="240" w:lineRule="auto"/>
        <w:ind w:right="-51"/>
        <w:contextualSpacing/>
        <w:rPr>
          <w:rFonts w:ascii="Times New Roman" w:eastAsia="Calibri" w:hAnsi="Times New Roman" w:cs="Arial"/>
          <w:b/>
          <w:color w:val="000000"/>
          <w:sz w:val="24"/>
          <w:szCs w:val="24"/>
          <w:lang w:eastAsia="en-US"/>
        </w:rPr>
      </w:pPr>
    </w:p>
    <w:p w14:paraId="375F85D8" w14:textId="77777777" w:rsidR="00EA2EFF" w:rsidRDefault="00EA2EFF" w:rsidP="00EE4EFD">
      <w:pPr>
        <w:spacing w:after="0" w:line="240" w:lineRule="auto"/>
        <w:ind w:right="-51"/>
        <w:contextualSpacing/>
        <w:rPr>
          <w:rFonts w:ascii="Times New Roman" w:eastAsia="Calibri" w:hAnsi="Times New Roman" w:cs="Arial"/>
          <w:b/>
          <w:color w:val="000000"/>
          <w:sz w:val="24"/>
          <w:szCs w:val="24"/>
          <w:lang w:eastAsia="en-US"/>
        </w:rPr>
      </w:pPr>
    </w:p>
    <w:p w14:paraId="2637134F" w14:textId="3BA801F2" w:rsidR="00D446F7" w:rsidRPr="00D446F7" w:rsidRDefault="00D446F7" w:rsidP="00EE4EFD">
      <w:pPr>
        <w:spacing w:after="0" w:line="240" w:lineRule="auto"/>
        <w:ind w:right="-51"/>
        <w:contextualSpacing/>
        <w:rPr>
          <w:rFonts w:ascii="Times New Roman" w:eastAsia="Calibri" w:hAnsi="Times New Roman" w:cs="Arial"/>
          <w:b/>
          <w:color w:val="000000"/>
          <w:sz w:val="24"/>
          <w:szCs w:val="24"/>
          <w:lang w:eastAsia="en-US"/>
        </w:rPr>
      </w:pPr>
      <w:r w:rsidRPr="00D446F7">
        <w:rPr>
          <w:rFonts w:ascii="Times New Roman" w:eastAsia="Calibri" w:hAnsi="Times New Roman" w:cs="Arial"/>
          <w:b/>
          <w:color w:val="000000"/>
          <w:sz w:val="24"/>
          <w:szCs w:val="24"/>
          <w:lang w:eastAsia="en-US"/>
        </w:rPr>
        <w:lastRenderedPageBreak/>
        <w:t>SLUŽBA ZA PROVEDBU ITU MEHANIZMA</w:t>
      </w:r>
    </w:p>
    <w:p w14:paraId="29EC8149" w14:textId="77777777" w:rsidR="00D446F7" w:rsidRPr="00D446F7" w:rsidRDefault="00D446F7" w:rsidP="00EE4EFD">
      <w:pPr>
        <w:spacing w:after="0" w:line="240" w:lineRule="auto"/>
        <w:ind w:right="-51"/>
        <w:contextualSpacing/>
        <w:rPr>
          <w:rFonts w:ascii="Times New Roman" w:eastAsia="Calibri" w:hAnsi="Times New Roman" w:cs="Arial"/>
          <w:b/>
          <w:color w:val="000000"/>
          <w:sz w:val="24"/>
          <w:szCs w:val="24"/>
          <w:lang w:eastAsia="en-US"/>
        </w:rPr>
      </w:pPr>
    </w:p>
    <w:p w14:paraId="7128A136"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r w:rsidRPr="00D446F7">
        <w:rPr>
          <w:rFonts w:ascii="Times New Roman" w:eastAsia="Calibri" w:hAnsi="Times New Roman" w:cs="Times New Roman"/>
          <w:b/>
          <w:bCs/>
          <w:lang w:eastAsia="en-US"/>
        </w:rPr>
        <w:t>Uvod</w:t>
      </w:r>
    </w:p>
    <w:p w14:paraId="3EBD90B3"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b/>
          <w:bCs/>
          <w:lang w:eastAsia="en-US"/>
        </w:rPr>
        <w:tab/>
      </w:r>
      <w:r w:rsidRPr="00D446F7">
        <w:rPr>
          <w:rFonts w:ascii="Times New Roman" w:eastAsia="Calibri" w:hAnsi="Times New Roman" w:cs="Times New Roman"/>
          <w:lang w:eastAsia="en-US"/>
        </w:rPr>
        <w:t xml:space="preserve">U izvještajnom razdoblju 01.01.2025. do 30.06.2025. godine poslovi vezani uz provedbu mehanizma integriranih teritorijalnih ulaganja vršeni su u okviru Službe za provedbu ITU mehanizma (u daljnjem tekstu: Služba). </w:t>
      </w:r>
    </w:p>
    <w:p w14:paraId="0964F514"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p>
    <w:p w14:paraId="011AAFC6" w14:textId="77777777" w:rsidR="00D446F7" w:rsidRPr="00D446F7" w:rsidRDefault="00D446F7" w:rsidP="00EE4EFD">
      <w:pPr>
        <w:spacing w:after="0" w:line="240" w:lineRule="auto"/>
        <w:ind w:firstLine="567"/>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Sporazumom o provedbi integriranih teritorijalnih ulaganja u okviru Integriranog teritorijalnog programa 2021. - 2027. (u daljnjem tekstu: Sporazum), sklopljenim između Ministarstva regionalnoga razvoja i fondova Europske unije (Upravljačko tijelo za Integrirani teritorijalni program 2021. – 2027.  Grada Karlovca (središte urbanog područja koje je utvrđeno kao područje u kojem će se provoditi ITU mehanizam u Republici Hrvatskoj u financijskom razdoblju 2021. – 2027. i Posredničko tijelo za odabir operacija, u daljnjem tekstu: PTOO), utvrđeni su uvjeti provedbe mehanizma integriranih teritorijalnih ulaganja na urbanom području Karlovac te obveze za PTOO. Nadalje, Uredbom </w:t>
      </w:r>
      <w:bookmarkStart w:id="39" w:name="_Hlk179455522"/>
      <w:r w:rsidRPr="00D446F7">
        <w:rPr>
          <w:rFonts w:ascii="Times New Roman" w:eastAsia="Calibri" w:hAnsi="Times New Roman" w:cs="Times New Roman"/>
          <w:lang w:eastAsia="en-US"/>
        </w:rPr>
        <w:t>o tijelima u sustavu upravljanja i kontrole za provedbu programa iz područja teritorijalnih ulaganja i pravedne tranzicije za financijsko razdoblje 2021. – 2027.</w:t>
      </w:r>
      <w:bookmarkEnd w:id="39"/>
      <w:r w:rsidRPr="00D446F7">
        <w:rPr>
          <w:rFonts w:ascii="Times New Roman" w:eastAsia="Calibri" w:hAnsi="Times New Roman" w:cs="Times New Roman"/>
          <w:lang w:eastAsia="en-US"/>
        </w:rPr>
        <w:t xml:space="preserve"> (u daljnjem tekstu: Uredba) definirane su funkcije i odgovornosti Posredničkih tijela za odabir operacija, tj. PTOO u okviru specifičnih ciljeva 1.iii, 2.viii i 5.i Programa obavljaju funkcije iz članka 73. stavka 2. Uredbe (EU) 2021/1060 koje se posebno utvrđuju u okviru svakog pojedinog poziva na dodjelu bespovratnih sredstava. Osim navedenog, PTOO također obavlja sljedeće dodatne funkcije definirane Uredbom:</w:t>
      </w:r>
    </w:p>
    <w:p w14:paraId="77D5F88C"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1. surađuju s Koordinacijskim tijelom, Upravljačkim tijelom, drugim posredničkim tijelima i partnerima tijekom provedbe i praćenja Programa, </w:t>
      </w:r>
    </w:p>
    <w:p w14:paraId="66AD06D9"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2. sudjeluju u aktivnostima koje provodi Upravljačko tijelo u obavljanju koordinativne funkcije iz članka 6. stavka 1. točke 1. Uredbe</w:t>
      </w:r>
      <w:bookmarkStart w:id="40" w:name="_Hlk179455671"/>
      <w:r w:rsidRPr="00D446F7">
        <w:rPr>
          <w:rFonts w:ascii="Times New Roman" w:eastAsia="Calibri" w:hAnsi="Times New Roman" w:cs="Times New Roman"/>
          <w:lang w:eastAsia="en-US"/>
        </w:rPr>
        <w:t>,</w:t>
      </w:r>
    </w:p>
    <w:bookmarkEnd w:id="40"/>
    <w:p w14:paraId="16EC9F1B"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3. sudjeluju u radu Odbora za praćenje provedbe Integriranog teritorijalnog programa 2021.-2027.,</w:t>
      </w:r>
    </w:p>
    <w:p w14:paraId="0EA09458"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4. surađuju s Upravljačkim tijelom u izradi kriterija za odabir operacija,</w:t>
      </w:r>
    </w:p>
    <w:p w14:paraId="4167BD06"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5. surađuju s Upravljačkim tijelom u izradi dokumentacije poziva na dodjelu bespovratnih sredstava,</w:t>
      </w:r>
    </w:p>
    <w:p w14:paraId="43CB6CD7"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6. sudjeluju u aktivnostima zatvaranja Programa,</w:t>
      </w:r>
    </w:p>
    <w:p w14:paraId="6E1B4FE4"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7. upravljaju rizicima na razini funkcija, </w:t>
      </w:r>
    </w:p>
    <w:p w14:paraId="28D4CB3A"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8. u sustav iz članka 69. stavka 8. Uredbe (EU) 2021/1060 evidentiraju i elektronički pohranjuju podatke o svakoj operaciji, </w:t>
      </w:r>
    </w:p>
    <w:p w14:paraId="06852B0B"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9. osiguravaju čuvanje dokumenata i evidencija o provedbi funkcija radi osiguravanja odgovarajućeg revizijskog traga, </w:t>
      </w:r>
    </w:p>
    <w:p w14:paraId="3DD0F699"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10. ako su ujedno i korisnici u okviru Programa, osiguravaju odgovarajuće razdvajanje funkcija u skladu s člankom 74. stavkom 3. Uredbe (EU) 2021/1060, </w:t>
      </w:r>
    </w:p>
    <w:p w14:paraId="14912EDD"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11. na zahtjev Koordinacijskog tijela u mrežu za informiranje i komunikaciju određuju osobu odgovornu za informiranje i komunikaciju koja je u svom radu odgovorna nacionalnom koordinatoru u području komunikacije, vidljivosti i transparentnosti povezane s potporom iz EU fondova iz članka 5. stavka 2. točke 8. Zakona i službeniku za komunikaciju za Program iz članka 48. stavka 2. Uredbe (EU) 2021/1060,</w:t>
      </w:r>
    </w:p>
    <w:p w14:paraId="20BFA19D"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12. u skladu s komunikacijskim planom iz članka 5. stavka 2. točke 10. Zakona provode komunikacijske aktivnosti iz svoje nadležnosti te o njima izvještavaju Upravljačko i Koordinacijsko tijelo,</w:t>
      </w:r>
    </w:p>
    <w:p w14:paraId="72A7C8E4"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13. izrađuju dokumente u skladu s pravilima iz članka 6. stavka 1. točke 2. Uredbe.</w:t>
      </w:r>
    </w:p>
    <w:p w14:paraId="29D2D043"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p>
    <w:p w14:paraId="178C5084" w14:textId="77777777" w:rsidR="00D446F7" w:rsidRPr="00D446F7" w:rsidRDefault="00D446F7" w:rsidP="00EE4EFD">
      <w:pPr>
        <w:spacing w:after="0" w:line="240" w:lineRule="auto"/>
        <w:ind w:firstLine="360"/>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Najvažnija pravna osnova za postupanje u obavljanju zadaća i aktivnosti PTOO u financijskom razdoblju 2021.-2027. su sljedeći pravni akti:</w:t>
      </w:r>
    </w:p>
    <w:p w14:paraId="7CF997F0" w14:textId="77777777" w:rsidR="00D446F7" w:rsidRPr="00D446F7" w:rsidRDefault="00D446F7" w:rsidP="00EE4EFD">
      <w:pPr>
        <w:numPr>
          <w:ilvl w:val="0"/>
          <w:numId w:val="155"/>
        </w:numPr>
        <w:spacing w:after="0" w:line="240" w:lineRule="auto"/>
        <w:contextualSpacing/>
        <w:rPr>
          <w:rFonts w:ascii="Times New Roman" w:eastAsia="Calibri" w:hAnsi="Times New Roman" w:cs="Times New Roman"/>
          <w:lang w:eastAsia="en-US"/>
        </w:rPr>
      </w:pPr>
      <w:r w:rsidRPr="00D446F7">
        <w:rPr>
          <w:rFonts w:ascii="Times New Roman" w:eastAsia="Calibri" w:hAnsi="Times New Roman" w:cs="Times New Roman"/>
          <w:lang w:eastAsia="en-US"/>
        </w:rPr>
        <w:t>Ugovor o Europskoj uniji i Ugovor o funkcioniranju Europske unije (2016/C 202/01)</w:t>
      </w:r>
    </w:p>
    <w:p w14:paraId="0E46D70A"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(SL L 231, 30. 6. 2021., u daljnjem tekstu: Uredba (EU) 2021/1060),</w:t>
      </w:r>
    </w:p>
    <w:p w14:paraId="4EB4500E"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Uredba (EU) 2021/1058 Europskog parlamenta i Vijeća od 24. lipnja 2021. o Europskom fondu za regionalni razvoj i Kohezijskom fondu,</w:t>
      </w:r>
    </w:p>
    <w:p w14:paraId="7670167A"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30.7.2018., SL L 294, 21.11.2018.) (Financijska uredba),</w:t>
      </w:r>
    </w:p>
    <w:p w14:paraId="451B4E04"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lastRenderedPageBreak/>
        <w:t>Zakon o institucionalnom okviru za korištenje fondova Europske unije u Republici Hrvatskoj („Narodne novine“, broj 116/21),</w:t>
      </w:r>
    </w:p>
    <w:p w14:paraId="438CC77E"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Uredba o tijelima u sustavu upravljanja i kontrole za provedbu programa iz područja teritorijalnih ulaganja i pravedne tranzicije za financijsko razdoblje 2021. – 2027. (NN 96/22),</w:t>
      </w:r>
    </w:p>
    <w:p w14:paraId="0ACE1706"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Pravilnik o korištenju sredstava Europske unije („Narodne novine“, broj 44/24),</w:t>
      </w:r>
    </w:p>
    <w:p w14:paraId="1F560A63" w14:textId="77777777" w:rsidR="00D446F7" w:rsidRPr="00D446F7" w:rsidRDefault="00D446F7" w:rsidP="00EE4EFD">
      <w:pPr>
        <w:numPr>
          <w:ilvl w:val="0"/>
          <w:numId w:val="154"/>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Zakon o regionalnom razvoju Republike Hrvatske (NN 147/14, 123/17, 118/18),</w:t>
      </w:r>
    </w:p>
    <w:p w14:paraId="42D93D33" w14:textId="77777777" w:rsidR="00D446F7" w:rsidRPr="00D446F7" w:rsidRDefault="00D446F7" w:rsidP="00EE4EFD">
      <w:pPr>
        <w:numPr>
          <w:ilvl w:val="0"/>
          <w:numId w:val="154"/>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Zakon o sustavu strateškog planiranja i upravljanja razvojem Republike Hrvatske (NN 123/17),</w:t>
      </w:r>
    </w:p>
    <w:p w14:paraId="230DA113" w14:textId="77777777" w:rsidR="00D446F7" w:rsidRPr="00D446F7" w:rsidRDefault="00D446F7" w:rsidP="00EE4EFD">
      <w:pPr>
        <w:numPr>
          <w:ilvl w:val="0"/>
          <w:numId w:val="154"/>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Zakon o izmjenama i dopunama Zakona o sustavu strateškog planiranja i upravljanja razvojem Republike Hrvatske (NN 151/22),</w:t>
      </w:r>
    </w:p>
    <w:p w14:paraId="5CE91DAF" w14:textId="77777777" w:rsidR="00D446F7" w:rsidRPr="00D446F7" w:rsidRDefault="00D446F7" w:rsidP="00EE4EFD">
      <w:pPr>
        <w:numPr>
          <w:ilvl w:val="0"/>
          <w:numId w:val="154"/>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Uredba o smjernicama za izradu akata strateškog planiranja od nacionalnog značaja i od značaja za jedinice lokalne i područne (regionalne) samouprave (NN 37/23).</w:t>
      </w:r>
    </w:p>
    <w:p w14:paraId="76249CDC"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p>
    <w:p w14:paraId="75A29F67" w14:textId="77777777" w:rsidR="00D446F7" w:rsidRPr="00D446F7" w:rsidRDefault="00D446F7" w:rsidP="00EE4EFD">
      <w:pPr>
        <w:spacing w:after="0" w:line="240" w:lineRule="auto"/>
        <w:ind w:firstLine="360"/>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 xml:space="preserve">PTOO Karlovac također postupa u skladu s Pravilima ITP 2021.-2027. v.1.1 (u daljnjem tekst: Pravila), Priručnikom o postupanju (PoP) te </w:t>
      </w:r>
      <w:r w:rsidRPr="00D446F7">
        <w:rPr>
          <w:rFonts w:ascii="Times New Roman" w:eastAsia="Calibri" w:hAnsi="Times New Roman" w:cs="Times New Roman"/>
          <w:i/>
          <w:iCs/>
          <w:lang w:eastAsia="en-US"/>
        </w:rPr>
        <w:t>ad hoc</w:t>
      </w:r>
      <w:r w:rsidRPr="00D446F7">
        <w:rPr>
          <w:rFonts w:ascii="Times New Roman" w:eastAsia="Calibri" w:hAnsi="Times New Roman" w:cs="Times New Roman"/>
          <w:lang w:eastAsia="en-US"/>
        </w:rPr>
        <w:t xml:space="preserve"> uputama koje izdaju Koordinacijsko tijelo, Upravljačko tijelo, Tijelo za ovjeravanje i Tijelo za reviziju.</w:t>
      </w:r>
    </w:p>
    <w:p w14:paraId="7ACA1971" w14:textId="77777777" w:rsidR="00D446F7" w:rsidRPr="00D446F7" w:rsidRDefault="00D446F7" w:rsidP="00EE4EFD">
      <w:pPr>
        <w:spacing w:after="0" w:line="240" w:lineRule="auto"/>
        <w:ind w:firstLine="360"/>
        <w:contextualSpacing/>
        <w:jc w:val="both"/>
        <w:rPr>
          <w:rFonts w:ascii="Times New Roman" w:eastAsia="Calibri" w:hAnsi="Times New Roman" w:cs="Times New Roman"/>
          <w:lang w:eastAsia="en-US"/>
        </w:rPr>
      </w:pPr>
    </w:p>
    <w:p w14:paraId="363EFAF7" w14:textId="77777777" w:rsidR="00D446F7" w:rsidRPr="00D446F7" w:rsidRDefault="00D446F7" w:rsidP="00EE4EFD">
      <w:pPr>
        <w:spacing w:after="0" w:line="240" w:lineRule="auto"/>
        <w:ind w:firstLine="360"/>
        <w:contextualSpacing/>
        <w:jc w:val="both"/>
        <w:rPr>
          <w:rFonts w:ascii="Times New Roman" w:eastAsia="Calibri" w:hAnsi="Times New Roman" w:cs="Times New Roman"/>
          <w:bCs/>
          <w:lang w:eastAsia="en-US"/>
        </w:rPr>
      </w:pPr>
      <w:r w:rsidRPr="00D446F7">
        <w:rPr>
          <w:rFonts w:ascii="Times New Roman" w:eastAsia="Calibri" w:hAnsi="Times New Roman" w:cs="Times New Roman"/>
          <w:lang w:eastAsia="en-US"/>
        </w:rPr>
        <w:t>Služba u svom radu surađuje s Ministarstvom regionalnoga razvoja i fondova Europske unije, unutarnjim ustrojstvenim jedinicama gradova i općina iz urbanog područja Karlovac (Karlovac, Duga Resa, Ozalj, Slunj, Krnjak, Cetingrad i Rakovica) te komunicira s ostalim ITU gradovima u RH. Također je u komunikaciji s korisnicima projekata na urbanom području Karlovac koji se financiraju putem ITU mehanizma. Služba za svoj rad odgovara gradonačelniku Grada Karlovca te, sukladno Sporazumu, Ministarstvu regionalnoga razvoja i fondova Europske unije kao Upravljačkom tijelu.</w:t>
      </w:r>
      <w:bookmarkStart w:id="41" w:name="_Hlk179457955"/>
    </w:p>
    <w:bookmarkEnd w:id="41"/>
    <w:p w14:paraId="292E9366" w14:textId="77777777" w:rsidR="00D446F7" w:rsidRPr="00D446F7" w:rsidRDefault="00D446F7" w:rsidP="00EE4EFD">
      <w:pPr>
        <w:spacing w:after="0" w:line="240" w:lineRule="auto"/>
        <w:ind w:firstLine="567"/>
        <w:contextualSpacing/>
        <w:jc w:val="both"/>
        <w:rPr>
          <w:rFonts w:ascii="Times New Roman" w:eastAsia="Calibri" w:hAnsi="Times New Roman" w:cs="Times New Roman"/>
          <w:bCs/>
          <w:lang w:eastAsia="en-US"/>
        </w:rPr>
      </w:pPr>
    </w:p>
    <w:p w14:paraId="7AD97656"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r w:rsidRPr="00D446F7">
        <w:rPr>
          <w:rFonts w:ascii="Times New Roman" w:eastAsia="Calibri" w:hAnsi="Times New Roman" w:cs="Times New Roman"/>
          <w:b/>
          <w:bCs/>
          <w:lang w:eastAsia="en-US"/>
        </w:rPr>
        <w:t>Organizacija rada Službe</w:t>
      </w:r>
    </w:p>
    <w:p w14:paraId="039DA99F" w14:textId="77777777" w:rsidR="00D446F7" w:rsidRPr="00D446F7" w:rsidRDefault="00D446F7" w:rsidP="00EE4EFD">
      <w:pPr>
        <w:spacing w:after="0" w:line="240" w:lineRule="auto"/>
        <w:contextualSpacing/>
        <w:jc w:val="both"/>
        <w:rPr>
          <w:rFonts w:ascii="Times New Roman" w:eastAsia="Calibri" w:hAnsi="Times New Roman" w:cs="Times New Roman"/>
          <w:b/>
          <w:bCs/>
          <w:color w:val="FF0000"/>
          <w:lang w:eastAsia="en-US"/>
        </w:rPr>
      </w:pPr>
    </w:p>
    <w:p w14:paraId="5280ED49" w14:textId="77777777" w:rsidR="00D446F7" w:rsidRPr="00D446F7" w:rsidRDefault="00D446F7" w:rsidP="00EE4EFD">
      <w:pPr>
        <w:spacing w:after="0" w:line="240" w:lineRule="auto"/>
        <w:ind w:firstLine="567"/>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Odlukom o ustrojstvu i djelokrugu upravnih tijela Grada Karlovca (Glasnik Grada Karlovca br. 19 od 08. studenog 2023. godine) te Pravilnikom o unutarnjem redu upravnih tijela Grada Karlovca (Glasnik Grada Karlovac br.01/24) od 10. siječnja 2024. godine) ustrojena su sljedeća radna mjesta u okviru Službe:</w:t>
      </w:r>
      <w:r w:rsidRPr="00D446F7">
        <w:rPr>
          <w:rFonts w:ascii="Calibri" w:eastAsia="Calibri" w:hAnsi="Calibri" w:cs="Arial"/>
          <w:lang w:eastAsia="en-US"/>
        </w:rPr>
        <w:t xml:space="preserve"> </w:t>
      </w:r>
      <w:r w:rsidRPr="00D446F7">
        <w:rPr>
          <w:rFonts w:ascii="Times New Roman" w:eastAsia="Calibri" w:hAnsi="Times New Roman" w:cs="Times New Roman"/>
          <w:lang w:eastAsia="en-US"/>
        </w:rPr>
        <w:t>pročelnik (1) i viši savjetnik za provedbu ITU mehanizma (2). Od ukupno tri sistematizirana radna mjesta, popunjena su sva radna mjesta.</w:t>
      </w:r>
    </w:p>
    <w:p w14:paraId="371BF006"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p>
    <w:p w14:paraId="45D3DC3D"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Izvršene aktivnosti</w:t>
      </w:r>
    </w:p>
    <w:p w14:paraId="6BB4E3A1" w14:textId="77777777" w:rsidR="00D446F7" w:rsidRPr="00D446F7" w:rsidRDefault="00D446F7" w:rsidP="00EE4EFD">
      <w:pPr>
        <w:spacing w:after="0" w:line="240" w:lineRule="auto"/>
        <w:contextualSpacing/>
        <w:jc w:val="both"/>
        <w:rPr>
          <w:rFonts w:ascii="Times New Roman" w:eastAsia="Calibri" w:hAnsi="Times New Roman" w:cs="Times New Roman"/>
          <w:bCs/>
          <w:lang w:eastAsia="en-US"/>
        </w:rPr>
      </w:pPr>
    </w:p>
    <w:p w14:paraId="158D7EAB" w14:textId="77777777" w:rsidR="00D446F7" w:rsidRDefault="00D446F7" w:rsidP="00EE4EFD">
      <w:pPr>
        <w:spacing w:after="0" w:line="240" w:lineRule="auto"/>
        <w:ind w:firstLine="567"/>
        <w:contextualSpacing/>
        <w:jc w:val="both"/>
        <w:rPr>
          <w:rFonts w:ascii="Times New Roman" w:eastAsia="Calibri" w:hAnsi="Times New Roman" w:cs="Times New Roman"/>
          <w:bCs/>
          <w:lang w:eastAsia="en-US"/>
        </w:rPr>
      </w:pPr>
      <w:r w:rsidRPr="00D446F7">
        <w:rPr>
          <w:rFonts w:ascii="Times New Roman" w:eastAsia="Calibri" w:hAnsi="Times New Roman" w:cs="Times New Roman"/>
          <w:bCs/>
          <w:lang w:eastAsia="en-US"/>
        </w:rPr>
        <w:t>Sukladno Sporazumu kojim su definirane uloge, aktivnosti i funkcije Posredničkog tijela za odabir operacija (PTOO), Služba je tijekom izvještajnog razdoblja nastavila s provedbom niza aktivnosti usmjerenih na podršku pripremi, provedbi i praćenju projekata unutar ITU mehanizma za Veće urbano područje Karlovac.</w:t>
      </w:r>
    </w:p>
    <w:p w14:paraId="34009C31" w14:textId="77777777" w:rsidR="00561017" w:rsidRPr="00D446F7" w:rsidRDefault="00561017" w:rsidP="00EE4EFD">
      <w:pPr>
        <w:spacing w:after="0" w:line="240" w:lineRule="auto"/>
        <w:ind w:firstLine="567"/>
        <w:contextualSpacing/>
        <w:jc w:val="both"/>
        <w:rPr>
          <w:rFonts w:ascii="Times New Roman" w:eastAsia="Calibri" w:hAnsi="Times New Roman" w:cs="Times New Roman"/>
          <w:bCs/>
          <w:lang w:eastAsia="en-US"/>
        </w:rPr>
      </w:pPr>
    </w:p>
    <w:p w14:paraId="70411E3D"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1. Priprema dokumentacije u svrhu objave poziva</w:t>
      </w:r>
    </w:p>
    <w:p w14:paraId="0D320C3D" w14:textId="77777777" w:rsidR="00D446F7" w:rsidRPr="00D446F7" w:rsidRDefault="00D446F7" w:rsidP="00EE4EFD">
      <w:pPr>
        <w:spacing w:after="0" w:line="240" w:lineRule="auto"/>
        <w:ind w:firstLine="357"/>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U skladu s navedenim Sporazumom, Služba je nastavila s pripremom dokumentacije za ograničeni poziv za dostavu projektnih prijedloga:</w:t>
      </w:r>
    </w:p>
    <w:p w14:paraId="540C4039" w14:textId="77777777" w:rsidR="00D446F7" w:rsidRPr="00D446F7" w:rsidRDefault="00D446F7" w:rsidP="00EE4EFD">
      <w:pPr>
        <w:numPr>
          <w:ilvl w:val="0"/>
          <w:numId w:val="155"/>
        </w:num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ITU – Revitalizacija kulturno-povijesne baštine u svrhu razvoja kulturnog turizma na Većem urbanom području Karlovac (prijavitelji: Grad Karlovac, Grad Ozalj, Grad Slunj, Općina Cetingrad, Općina Rakovica).</w:t>
      </w:r>
    </w:p>
    <w:p w14:paraId="7508B028" w14:textId="77777777" w:rsidR="00D446F7" w:rsidRPr="00D446F7" w:rsidRDefault="00D446F7" w:rsidP="00EE4EFD">
      <w:pPr>
        <w:spacing w:after="0" w:line="240" w:lineRule="auto"/>
        <w:ind w:firstLine="35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Proces pripreme uključivao je kontinuiranu komunikaciju s prijaviteljima, kako bi se izradili kvalitetni opisi projekata, ocjene projektne spremnosti i sadržaj samog poziva. Služba je pružala preporuke za dopune dokumentacije te je aktivno sudjelovala u izradi svih, a osobito dvaju složenijih projektnih opisa, zbog izmjena i kompleksnosti projekata:</w:t>
      </w:r>
    </w:p>
    <w:p w14:paraId="695AEC7C" w14:textId="77777777" w:rsidR="00D446F7" w:rsidRPr="00D446F7" w:rsidRDefault="00D446F7" w:rsidP="00EE4EFD">
      <w:pPr>
        <w:numPr>
          <w:ilvl w:val="0"/>
          <w:numId w:val="156"/>
        </w:numPr>
        <w:spacing w:after="0" w:line="240" w:lineRule="auto"/>
        <w:ind w:left="714" w:hanging="35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Izgradnja i opremanje interpretacijskog centra u Starom gradu Cetinu</w:t>
      </w:r>
    </w:p>
    <w:p w14:paraId="602F37EC" w14:textId="77777777" w:rsidR="00D446F7" w:rsidRPr="00D446F7" w:rsidRDefault="00D446F7" w:rsidP="00EE4EFD">
      <w:pPr>
        <w:numPr>
          <w:ilvl w:val="0"/>
          <w:numId w:val="156"/>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Revitalizacija Starog grada Dubovca</w:t>
      </w:r>
    </w:p>
    <w:p w14:paraId="0E8141A3" w14:textId="77777777" w:rsidR="00D446F7" w:rsidRPr="00D446F7" w:rsidRDefault="00D446F7" w:rsidP="00EE4EFD">
      <w:pPr>
        <w:spacing w:after="0" w:line="240" w:lineRule="auto"/>
        <w:ind w:firstLine="360"/>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U svrhu osiguravanja usklađenosti projekata s horizontalnim i okolišnim zahtjevima, Služba je zatražila i zaprimila relevantne smjernice od Ministarstva regionalnoga razvoja i fondova Europske unije (MRRFEU), te ih primijenila u dokumentaciji za pripremu poziva.</w:t>
      </w:r>
    </w:p>
    <w:p w14:paraId="0FBFC915" w14:textId="77777777" w:rsidR="00D446F7" w:rsidRDefault="00D446F7" w:rsidP="00EE4EFD">
      <w:pPr>
        <w:spacing w:after="0" w:line="240" w:lineRule="auto"/>
        <w:ind w:firstLine="360"/>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Služba je također pripremila i dostavila MRRFEU </w:t>
      </w:r>
      <w:r w:rsidRPr="00D446F7">
        <w:rPr>
          <w:rFonts w:ascii="Times New Roman" w:eastAsia="Times New Roman" w:hAnsi="Times New Roman" w:cs="Times New Roman"/>
          <w:b/>
          <w:bCs/>
          <w:lang w:eastAsia="en-GB"/>
        </w:rPr>
        <w:t>financijsku prognozu provedbe ITU projekata</w:t>
      </w:r>
      <w:r w:rsidRPr="00D446F7">
        <w:rPr>
          <w:rFonts w:ascii="Times New Roman" w:eastAsia="Times New Roman" w:hAnsi="Times New Roman" w:cs="Times New Roman"/>
          <w:lang w:eastAsia="en-GB"/>
        </w:rPr>
        <w:t xml:space="preserve"> za Veće urbano područje Karlovac.</w:t>
      </w:r>
    </w:p>
    <w:p w14:paraId="1C5C2EC5" w14:textId="77777777" w:rsidR="00561017" w:rsidRPr="00D446F7" w:rsidRDefault="00561017" w:rsidP="00EE4EFD">
      <w:pPr>
        <w:spacing w:after="0" w:line="240" w:lineRule="auto"/>
        <w:ind w:firstLine="360"/>
        <w:contextualSpacing/>
        <w:jc w:val="both"/>
        <w:rPr>
          <w:rFonts w:ascii="Times New Roman" w:eastAsia="Times New Roman" w:hAnsi="Times New Roman" w:cs="Times New Roman"/>
          <w:lang w:eastAsia="en-GB"/>
        </w:rPr>
      </w:pPr>
    </w:p>
    <w:p w14:paraId="4B91ED51"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2. Provedba i evaluacija projektnih poziva</w:t>
      </w:r>
    </w:p>
    <w:p w14:paraId="384A093A" w14:textId="77777777" w:rsidR="00D446F7" w:rsidRPr="00D446F7" w:rsidRDefault="00D446F7" w:rsidP="00EE4EFD">
      <w:pPr>
        <w:spacing w:after="0" w:line="240" w:lineRule="auto"/>
        <w:ind w:firstLine="357"/>
        <w:contextualSpacing/>
        <w:jc w:val="both"/>
        <w:rPr>
          <w:rFonts w:ascii="Times New Roman" w:eastAsia="Calibri" w:hAnsi="Times New Roman" w:cs="Times New Roman"/>
          <w:bCs/>
          <w:lang w:eastAsia="en-US"/>
        </w:rPr>
      </w:pPr>
      <w:r w:rsidRPr="00D446F7">
        <w:rPr>
          <w:rFonts w:ascii="Times New Roman" w:eastAsia="Calibri" w:hAnsi="Times New Roman" w:cs="Times New Roman"/>
          <w:bCs/>
          <w:lang w:eastAsia="en-US"/>
        </w:rPr>
        <w:t>Tijekom izvještajnog razdoblja Služba je provela dio postupka vrednovanja, konkretno fazu ocjene kvalitete za sljedeće projekte:</w:t>
      </w:r>
    </w:p>
    <w:p w14:paraId="0B50D6E2" w14:textId="77777777" w:rsidR="00D446F7" w:rsidRPr="00D446F7" w:rsidRDefault="00D446F7" w:rsidP="00EE4EFD">
      <w:pPr>
        <w:numPr>
          <w:ilvl w:val="0"/>
          <w:numId w:val="157"/>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lastRenderedPageBreak/>
        <w:t>ITU – „Zalogaj povijesti“ – Rekonstrukcija zgrade „Bosanskog magazina“ u restoran studentske prehrane i interpretacijski centar (prijavitelj: Veleučilište u Karlovcu)</w:t>
      </w:r>
    </w:p>
    <w:p w14:paraId="3750434A" w14:textId="77777777" w:rsidR="00D446F7" w:rsidRPr="00D446F7" w:rsidRDefault="00D446F7" w:rsidP="00EE4EFD">
      <w:pPr>
        <w:numPr>
          <w:ilvl w:val="0"/>
          <w:numId w:val="157"/>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ITU – Izgradnja i uređenje Parka Grabrik s nadogradnjom biciklističke infrastrukture (prijavitelj: Grad Karlovac)</w:t>
      </w:r>
    </w:p>
    <w:p w14:paraId="1D3247A6" w14:textId="77777777" w:rsidR="00D446F7" w:rsidRPr="00D446F7" w:rsidRDefault="00D446F7" w:rsidP="00EE4EFD">
      <w:pPr>
        <w:numPr>
          <w:ilvl w:val="0"/>
          <w:numId w:val="157"/>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ITU – Društveno-kulturni centar (DKC) (prijavitelj: Grad Duga Resa)</w:t>
      </w:r>
    </w:p>
    <w:p w14:paraId="2CF37602" w14:textId="77777777" w:rsidR="00D446F7" w:rsidRPr="00D446F7" w:rsidRDefault="00D446F7" w:rsidP="00EE4EFD">
      <w:p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Na temelju provedenih postupaka dodjele, Ministarstvo regionalnoga razvoja je donijelo i dostavilo korisnicima te Službi na znanje sljedeće </w:t>
      </w:r>
      <w:r w:rsidRPr="00D446F7">
        <w:rPr>
          <w:rFonts w:ascii="Times New Roman" w:eastAsia="Times New Roman" w:hAnsi="Times New Roman" w:cs="Times New Roman"/>
          <w:b/>
          <w:bCs/>
          <w:lang w:eastAsia="en-GB"/>
        </w:rPr>
        <w:t>Odluke o financiranju projekata</w:t>
      </w:r>
      <w:r w:rsidRPr="00D446F7">
        <w:rPr>
          <w:rFonts w:ascii="Times New Roman" w:eastAsia="Times New Roman" w:hAnsi="Times New Roman" w:cs="Times New Roman"/>
          <w:lang w:eastAsia="en-GB"/>
        </w:rPr>
        <w:t>:</w:t>
      </w:r>
    </w:p>
    <w:p w14:paraId="1303083D" w14:textId="77777777" w:rsidR="00D446F7" w:rsidRPr="00D446F7" w:rsidRDefault="00D446F7" w:rsidP="00EE4EFD">
      <w:pPr>
        <w:numPr>
          <w:ilvl w:val="0"/>
          <w:numId w:val="158"/>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Odluka o financiranju projekta „Zalogaj povijesti“, od 30. travnja 2025.</w:t>
      </w:r>
    </w:p>
    <w:p w14:paraId="765FDA02" w14:textId="77777777" w:rsidR="00D446F7" w:rsidRDefault="00D446F7" w:rsidP="00EE4EFD">
      <w:pPr>
        <w:numPr>
          <w:ilvl w:val="0"/>
          <w:numId w:val="158"/>
        </w:numPr>
        <w:spacing w:after="0" w:line="240" w:lineRule="auto"/>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Odluka o financiranju projekta „Društveno-kulturni centar (DKC)“, od 26. svibnja 2025.</w:t>
      </w:r>
    </w:p>
    <w:p w14:paraId="64986EFE" w14:textId="77777777" w:rsidR="00561017" w:rsidRPr="00D446F7" w:rsidRDefault="00561017" w:rsidP="00561017">
      <w:pPr>
        <w:spacing w:after="0" w:line="240" w:lineRule="auto"/>
        <w:ind w:left="720"/>
        <w:contextualSpacing/>
        <w:jc w:val="both"/>
        <w:rPr>
          <w:rFonts w:ascii="Times New Roman" w:eastAsia="Times New Roman" w:hAnsi="Times New Roman" w:cs="Times New Roman"/>
          <w:lang w:eastAsia="en-GB"/>
        </w:rPr>
      </w:pPr>
    </w:p>
    <w:p w14:paraId="563B745D"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3. Izvješćivanje i upravljanje</w:t>
      </w:r>
    </w:p>
    <w:p w14:paraId="41EBF485" w14:textId="77777777" w:rsidR="00D446F7" w:rsidRPr="00D446F7" w:rsidRDefault="00D446F7" w:rsidP="00EE4EFD">
      <w:pPr>
        <w:spacing w:after="0" w:line="240" w:lineRule="auto"/>
        <w:ind w:firstLine="357"/>
        <w:contextualSpacing/>
        <w:jc w:val="both"/>
        <w:rPr>
          <w:rFonts w:ascii="Times New Roman" w:eastAsia="Calibri" w:hAnsi="Times New Roman" w:cs="Times New Roman"/>
          <w:bCs/>
          <w:lang w:eastAsia="en-US"/>
        </w:rPr>
      </w:pPr>
      <w:r w:rsidRPr="00D446F7">
        <w:rPr>
          <w:rFonts w:ascii="Times New Roman" w:eastAsia="Calibri" w:hAnsi="Times New Roman" w:cs="Times New Roman"/>
          <w:bCs/>
          <w:lang w:eastAsia="en-US"/>
        </w:rPr>
        <w:t xml:space="preserve">Služba je u promatranom razdoblju izradila i dostavila Upravljačkom tijelu </w:t>
      </w:r>
      <w:r w:rsidRPr="00D446F7">
        <w:rPr>
          <w:rFonts w:ascii="Times New Roman" w:eastAsia="Calibri" w:hAnsi="Times New Roman" w:cs="Times New Roman"/>
          <w:b/>
          <w:lang w:eastAsia="en-US"/>
        </w:rPr>
        <w:t>šest izvješća o napretku u provedbi ITU mehanizma, i to za sljedeća mjesečna razdoblja</w:t>
      </w:r>
      <w:r w:rsidRPr="00D446F7">
        <w:rPr>
          <w:rFonts w:ascii="Times New Roman" w:eastAsia="Calibri" w:hAnsi="Times New Roman" w:cs="Times New Roman"/>
          <w:bCs/>
          <w:lang w:eastAsia="en-US"/>
        </w:rPr>
        <w:t>:</w:t>
      </w:r>
    </w:p>
    <w:p w14:paraId="141058E7"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01.12.2024. – 31.12.2024.</w:t>
      </w:r>
    </w:p>
    <w:p w14:paraId="522F4D70"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01.01.2025. – 31.01.2025.</w:t>
      </w:r>
    </w:p>
    <w:p w14:paraId="7BBAB260"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01.02.2025. – 28.02.2025.</w:t>
      </w:r>
    </w:p>
    <w:p w14:paraId="445A1445"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01.03.2025. – 31.03.2025.</w:t>
      </w:r>
    </w:p>
    <w:p w14:paraId="4EC87D99"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01.04.2025. – 30.04.2025.</w:t>
      </w:r>
    </w:p>
    <w:p w14:paraId="7C872AF3" w14:textId="77777777" w:rsidR="00D446F7" w:rsidRPr="00D446F7" w:rsidRDefault="00D446F7" w:rsidP="00EE4EFD">
      <w:pPr>
        <w:numPr>
          <w:ilvl w:val="0"/>
          <w:numId w:val="159"/>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01.05.2025. – 31.05.2025.</w:t>
      </w:r>
    </w:p>
    <w:p w14:paraId="68879A58" w14:textId="77777777" w:rsidR="00D446F7" w:rsidRPr="00D446F7" w:rsidRDefault="00D446F7" w:rsidP="00EE4EFD">
      <w:pPr>
        <w:spacing w:after="0" w:line="240" w:lineRule="auto"/>
        <w:ind w:firstLine="360"/>
        <w:contextualSpacing/>
        <w:jc w:val="both"/>
        <w:rPr>
          <w:rFonts w:ascii="Times New Roman" w:eastAsia="Times New Roman" w:hAnsi="Times New Roman" w:cs="Times New Roman"/>
          <w:lang w:eastAsia="en-GB"/>
        </w:rPr>
      </w:pPr>
      <w:r w:rsidRPr="00D446F7">
        <w:rPr>
          <w:rFonts w:ascii="Times New Roman" w:eastAsia="Calibri" w:hAnsi="Times New Roman" w:cs="Times New Roman"/>
          <w:bCs/>
          <w:lang w:eastAsia="en-US"/>
        </w:rPr>
        <w:t>Dana 5. ožujka 2025. godine, Služba je sudjelovala na 10. Koordinacijskom sastanku predstavnika</w:t>
      </w:r>
      <w:r w:rsidRPr="00D446F7">
        <w:rPr>
          <w:rFonts w:ascii="Times New Roman" w:eastAsia="Times New Roman" w:hAnsi="Times New Roman" w:cs="Times New Roman"/>
          <w:lang w:eastAsia="en-GB"/>
        </w:rPr>
        <w:t xml:space="preserve"> MRRFEU i 22 ITU grada, na kojem je predstavila napredak provedbe ITU projekata u urbanom području Karlovac.</w:t>
      </w:r>
    </w:p>
    <w:p w14:paraId="35391BBA" w14:textId="05D40DD1" w:rsidR="00D446F7" w:rsidRDefault="00D446F7" w:rsidP="00EE4EFD">
      <w:pPr>
        <w:spacing w:after="0" w:line="240" w:lineRule="auto"/>
        <w:ind w:firstLine="360"/>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U ožujku je Ministarstvu dostavljen </w:t>
      </w:r>
      <w:r w:rsidRPr="00D446F7">
        <w:rPr>
          <w:rFonts w:ascii="Times New Roman" w:eastAsia="Times New Roman" w:hAnsi="Times New Roman" w:cs="Times New Roman"/>
          <w:b/>
          <w:bCs/>
          <w:lang w:eastAsia="en-GB"/>
        </w:rPr>
        <w:t>Zahtjev za izmjenom Sporazuma o provedbi ITU mehanizma za razdoblje 2021.-2027.</w:t>
      </w:r>
      <w:r w:rsidRPr="00D446F7">
        <w:rPr>
          <w:rFonts w:ascii="Times New Roman" w:eastAsia="Times New Roman" w:hAnsi="Times New Roman" w:cs="Times New Roman"/>
          <w:lang w:eastAsia="en-GB"/>
        </w:rPr>
        <w:t>, koji se odnosi na izmjene u Prilozima 1 i 2 (nazivi poziva i redoslijed objave).</w:t>
      </w:r>
    </w:p>
    <w:p w14:paraId="22308A36" w14:textId="77777777" w:rsidR="00561017" w:rsidRDefault="00561017" w:rsidP="00EE4EFD">
      <w:pPr>
        <w:spacing w:after="0" w:line="240" w:lineRule="auto"/>
        <w:ind w:firstLine="360"/>
        <w:contextualSpacing/>
        <w:jc w:val="both"/>
        <w:rPr>
          <w:rFonts w:ascii="Times New Roman" w:eastAsia="Times New Roman" w:hAnsi="Times New Roman" w:cs="Times New Roman"/>
          <w:lang w:eastAsia="en-GB"/>
        </w:rPr>
      </w:pPr>
    </w:p>
    <w:p w14:paraId="6AE98EC7"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4. Tehnička pomoć i financiranje Strategije (SRUP)</w:t>
      </w:r>
    </w:p>
    <w:p w14:paraId="1D174AD3" w14:textId="77777777" w:rsidR="00D446F7" w:rsidRPr="00D446F7" w:rsidRDefault="00D446F7" w:rsidP="00EE4EFD">
      <w:pPr>
        <w:spacing w:after="0" w:line="240" w:lineRule="auto"/>
        <w:ind w:firstLine="56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U okviru </w:t>
      </w:r>
      <w:r w:rsidRPr="00D446F7">
        <w:rPr>
          <w:rFonts w:ascii="Times New Roman" w:eastAsia="Times New Roman" w:hAnsi="Times New Roman" w:cs="Times New Roman"/>
          <w:b/>
          <w:bCs/>
          <w:lang w:eastAsia="en-GB"/>
        </w:rPr>
        <w:t>Sporazuma o korištenju bespovratnih sredstava tehničke pomoći</w:t>
      </w:r>
      <w:r w:rsidRPr="00D446F7">
        <w:rPr>
          <w:rFonts w:ascii="Times New Roman" w:eastAsia="Times New Roman" w:hAnsi="Times New Roman" w:cs="Times New Roman"/>
          <w:lang w:eastAsia="en-GB"/>
        </w:rPr>
        <w:t xml:space="preserve">, Služba je 15. siječnja 2025. podnijela </w:t>
      </w:r>
      <w:r w:rsidRPr="00D446F7">
        <w:rPr>
          <w:rFonts w:ascii="Times New Roman" w:eastAsia="Times New Roman" w:hAnsi="Times New Roman" w:cs="Times New Roman"/>
          <w:b/>
          <w:bCs/>
          <w:lang w:eastAsia="en-GB"/>
        </w:rPr>
        <w:t>2. šestomjesečno izvješće</w:t>
      </w:r>
      <w:r w:rsidRPr="00D446F7">
        <w:rPr>
          <w:rFonts w:ascii="Times New Roman" w:eastAsia="Times New Roman" w:hAnsi="Times New Roman" w:cs="Times New Roman"/>
          <w:lang w:eastAsia="en-GB"/>
        </w:rPr>
        <w:t xml:space="preserve"> za razdoblje 01.07.–31.12.2024. godine. Potraživani troškovi iznosili su 44.206,98 EUR, a prihvaćeni iznos za isplatu je 37.575,93 EUR, koji je uplaćen 16. svibnja 2025.</w:t>
      </w:r>
    </w:p>
    <w:p w14:paraId="219E5519" w14:textId="77777777" w:rsidR="00D446F7" w:rsidRPr="00D446F7" w:rsidRDefault="00D446F7" w:rsidP="00EE4EFD">
      <w:pPr>
        <w:spacing w:after="0" w:line="240" w:lineRule="auto"/>
        <w:ind w:firstLine="56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Dana 7. svibnja 2025., Služba je prijavila projekt </w:t>
      </w:r>
      <w:r w:rsidRPr="00D446F7">
        <w:rPr>
          <w:rFonts w:ascii="Times New Roman" w:eastAsia="Times New Roman" w:hAnsi="Times New Roman" w:cs="Times New Roman"/>
          <w:b/>
          <w:bCs/>
          <w:lang w:eastAsia="en-GB"/>
        </w:rPr>
        <w:t>„Tehnička pomoć Integriranog teritorijalnog programa 2021.-2027. za Grad Karlovac“</w:t>
      </w:r>
      <w:r w:rsidRPr="00D446F7">
        <w:rPr>
          <w:rFonts w:ascii="Times New Roman" w:eastAsia="Times New Roman" w:hAnsi="Times New Roman" w:cs="Times New Roman"/>
          <w:lang w:eastAsia="en-GB"/>
        </w:rPr>
        <w:t xml:space="preserve"> na Javni poziv za sufinanciranje provedbe EU projekata na regionalnoj i lokalnoj razini.</w:t>
      </w:r>
    </w:p>
    <w:p w14:paraId="52336EC2" w14:textId="77777777" w:rsidR="00D446F7" w:rsidRDefault="00D446F7" w:rsidP="00EE4EFD">
      <w:pPr>
        <w:spacing w:after="0" w:line="240" w:lineRule="auto"/>
        <w:ind w:firstLine="56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U sklopu projekta </w:t>
      </w:r>
      <w:r w:rsidRPr="00D446F7">
        <w:rPr>
          <w:rFonts w:ascii="Times New Roman" w:eastAsia="Times New Roman" w:hAnsi="Times New Roman" w:cs="Times New Roman"/>
          <w:b/>
          <w:bCs/>
          <w:lang w:eastAsia="en-GB"/>
        </w:rPr>
        <w:t>"ITU – Izrada Strategije razvoja Većeg urbanog područja Karlovac 2021.-2027."</w:t>
      </w:r>
      <w:r w:rsidRPr="00D446F7">
        <w:rPr>
          <w:rFonts w:ascii="Times New Roman" w:eastAsia="Times New Roman" w:hAnsi="Times New Roman" w:cs="Times New Roman"/>
          <w:lang w:eastAsia="en-GB"/>
        </w:rPr>
        <w:t xml:space="preserve">, sredstva za odobreni </w:t>
      </w:r>
      <w:r w:rsidRPr="00D446F7">
        <w:rPr>
          <w:rFonts w:ascii="Times New Roman" w:eastAsia="Times New Roman" w:hAnsi="Times New Roman" w:cs="Times New Roman"/>
          <w:b/>
          <w:bCs/>
          <w:lang w:eastAsia="en-GB"/>
        </w:rPr>
        <w:t>Završni zahtjev za nadoknadu sredstava</w:t>
      </w:r>
      <w:r w:rsidRPr="00D446F7">
        <w:rPr>
          <w:rFonts w:ascii="Times New Roman" w:eastAsia="Times New Roman" w:hAnsi="Times New Roman" w:cs="Times New Roman"/>
          <w:lang w:eastAsia="en-GB"/>
        </w:rPr>
        <w:t xml:space="preserve"> u iznosu od 1.965,96 EUR, uplaćena su od strane MRRFEU na račun Grada 15. siječnja 2025.</w:t>
      </w:r>
    </w:p>
    <w:p w14:paraId="2BAD442B" w14:textId="77777777" w:rsidR="00561017" w:rsidRPr="00D446F7" w:rsidRDefault="00561017" w:rsidP="00EE4EFD">
      <w:pPr>
        <w:spacing w:after="0" w:line="240" w:lineRule="auto"/>
        <w:ind w:firstLine="567"/>
        <w:contextualSpacing/>
        <w:jc w:val="both"/>
        <w:rPr>
          <w:rFonts w:ascii="Times New Roman" w:eastAsia="Times New Roman" w:hAnsi="Times New Roman" w:cs="Times New Roman"/>
          <w:lang w:eastAsia="en-GB"/>
        </w:rPr>
      </w:pPr>
    </w:p>
    <w:p w14:paraId="1A2CD7AE"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5. Rad Vijeća za Veće urbano područje Karlovac</w:t>
      </w:r>
    </w:p>
    <w:p w14:paraId="455AE176" w14:textId="77777777" w:rsidR="00D446F7" w:rsidRPr="00D446F7" w:rsidRDefault="00D446F7" w:rsidP="00EE4EFD">
      <w:pPr>
        <w:spacing w:after="0" w:line="240" w:lineRule="auto"/>
        <w:ind w:firstLine="56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Tijekom izvještajnog razdoblja Služba je koordinirala aktivnosti povezane s radom Koordinacijskog vijeća Većeg urbanog područja Karlovac. Dana 23. siječnja 2025., Tajništvo Koordinacijskog vijeća pokrenulo je </w:t>
      </w:r>
      <w:r w:rsidRPr="00D446F7">
        <w:rPr>
          <w:rFonts w:ascii="Times New Roman" w:eastAsia="Times New Roman" w:hAnsi="Times New Roman" w:cs="Times New Roman"/>
          <w:b/>
          <w:bCs/>
          <w:lang w:eastAsia="en-GB"/>
        </w:rPr>
        <w:t>4. pisani postupak odlučivanja</w:t>
      </w:r>
      <w:r w:rsidRPr="00D446F7">
        <w:rPr>
          <w:rFonts w:ascii="Times New Roman" w:eastAsia="Times New Roman" w:hAnsi="Times New Roman" w:cs="Times New Roman"/>
          <w:lang w:eastAsia="en-GB"/>
        </w:rPr>
        <w:t xml:space="preserve"> o prijedlogu izmjena Odluke o strateškim projektima koji se predlažu za financiranje putem ITU mehanizma u financijskom razdoblju 2021.-2027. Služba je pripremila i dostavila potrebnu dokumentaciju, a članovi Vijeća su 29. siječnja 2025. dali pozitivno mišljenje.</w:t>
      </w:r>
    </w:p>
    <w:p w14:paraId="4A884EFF" w14:textId="77777777" w:rsidR="00D446F7" w:rsidRPr="00D446F7" w:rsidRDefault="00D446F7" w:rsidP="00EE4EFD">
      <w:pPr>
        <w:spacing w:after="0" w:line="240" w:lineRule="auto"/>
        <w:ind w:firstLine="567"/>
        <w:contextualSpacing/>
        <w:jc w:val="both"/>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 xml:space="preserve">S obzirom na izmjene predmetne Odluke, bilo je nužno pristupiti </w:t>
      </w:r>
      <w:r w:rsidRPr="00D446F7">
        <w:rPr>
          <w:rFonts w:ascii="Times New Roman" w:eastAsia="Times New Roman" w:hAnsi="Times New Roman" w:cs="Times New Roman"/>
          <w:b/>
          <w:bCs/>
          <w:lang w:eastAsia="en-GB"/>
        </w:rPr>
        <w:t>izmjenama i dopunama u procesu prioritizacije projekata</w:t>
      </w:r>
      <w:r w:rsidRPr="00D446F7">
        <w:rPr>
          <w:rFonts w:ascii="Times New Roman" w:eastAsia="Times New Roman" w:hAnsi="Times New Roman" w:cs="Times New Roman"/>
          <w:lang w:eastAsia="en-GB"/>
        </w:rPr>
        <w:t>. Temeljem ponovljenog postupka, provedena je detaljna provjera svih ITU projekata unutar Većeg urbanog područja Karlovac. Tijekom provjere utvrđeno je da je kod nekoliko projekata došlo do određenih izmjena — koje su se odnosile na</w:t>
      </w:r>
      <w:r w:rsidRPr="00D446F7">
        <w:rPr>
          <w:rFonts w:ascii="Times New Roman" w:eastAsia="Times New Roman" w:hAnsi="Times New Roman" w:cs="Times New Roman"/>
          <w:b/>
          <w:bCs/>
          <w:lang w:eastAsia="en-GB"/>
        </w:rPr>
        <w:t xml:space="preserve"> </w:t>
      </w:r>
      <w:r w:rsidRPr="00D446F7">
        <w:rPr>
          <w:rFonts w:ascii="Times New Roman" w:eastAsia="Times New Roman" w:hAnsi="Times New Roman" w:cs="Times New Roman"/>
          <w:lang w:eastAsia="en-GB"/>
        </w:rPr>
        <w:t xml:space="preserve">nazive projekata, projektne aktivnosti, pokazatelje te stupanj zrelosti projektno-tehničke dokumentacije. Posljedično, kod tih projekata došlo je i do promjena u ukupnom broju dodijeljenih bodova. </w:t>
      </w:r>
      <w:r w:rsidRPr="00D446F7">
        <w:rPr>
          <w:rFonts w:ascii="Times New Roman" w:eastAsia="Times New Roman" w:hAnsi="Times New Roman" w:cs="Times New Roman"/>
          <w:b/>
          <w:bCs/>
          <w:lang w:eastAsia="en-GB"/>
        </w:rPr>
        <w:t>Unatoč navedenim izmjenama, svi projekti VUP-a Karlovac zadržali su status odabranih projekata za financiranje kroz ITU mehanizam</w:t>
      </w:r>
      <w:r w:rsidRPr="00D446F7">
        <w:rPr>
          <w:rFonts w:ascii="Times New Roman" w:eastAsia="Times New Roman" w:hAnsi="Times New Roman" w:cs="Times New Roman"/>
          <w:lang w:eastAsia="en-GB"/>
        </w:rPr>
        <w:t>, temeljem ukupno ostvarenog broja bodova. Izmjene su zabilježene kod sljedećih projekata:</w:t>
      </w:r>
    </w:p>
    <w:p w14:paraId="6A4B7263" w14:textId="77777777" w:rsidR="00D446F7" w:rsidRPr="00D446F7" w:rsidRDefault="00D446F7" w:rsidP="00EE4EFD">
      <w:pPr>
        <w:numPr>
          <w:ilvl w:val="0"/>
          <w:numId w:val="163"/>
        </w:numPr>
        <w:spacing w:after="0" w:line="240" w:lineRule="auto"/>
        <w:contextualSpacing/>
        <w:jc w:val="both"/>
        <w:rPr>
          <w:rFonts w:ascii="Times New Roman" w:eastAsia="Times New Roman" w:hAnsi="Times New Roman" w:cs="Times New Roman"/>
          <w:b/>
          <w:bCs/>
          <w:lang w:eastAsia="en-GB"/>
        </w:rPr>
      </w:pPr>
      <w:r w:rsidRPr="00D446F7">
        <w:rPr>
          <w:rFonts w:ascii="Times New Roman" w:eastAsia="Times New Roman" w:hAnsi="Times New Roman" w:cs="Times New Roman"/>
          <w:lang w:eastAsia="en-GB"/>
        </w:rPr>
        <w:t>Obnova i stavljanje u funkciju Starog grada Slunja</w:t>
      </w:r>
      <w:r w:rsidRPr="00D446F7">
        <w:rPr>
          <w:rFonts w:ascii="Times New Roman" w:eastAsia="Times New Roman" w:hAnsi="Times New Roman" w:cs="Times New Roman"/>
          <w:b/>
          <w:bCs/>
          <w:lang w:eastAsia="en-GB"/>
        </w:rPr>
        <w:t xml:space="preserve"> </w:t>
      </w:r>
      <w:r w:rsidRPr="00D446F7">
        <w:rPr>
          <w:rFonts w:ascii="Times New Roman" w:eastAsia="Times New Roman" w:hAnsi="Times New Roman" w:cs="Times New Roman"/>
          <w:lang w:eastAsia="en-GB"/>
        </w:rPr>
        <w:t>– izmjena pokazatelja;</w:t>
      </w:r>
    </w:p>
    <w:p w14:paraId="6B70336D" w14:textId="77777777" w:rsidR="00D446F7" w:rsidRPr="00D446F7" w:rsidRDefault="00D446F7" w:rsidP="00EE4EFD">
      <w:pPr>
        <w:numPr>
          <w:ilvl w:val="0"/>
          <w:numId w:val="163"/>
        </w:numPr>
        <w:spacing w:after="0" w:line="240" w:lineRule="auto"/>
        <w:contextualSpacing/>
        <w:rPr>
          <w:rFonts w:ascii="Times New Roman" w:eastAsia="Times New Roman" w:hAnsi="Times New Roman" w:cs="Times New Roman"/>
          <w:b/>
          <w:bCs/>
          <w:lang w:eastAsia="en-GB"/>
        </w:rPr>
      </w:pPr>
      <w:r w:rsidRPr="00D446F7">
        <w:rPr>
          <w:rFonts w:ascii="Times New Roman" w:eastAsia="Times New Roman" w:hAnsi="Times New Roman" w:cs="Times New Roman"/>
          <w:lang w:eastAsia="en-GB"/>
        </w:rPr>
        <w:t>ZALOGAJ POVIJESTI – Rekonstrukcija zgrade „Bosanskog magazina“ u restoran studentske prehrane i interpretacijski centar</w:t>
      </w:r>
      <w:r w:rsidRPr="00D446F7">
        <w:rPr>
          <w:rFonts w:ascii="Times New Roman" w:eastAsia="Times New Roman" w:hAnsi="Times New Roman" w:cs="Times New Roman"/>
          <w:b/>
          <w:bCs/>
          <w:lang w:eastAsia="en-GB"/>
        </w:rPr>
        <w:t xml:space="preserve"> </w:t>
      </w:r>
      <w:r w:rsidRPr="00D446F7">
        <w:rPr>
          <w:rFonts w:ascii="Times New Roman" w:eastAsia="Times New Roman" w:hAnsi="Times New Roman" w:cs="Times New Roman"/>
          <w:lang w:eastAsia="en-GB"/>
        </w:rPr>
        <w:t>– izmjena naziva projekta i pokazatelja</w:t>
      </w:r>
      <w:r w:rsidRPr="00D446F7">
        <w:rPr>
          <w:rFonts w:ascii="Times New Roman" w:eastAsia="Times New Roman" w:hAnsi="Times New Roman" w:cs="Times New Roman"/>
          <w:b/>
          <w:bCs/>
          <w:lang w:eastAsia="en-GB"/>
        </w:rPr>
        <w:t>;</w:t>
      </w:r>
    </w:p>
    <w:p w14:paraId="4A71D947" w14:textId="77777777" w:rsidR="00D446F7" w:rsidRPr="00D446F7" w:rsidRDefault="00D446F7" w:rsidP="00EE4EFD">
      <w:pPr>
        <w:numPr>
          <w:ilvl w:val="0"/>
          <w:numId w:val="163"/>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Rekonstrukcija Trga bana Jelačića i poboljšanje urbane mobilnosti u Zvijezdi</w:t>
      </w:r>
      <w:r w:rsidRPr="00D446F7">
        <w:rPr>
          <w:rFonts w:ascii="Times New Roman" w:eastAsia="Times New Roman" w:hAnsi="Times New Roman" w:cs="Times New Roman"/>
          <w:b/>
          <w:bCs/>
          <w:lang w:eastAsia="en-GB"/>
        </w:rPr>
        <w:t xml:space="preserve"> </w:t>
      </w:r>
      <w:r w:rsidRPr="00D446F7">
        <w:rPr>
          <w:rFonts w:ascii="Times New Roman" w:eastAsia="Times New Roman" w:hAnsi="Times New Roman" w:cs="Times New Roman"/>
          <w:lang w:eastAsia="en-GB"/>
        </w:rPr>
        <w:t>– izmjena naziva projekta, izmjena katastarskih čestica u obuhvatu ulica, izmjena pokazatelja te promjena u zrelosti projektno-tehničke dokumentacije;</w:t>
      </w:r>
    </w:p>
    <w:p w14:paraId="0CA95C3A" w14:textId="77777777" w:rsidR="00D446F7" w:rsidRPr="00D446F7" w:rsidRDefault="00D446F7" w:rsidP="00EE4EFD">
      <w:pPr>
        <w:numPr>
          <w:ilvl w:val="0"/>
          <w:numId w:val="163"/>
        </w:numPr>
        <w:spacing w:after="0" w:line="240" w:lineRule="auto"/>
        <w:contextualSpacing/>
        <w:rPr>
          <w:rFonts w:ascii="Times New Roman" w:eastAsia="Times New Roman" w:hAnsi="Times New Roman" w:cs="Times New Roman"/>
          <w:b/>
          <w:bCs/>
          <w:lang w:eastAsia="en-GB"/>
        </w:rPr>
      </w:pPr>
      <w:r w:rsidRPr="00D446F7">
        <w:rPr>
          <w:rFonts w:ascii="Times New Roman" w:eastAsia="Times New Roman" w:hAnsi="Times New Roman" w:cs="Times New Roman"/>
          <w:lang w:eastAsia="en-GB"/>
        </w:rPr>
        <w:t>Revitalizacija Starog grada Dubovca</w:t>
      </w:r>
      <w:r w:rsidRPr="00D446F7">
        <w:rPr>
          <w:rFonts w:ascii="Times New Roman" w:eastAsia="Times New Roman" w:hAnsi="Times New Roman" w:cs="Times New Roman"/>
          <w:b/>
          <w:bCs/>
          <w:lang w:eastAsia="en-GB"/>
        </w:rPr>
        <w:t xml:space="preserve"> – </w:t>
      </w:r>
      <w:r w:rsidRPr="00D446F7">
        <w:rPr>
          <w:rFonts w:ascii="Times New Roman" w:eastAsia="Times New Roman" w:hAnsi="Times New Roman" w:cs="Times New Roman"/>
          <w:lang w:eastAsia="en-GB"/>
        </w:rPr>
        <w:t>izmjena naziva i aktivnosti projekta</w:t>
      </w:r>
      <w:r w:rsidRPr="00D446F7">
        <w:rPr>
          <w:rFonts w:ascii="Times New Roman" w:eastAsia="Times New Roman" w:hAnsi="Times New Roman" w:cs="Times New Roman"/>
          <w:b/>
          <w:bCs/>
          <w:lang w:eastAsia="en-GB"/>
        </w:rPr>
        <w:t>;</w:t>
      </w:r>
    </w:p>
    <w:p w14:paraId="5843D1F8" w14:textId="77777777" w:rsidR="00D446F7" w:rsidRPr="00D446F7" w:rsidRDefault="00D446F7" w:rsidP="00EE4EFD">
      <w:pPr>
        <w:numPr>
          <w:ilvl w:val="0"/>
          <w:numId w:val="163"/>
        </w:numPr>
        <w:spacing w:after="0" w:line="240" w:lineRule="auto"/>
        <w:contextualSpacing/>
        <w:rPr>
          <w:rFonts w:ascii="Times New Roman" w:eastAsia="Times New Roman" w:hAnsi="Times New Roman" w:cs="Times New Roman"/>
          <w:b/>
          <w:bCs/>
          <w:lang w:eastAsia="en-GB"/>
        </w:rPr>
      </w:pPr>
      <w:r w:rsidRPr="00D446F7">
        <w:rPr>
          <w:rFonts w:ascii="Times New Roman" w:eastAsia="Times New Roman" w:hAnsi="Times New Roman" w:cs="Times New Roman"/>
          <w:lang w:eastAsia="en-GB"/>
        </w:rPr>
        <w:t>Društveno-kulturni centar</w:t>
      </w:r>
      <w:r w:rsidRPr="00D446F7">
        <w:rPr>
          <w:rFonts w:ascii="Times New Roman" w:eastAsia="Times New Roman" w:hAnsi="Times New Roman" w:cs="Times New Roman"/>
          <w:b/>
          <w:bCs/>
          <w:lang w:eastAsia="en-GB"/>
        </w:rPr>
        <w:t xml:space="preserve"> – </w:t>
      </w:r>
      <w:r w:rsidRPr="00D446F7">
        <w:rPr>
          <w:rFonts w:ascii="Times New Roman" w:eastAsia="Times New Roman" w:hAnsi="Times New Roman" w:cs="Times New Roman"/>
          <w:lang w:eastAsia="en-GB"/>
        </w:rPr>
        <w:t>izmjena pokazatelja</w:t>
      </w:r>
      <w:r w:rsidRPr="00D446F7">
        <w:rPr>
          <w:rFonts w:ascii="Times New Roman" w:eastAsia="Times New Roman" w:hAnsi="Times New Roman" w:cs="Times New Roman"/>
          <w:b/>
          <w:bCs/>
          <w:lang w:eastAsia="en-GB"/>
        </w:rPr>
        <w:t>;</w:t>
      </w:r>
    </w:p>
    <w:p w14:paraId="37B882B8" w14:textId="172CAB7E" w:rsidR="00D446F7" w:rsidRDefault="00D446F7" w:rsidP="00EE4EFD">
      <w:pPr>
        <w:numPr>
          <w:ilvl w:val="0"/>
          <w:numId w:val="163"/>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lastRenderedPageBreak/>
        <w:t>Interpretacijski centar Stari grad Drežnik</w:t>
      </w:r>
      <w:r w:rsidRPr="00D446F7">
        <w:rPr>
          <w:rFonts w:ascii="Times New Roman" w:eastAsia="Times New Roman" w:hAnsi="Times New Roman" w:cs="Times New Roman"/>
          <w:b/>
          <w:bCs/>
          <w:lang w:eastAsia="en-GB"/>
        </w:rPr>
        <w:t xml:space="preserve"> – </w:t>
      </w:r>
      <w:r w:rsidRPr="00D446F7">
        <w:rPr>
          <w:rFonts w:ascii="Times New Roman" w:eastAsia="Times New Roman" w:hAnsi="Times New Roman" w:cs="Times New Roman"/>
          <w:lang w:eastAsia="en-GB"/>
        </w:rPr>
        <w:t>izmjena naziva projekta, aktivnosti, zrelosti projektno-tehničke dokumentacije i proračuna.</w:t>
      </w:r>
    </w:p>
    <w:p w14:paraId="3E64BBDA" w14:textId="77777777" w:rsidR="00561017" w:rsidRPr="00D446F7" w:rsidRDefault="00561017" w:rsidP="00561017">
      <w:pPr>
        <w:spacing w:after="0" w:line="240" w:lineRule="auto"/>
        <w:ind w:left="720"/>
        <w:contextualSpacing/>
        <w:rPr>
          <w:rFonts w:ascii="Times New Roman" w:eastAsia="Times New Roman" w:hAnsi="Times New Roman" w:cs="Times New Roman"/>
          <w:lang w:eastAsia="en-GB"/>
        </w:rPr>
      </w:pPr>
    </w:p>
    <w:p w14:paraId="3C7BA230"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6. Sudjelovanje u radnim tijelima i edukacijama</w:t>
      </w:r>
    </w:p>
    <w:p w14:paraId="6E09E101" w14:textId="77777777" w:rsidR="00D446F7" w:rsidRPr="00D446F7" w:rsidRDefault="00D446F7" w:rsidP="00EE4EFD">
      <w:pPr>
        <w:spacing w:after="0" w:line="240" w:lineRule="auto"/>
        <w:ind w:firstLine="360"/>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Služba je sudjelovala na:</w:t>
      </w:r>
    </w:p>
    <w:p w14:paraId="0C09CDD7" w14:textId="77777777" w:rsidR="00D446F7" w:rsidRPr="00D446F7" w:rsidRDefault="00D446F7" w:rsidP="00EE4EFD">
      <w:pPr>
        <w:numPr>
          <w:ilvl w:val="0"/>
          <w:numId w:val="160"/>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13. online sjednici Odbora za praćenje Programa Konkurentnost i kohezija i Integriranog teritorijalnog programa 2021.-2027., na kojoj su usvojeni kriteriji za odabir operacija;</w:t>
      </w:r>
    </w:p>
    <w:p w14:paraId="6F2A68ED" w14:textId="77777777" w:rsidR="00D446F7" w:rsidRPr="00D446F7" w:rsidRDefault="00D446F7" w:rsidP="00EE4EFD">
      <w:pPr>
        <w:numPr>
          <w:ilvl w:val="0"/>
          <w:numId w:val="160"/>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4 sastanka Mreža (kapaciteti, nepravilnosti, unapređenje procedura) održana tijekom veljače i svibnja 2025. u organizaciji MRRFEU;</w:t>
      </w:r>
    </w:p>
    <w:p w14:paraId="4908324D" w14:textId="77777777" w:rsidR="00D446F7" w:rsidRPr="00D446F7" w:rsidRDefault="00D446F7" w:rsidP="00EE4EFD">
      <w:pPr>
        <w:numPr>
          <w:ilvl w:val="0"/>
          <w:numId w:val="160"/>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Mreži koordinatora za nepravilnosti za OPKK 2014.-2020. i PKK/ITP 2021.-2027.</w:t>
      </w:r>
    </w:p>
    <w:p w14:paraId="5A7E8485" w14:textId="77777777" w:rsidR="00D446F7" w:rsidRPr="00D446F7" w:rsidRDefault="00D446F7" w:rsidP="00EE4EFD">
      <w:pPr>
        <w:spacing w:after="0" w:line="240" w:lineRule="auto"/>
        <w:ind w:firstLine="360"/>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Službenice su sudjelovale na sljedećim edukacijama:</w:t>
      </w:r>
    </w:p>
    <w:p w14:paraId="42AEC645" w14:textId="77777777" w:rsidR="00D446F7" w:rsidRPr="00D446F7" w:rsidRDefault="00D446F7" w:rsidP="00EE4EFD">
      <w:pPr>
        <w:numPr>
          <w:ilvl w:val="0"/>
          <w:numId w:val="161"/>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Rad u sustavu eKohezija, 21. i 22. siječnja 2025.</w:t>
      </w:r>
    </w:p>
    <w:p w14:paraId="45F92ABE" w14:textId="77777777" w:rsidR="00D446F7" w:rsidRDefault="00D446F7" w:rsidP="00EE4EFD">
      <w:pPr>
        <w:numPr>
          <w:ilvl w:val="0"/>
          <w:numId w:val="161"/>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Radionica za JLS-ove urbanih područja (Zagreb, Sisak, Bjelovar, Karlovac) na temu horizontalnih načela, s naglaskom na pristupačnost za osobe s invaliditetom, 20. ožujka 2025. u ZICER-u.</w:t>
      </w:r>
    </w:p>
    <w:p w14:paraId="1D8982CA" w14:textId="77777777" w:rsidR="00561017" w:rsidRPr="00D446F7" w:rsidRDefault="00561017" w:rsidP="00561017">
      <w:pPr>
        <w:spacing w:after="0" w:line="240" w:lineRule="auto"/>
        <w:ind w:left="720"/>
        <w:contextualSpacing/>
        <w:rPr>
          <w:rFonts w:ascii="Times New Roman" w:eastAsia="Times New Roman" w:hAnsi="Times New Roman" w:cs="Times New Roman"/>
          <w:lang w:eastAsia="en-GB"/>
        </w:rPr>
      </w:pPr>
    </w:p>
    <w:p w14:paraId="02E9A786" w14:textId="77777777" w:rsidR="00D446F7" w:rsidRPr="00D446F7" w:rsidRDefault="00D446F7" w:rsidP="00EE4EFD">
      <w:pPr>
        <w:spacing w:after="0" w:line="240" w:lineRule="auto"/>
        <w:contextualSpacing/>
        <w:jc w:val="both"/>
        <w:rPr>
          <w:rFonts w:ascii="Times New Roman" w:eastAsia="Calibri" w:hAnsi="Times New Roman" w:cs="Times New Roman"/>
          <w:b/>
          <w:lang w:eastAsia="en-US"/>
        </w:rPr>
      </w:pPr>
      <w:r w:rsidRPr="00D446F7">
        <w:rPr>
          <w:rFonts w:ascii="Times New Roman" w:eastAsia="Calibri" w:hAnsi="Times New Roman" w:cs="Times New Roman"/>
          <w:b/>
          <w:lang w:eastAsia="en-US"/>
        </w:rPr>
        <w:t>7. Administrativne aktivnosti i vidljivost</w:t>
      </w:r>
    </w:p>
    <w:p w14:paraId="58CC73C1" w14:textId="77777777" w:rsidR="00D446F7" w:rsidRPr="00D446F7" w:rsidRDefault="00D446F7" w:rsidP="00EE4EFD">
      <w:p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Služba je redovno, na mjesečnoj razini, dostavljala Ministarstvu Prilog 6: Praćenje stanja administrativnih kapaciteta. Također, pripremljeni su:</w:t>
      </w:r>
    </w:p>
    <w:p w14:paraId="3681962C" w14:textId="77777777" w:rsidR="00D446F7" w:rsidRPr="00D446F7" w:rsidRDefault="00D446F7" w:rsidP="00EE4EFD">
      <w:pPr>
        <w:numPr>
          <w:ilvl w:val="0"/>
          <w:numId w:val="162"/>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Prilog 1: Mapa procesnih rizika</w:t>
      </w:r>
    </w:p>
    <w:p w14:paraId="246AE569" w14:textId="77777777" w:rsidR="00D446F7" w:rsidRPr="00D446F7" w:rsidRDefault="00D446F7" w:rsidP="00EE4EFD">
      <w:pPr>
        <w:numPr>
          <w:ilvl w:val="0"/>
          <w:numId w:val="162"/>
        </w:num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Prilog 6: Procjena izloženosti specifičnim rizicima od prijevare</w:t>
      </w:r>
    </w:p>
    <w:p w14:paraId="33EFB54D" w14:textId="77777777" w:rsidR="00D446F7" w:rsidRPr="00D446F7" w:rsidRDefault="00D446F7" w:rsidP="00EE4EFD">
      <w:pPr>
        <w:spacing w:after="0" w:line="240" w:lineRule="auto"/>
        <w:contextualSpacing/>
        <w:rPr>
          <w:rFonts w:ascii="Times New Roman" w:eastAsia="Times New Roman" w:hAnsi="Times New Roman" w:cs="Times New Roman"/>
          <w:lang w:eastAsia="en-GB"/>
        </w:rPr>
      </w:pPr>
      <w:r w:rsidRPr="00D446F7">
        <w:rPr>
          <w:rFonts w:ascii="Times New Roman" w:eastAsia="Times New Roman" w:hAnsi="Times New Roman" w:cs="Times New Roman"/>
          <w:lang w:eastAsia="en-GB"/>
        </w:rPr>
        <w:t>U okviru aktivnosti vidljivosti i informiranja, ažurirana je web stranica ITU mehanizma za Veće urbano područje Karlovac:</w:t>
      </w:r>
      <w:r w:rsidRPr="00D446F7">
        <w:rPr>
          <w:rFonts w:ascii="Times New Roman" w:eastAsia="Times New Roman" w:hAnsi="Times New Roman" w:cs="Times New Roman"/>
          <w:lang w:eastAsia="en-GB"/>
        </w:rPr>
        <w:br/>
      </w:r>
      <w:hyperlink r:id="rId10" w:tgtFrame="_new" w:history="1">
        <w:r w:rsidRPr="00D446F7">
          <w:rPr>
            <w:rFonts w:ascii="Times New Roman" w:eastAsia="Times New Roman" w:hAnsi="Times New Roman" w:cs="Times New Roman"/>
            <w:color w:val="0000FF"/>
            <w:u w:val="single"/>
            <w:lang w:eastAsia="en-GB"/>
          </w:rPr>
          <w:t>https://www.karlovac.hr/grad-karlovac/upravna-tijela/sluzba-za-provedbu-itu-mehanizma/</w:t>
        </w:r>
      </w:hyperlink>
    </w:p>
    <w:p w14:paraId="5A1BA6CF" w14:textId="77777777" w:rsidR="00D446F7" w:rsidRDefault="00D446F7" w:rsidP="00EE4EFD">
      <w:pPr>
        <w:tabs>
          <w:tab w:val="left" w:pos="3675"/>
        </w:tabs>
        <w:spacing w:after="0" w:line="240" w:lineRule="auto"/>
        <w:ind w:left="840"/>
        <w:contextualSpacing/>
        <w:jc w:val="both"/>
        <w:rPr>
          <w:rFonts w:ascii="Times New Roman" w:hAnsi="Times New Roman" w:cs="Times New Roman"/>
        </w:rPr>
      </w:pPr>
    </w:p>
    <w:p w14:paraId="65EFD849" w14:textId="1FAC4750" w:rsidR="00D446F7" w:rsidRPr="00D446F7" w:rsidRDefault="00D446F7" w:rsidP="00EE4EFD">
      <w:pPr>
        <w:spacing w:after="0" w:line="240" w:lineRule="auto"/>
        <w:contextualSpacing/>
        <w:jc w:val="both"/>
        <w:rPr>
          <w:rFonts w:ascii="Times New Roman" w:eastAsia="Times New Roman" w:hAnsi="Times New Roman" w:cs="Times New Roman"/>
          <w:bCs/>
        </w:rPr>
      </w:pPr>
      <w:r w:rsidRPr="00D446F7">
        <w:rPr>
          <w:rFonts w:ascii="Times New Roman" w:eastAsia="Times New Roman" w:hAnsi="Times New Roman" w:cs="Times New Roman"/>
          <w:bCs/>
        </w:rPr>
        <w:t xml:space="preserve">     </w:t>
      </w:r>
      <w:r>
        <w:rPr>
          <w:rFonts w:ascii="Times New Roman" w:eastAsia="Times New Roman" w:hAnsi="Times New Roman" w:cs="Times New Roman"/>
          <w:bCs/>
        </w:rPr>
        <w:t xml:space="preserve">                                                                                                 </w:t>
      </w:r>
      <w:r w:rsidR="00561017">
        <w:rPr>
          <w:rFonts w:ascii="Times New Roman" w:eastAsia="Times New Roman" w:hAnsi="Times New Roman" w:cs="Times New Roman"/>
          <w:bCs/>
        </w:rPr>
        <w:tab/>
      </w:r>
      <w:r w:rsidR="00561017">
        <w:rPr>
          <w:rFonts w:ascii="Times New Roman" w:eastAsia="Times New Roman" w:hAnsi="Times New Roman" w:cs="Times New Roman"/>
          <w:bCs/>
        </w:rPr>
        <w:tab/>
      </w:r>
      <w:r w:rsidR="00561017">
        <w:rPr>
          <w:rFonts w:ascii="Times New Roman" w:eastAsia="Times New Roman" w:hAnsi="Times New Roman" w:cs="Times New Roman"/>
          <w:bCs/>
        </w:rPr>
        <w:tab/>
      </w:r>
      <w:r>
        <w:rPr>
          <w:rFonts w:ascii="Times New Roman" w:eastAsia="Times New Roman" w:hAnsi="Times New Roman" w:cs="Times New Roman"/>
          <w:bCs/>
        </w:rPr>
        <w:t xml:space="preserve">        </w:t>
      </w:r>
      <w:r w:rsidRPr="00D446F7">
        <w:rPr>
          <w:rFonts w:ascii="Times New Roman" w:eastAsia="Times New Roman" w:hAnsi="Times New Roman" w:cs="Times New Roman"/>
          <w:bCs/>
        </w:rPr>
        <w:t>Pročelnica</w:t>
      </w:r>
    </w:p>
    <w:p w14:paraId="3D4963B4" w14:textId="4AA0AFE1" w:rsidR="00D446F7" w:rsidRPr="00D446F7" w:rsidRDefault="00D446F7" w:rsidP="00EE4EFD">
      <w:pPr>
        <w:spacing w:after="0" w:line="240" w:lineRule="auto"/>
        <w:contextualSpacing/>
        <w:jc w:val="both"/>
        <w:rPr>
          <w:rFonts w:ascii="Times New Roman" w:eastAsia="Times New Roman" w:hAnsi="Times New Roman" w:cs="Times New Roman"/>
          <w:bCs/>
        </w:rPr>
      </w:pPr>
      <w:r w:rsidRPr="00D446F7">
        <w:rPr>
          <w:rFonts w:ascii="Times New Roman" w:eastAsia="Times New Roman" w:hAnsi="Times New Roman" w:cs="Times New Roman"/>
          <w:bCs/>
        </w:rPr>
        <w:t xml:space="preserve">                                                                                         </w:t>
      </w:r>
      <w:r w:rsidR="00C724AD">
        <w:rPr>
          <w:rFonts w:ascii="Times New Roman" w:eastAsia="Times New Roman" w:hAnsi="Times New Roman" w:cs="Times New Roman"/>
          <w:bCs/>
        </w:rPr>
        <w:t xml:space="preserve">  </w:t>
      </w:r>
      <w:r w:rsidRPr="00D446F7">
        <w:rPr>
          <w:rFonts w:ascii="Times New Roman" w:eastAsia="Times New Roman" w:hAnsi="Times New Roman" w:cs="Times New Roman"/>
          <w:bCs/>
        </w:rPr>
        <w:t xml:space="preserve">  </w:t>
      </w:r>
      <w:r w:rsidR="00561017">
        <w:rPr>
          <w:rFonts w:ascii="Times New Roman" w:eastAsia="Times New Roman" w:hAnsi="Times New Roman" w:cs="Times New Roman"/>
          <w:bCs/>
        </w:rPr>
        <w:tab/>
      </w:r>
      <w:r w:rsidR="00561017">
        <w:rPr>
          <w:rFonts w:ascii="Times New Roman" w:eastAsia="Times New Roman" w:hAnsi="Times New Roman" w:cs="Times New Roman"/>
          <w:bCs/>
        </w:rPr>
        <w:tab/>
        <w:t xml:space="preserve"> </w:t>
      </w:r>
      <w:r w:rsidRPr="00D446F7">
        <w:rPr>
          <w:rFonts w:ascii="Times New Roman" w:eastAsia="Times New Roman" w:hAnsi="Times New Roman" w:cs="Times New Roman"/>
          <w:bCs/>
        </w:rPr>
        <w:t>Službe za provedbu ITU mehanizma</w:t>
      </w:r>
    </w:p>
    <w:p w14:paraId="4382BB8B" w14:textId="39E73B20" w:rsidR="00D446F7" w:rsidRPr="00D446F7" w:rsidRDefault="00D446F7" w:rsidP="00EE4EFD">
      <w:pPr>
        <w:spacing w:after="0" w:line="240" w:lineRule="auto"/>
        <w:contextualSpacing/>
        <w:jc w:val="both"/>
        <w:rPr>
          <w:rFonts w:ascii="Times New Roman" w:eastAsia="Times New Roman" w:hAnsi="Times New Roman" w:cs="Times New Roman"/>
          <w:bCs/>
        </w:rPr>
      </w:pPr>
      <w:r w:rsidRPr="00D446F7">
        <w:rPr>
          <w:rFonts w:ascii="Times New Roman" w:eastAsia="Times New Roman" w:hAnsi="Times New Roman" w:cs="Times New Roman"/>
          <w:bCs/>
        </w:rPr>
        <w:t xml:space="preserve">                                                                                                      </w:t>
      </w:r>
      <w:r w:rsidR="00561017">
        <w:rPr>
          <w:rFonts w:ascii="Times New Roman" w:eastAsia="Times New Roman" w:hAnsi="Times New Roman" w:cs="Times New Roman"/>
          <w:bCs/>
        </w:rPr>
        <w:tab/>
      </w:r>
      <w:r w:rsidR="00561017">
        <w:rPr>
          <w:rFonts w:ascii="Times New Roman" w:eastAsia="Times New Roman" w:hAnsi="Times New Roman" w:cs="Times New Roman"/>
          <w:bCs/>
        </w:rPr>
        <w:tab/>
        <w:t xml:space="preserve">         </w:t>
      </w:r>
      <w:r w:rsidR="00136314">
        <w:rPr>
          <w:rFonts w:ascii="Times New Roman" w:eastAsia="Times New Roman" w:hAnsi="Times New Roman" w:cs="Times New Roman"/>
          <w:bCs/>
        </w:rPr>
        <w:t xml:space="preserve"> </w:t>
      </w:r>
      <w:r w:rsidRPr="00D446F7">
        <w:rPr>
          <w:rFonts w:ascii="Times New Roman" w:eastAsia="Times New Roman" w:hAnsi="Times New Roman" w:cs="Times New Roman"/>
          <w:bCs/>
        </w:rPr>
        <w:t>Anita Trbuščić, dipl. oec.</w:t>
      </w:r>
    </w:p>
    <w:p w14:paraId="381103BC" w14:textId="77777777" w:rsidR="00D446F7" w:rsidRDefault="00D446F7" w:rsidP="00EE4EFD">
      <w:pPr>
        <w:spacing w:after="0" w:line="240" w:lineRule="auto"/>
        <w:contextualSpacing/>
        <w:jc w:val="both"/>
      </w:pPr>
    </w:p>
    <w:p w14:paraId="6920A33A"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547AFE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226EBF3"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7277A9E1"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7994C0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1395DC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5685042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18B97C7"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8DC46D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375D133"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DE9688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F2DB1CD"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625FD3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142361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B3E2F64"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84B10D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200AC86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21439BAE"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B495760"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E4EA4FB"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5F9245DA"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40B3CB32"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77284069"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B8993E5"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76CB0958"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A107BEF"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3BCCC08F"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B387BB7"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1E708CA2"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693E0514"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733A3F25" w14:textId="77777777" w:rsidR="00EA2EFF" w:rsidRDefault="00EA2EFF" w:rsidP="00EE4EFD">
      <w:pPr>
        <w:spacing w:after="0" w:line="240" w:lineRule="auto"/>
        <w:contextualSpacing/>
        <w:jc w:val="both"/>
        <w:rPr>
          <w:rFonts w:ascii="Times New Roman" w:eastAsia="Times New Roman" w:hAnsi="Times New Roman" w:cs="Times New Roman"/>
          <w:b/>
          <w:bCs/>
          <w:lang w:eastAsia="en-US"/>
        </w:rPr>
      </w:pPr>
    </w:p>
    <w:p w14:paraId="2C00059F" w14:textId="1D82880D" w:rsidR="00D446F7" w:rsidRPr="00D446F7" w:rsidRDefault="00D446F7" w:rsidP="00EE4EFD">
      <w:pPr>
        <w:spacing w:after="0" w:line="240" w:lineRule="auto"/>
        <w:contextualSpacing/>
        <w:jc w:val="both"/>
        <w:rPr>
          <w:rFonts w:ascii="Times New Roman" w:eastAsia="Calibri" w:hAnsi="Times New Roman" w:cs="Times New Roman"/>
          <w:b/>
          <w:bCs/>
          <w:lang w:eastAsia="en-US"/>
        </w:rPr>
      </w:pPr>
      <w:r w:rsidRPr="00D446F7">
        <w:rPr>
          <w:rFonts w:ascii="Times New Roman" w:eastAsia="Times New Roman" w:hAnsi="Times New Roman" w:cs="Times New Roman"/>
          <w:b/>
          <w:bCs/>
          <w:lang w:eastAsia="en-US"/>
        </w:rPr>
        <w:lastRenderedPageBreak/>
        <w:t>SLUŽBA – VLASTITI POGON ZA OBAVLJANJE KOMUNALNE DJELATNOSTI</w:t>
      </w:r>
    </w:p>
    <w:p w14:paraId="17E46414"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p>
    <w:p w14:paraId="2FE01966"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r w:rsidRPr="00D446F7">
        <w:rPr>
          <w:rFonts w:ascii="Times New Roman" w:eastAsia="Calibri" w:hAnsi="Times New Roman" w:cs="Times New Roman"/>
          <w:b/>
          <w:bCs/>
          <w:lang w:eastAsia="en-US"/>
        </w:rPr>
        <w:t>Uvod</w:t>
      </w:r>
    </w:p>
    <w:p w14:paraId="433B387E" w14:textId="77777777" w:rsidR="00D446F7" w:rsidRPr="00D446F7" w:rsidRDefault="00D446F7" w:rsidP="00EE4EFD">
      <w:pPr>
        <w:spacing w:after="0" w:line="240" w:lineRule="auto"/>
        <w:ind w:firstLine="708"/>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Služba – vlastiti pogona Grada Karlovca za obavljanje komunalne djelatnosti (dalje u tekstu: VPKD) započeo je s radom 2. siječnja 2024. temeljem Odluke (Gradskog vijeća Grada Karlovca) o osnivanju službe - vlastitog pogona za obavljanje komunalne djelatnosti od 07.11.2023. i Ugovora o preuzimanju gospodarske cjeline (komunalne usluge parkiranja) zaključenog 22.12.2023. između Grada Karlovca kao preuzimatelja  i Mladost d.o.o. Karlovac kao prenositelja.</w:t>
      </w:r>
    </w:p>
    <w:p w14:paraId="51F31CD4"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r w:rsidRPr="00D446F7">
        <w:rPr>
          <w:rFonts w:ascii="Times New Roman" w:eastAsia="Calibri" w:hAnsi="Times New Roman" w:cs="Times New Roman"/>
          <w:lang w:eastAsia="en-US"/>
        </w:rPr>
        <w:t>VPKD je osnovan sa temeljnom zadaćom; obavljanje komunalne djelatnosti pružanja usluga parkiranja na uređenim javnim površinama i u javnim garažama (koja obuhvaća i obavljanje nadzora i premještanje parkiranih vozila na površinama javne namjene prema posebnim propisima: Zakonu o sigurnosti prometa na cestama i primjenjivih podzakonskih akata donesenih temeljem istog) sukladno Zakonu o komunalnom gospodarstvu (NN 68/18, 118/18, 32/20) i Odluci o komunalnim djelatnostima na području Grada Karlovca (GGK 14/2019, 18/2023).</w:t>
      </w:r>
    </w:p>
    <w:p w14:paraId="76A5CFCC" w14:textId="77777777" w:rsidR="00D446F7" w:rsidRPr="00D446F7" w:rsidRDefault="00D446F7" w:rsidP="00EE4EFD">
      <w:pPr>
        <w:spacing w:after="0" w:line="240" w:lineRule="auto"/>
        <w:contextualSpacing/>
        <w:jc w:val="both"/>
        <w:rPr>
          <w:rFonts w:ascii="Times New Roman" w:eastAsia="Calibri" w:hAnsi="Times New Roman" w:cs="Times New Roman"/>
          <w:lang w:eastAsia="en-US"/>
        </w:rPr>
      </w:pPr>
    </w:p>
    <w:p w14:paraId="5221BCB2" w14:textId="77777777" w:rsidR="00D446F7" w:rsidRPr="00D446F7" w:rsidRDefault="00D446F7" w:rsidP="00EE4EFD">
      <w:pPr>
        <w:spacing w:after="0" w:line="240" w:lineRule="auto"/>
        <w:contextualSpacing/>
        <w:jc w:val="both"/>
        <w:rPr>
          <w:rFonts w:ascii="Times New Roman" w:eastAsia="Calibri" w:hAnsi="Times New Roman" w:cs="Times New Roman"/>
          <w:b/>
          <w:bCs/>
          <w:lang w:eastAsia="en-US"/>
        </w:rPr>
      </w:pPr>
      <w:r w:rsidRPr="00D446F7">
        <w:rPr>
          <w:rFonts w:ascii="Times New Roman" w:eastAsia="Calibri" w:hAnsi="Times New Roman" w:cs="Times New Roman"/>
          <w:b/>
          <w:bCs/>
          <w:lang w:eastAsia="en-US"/>
        </w:rPr>
        <w:t>Organizacija i ustroj rada</w:t>
      </w:r>
    </w:p>
    <w:p w14:paraId="7350CE9B"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Pravilnikom o poslovanju Službe – vlastitog pogona za obavljanje komunalne djelatnosti donesenog 07.11.2023. utvrđen je ustroj i radna mjesta VPKD. Radna mjesta su, temeljem Ugovora o preuzimanju gospodarske cjeline, zadržana sa svojim opisom u odnosu na prenositelja. Pravilnikom o poslovanju VPKD utvrđena su radna mjesta za ukupno 5 službenika i 18 namještenika. U izvještajnom razdoblju popunjena su 4 službenička radna mjesta (upravitelj, pomoćnik upravitelja, voditelj parkirališta i pauk službe i stručni suradnik za financije i administraciju) i 15 namješteničkih radnih mjesta (samostalni dispečer-voditelj, vozač pauka, pomoćni vozač pauka, tehničar za održavanje parkirnih aparata, pomoćni dispečer pauka, kontrolor – naplatničar (9) i pomoćni kontrolor (1)). </w:t>
      </w:r>
    </w:p>
    <w:p w14:paraId="7E12F742"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Poslove iz djelatnosti VPKD obavlja kroz tri segmenta; upravljački poslovi VPKD (4 službenika), poslovi vezani na upravljanje parkiralištima pod naplatom (12 namještenika) i poslove premještanja vozila odnosno pauk-službe (3 namještenika).</w:t>
      </w:r>
    </w:p>
    <w:p w14:paraId="38A48EFF"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U mjesecu prosincu 2024. objavljen je javni natječaj za radno mjesto Kontrolora naplatničara; po natječaju je izvršen prijam u službu sa 01.02.2025. Nakon provedenog javnog natječaja (objavljen u siječnju 2025.) za drugog Kontrolora naplatničara, izvršen je prijam u službu sa 17.03.2025.</w:t>
      </w:r>
    </w:p>
    <w:p w14:paraId="1C0E9565"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ab/>
        <w:t xml:space="preserve">Djelatnost VPKD-a obavlja se na dvije lokacije:  upravljački poslovi VPKD i poslovi vezani na upravljanje parkiralištima pod naplatom odvijaju se na adresi Ul. kralja Tomislava 9, a poslovi premještanja vozila odnosno pauk-služba obavljaju se na adresi Vatrogasna cesta 3 – odlagalište/deponij premještenih vozila (uredski prostor u podzakupu od tvrtke Autotransport Karlovac d.o.o.). </w:t>
      </w:r>
    </w:p>
    <w:p w14:paraId="5E871AE1" w14:textId="4B5BF7ED" w:rsid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lang w:eastAsia="en-US"/>
        </w:rPr>
        <w:tab/>
      </w:r>
    </w:p>
    <w:p w14:paraId="0E8D0598" w14:textId="7FC909BA"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b/>
          <w:bCs/>
          <w:lang w:eastAsia="en-US"/>
        </w:rPr>
        <w:t>Prava/zaštita potrošača komunalne usluge</w:t>
      </w:r>
    </w:p>
    <w:p w14:paraId="531C5DD4"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Sukladno odredbama Zakona o komunalnom gospodarstvu i Zakona o zaštiti potrošača (u pogledu javnih komunalnih usluga), imenovana su povjerenstva koja rješavaju prigovore i reklamacije;</w:t>
      </w:r>
    </w:p>
    <w:p w14:paraId="02485E0B" w14:textId="77777777" w:rsidR="00D446F7" w:rsidRPr="00D446F7" w:rsidRDefault="00D446F7" w:rsidP="00EE4EFD">
      <w:pPr>
        <w:spacing w:after="0" w:line="240" w:lineRule="auto"/>
        <w:contextualSpacing/>
        <w:jc w:val="both"/>
        <w:rPr>
          <w:rFonts w:ascii="Times New Roman" w:eastAsia="Aptos" w:hAnsi="Times New Roman" w:cs="Times New Roman"/>
          <w:color w:val="000000"/>
          <w:lang w:eastAsia="en-US"/>
        </w:rPr>
      </w:pPr>
      <w:r w:rsidRPr="00D446F7">
        <w:rPr>
          <w:rFonts w:ascii="Times New Roman" w:eastAsia="Aptos" w:hAnsi="Times New Roman" w:cs="Times New Roman"/>
          <w:lang w:eastAsia="en-US"/>
        </w:rPr>
        <w:t xml:space="preserve">Povjerenstvo za rješavanje prigovora </w:t>
      </w:r>
      <w:r w:rsidRPr="00D446F7">
        <w:rPr>
          <w:rFonts w:ascii="Times New Roman" w:eastAsia="Aptos" w:hAnsi="Times New Roman" w:cs="Times New Roman"/>
          <w:color w:val="000000"/>
          <w:lang w:eastAsia="en-US"/>
        </w:rPr>
        <w:t>potrošača na naplatu parkiranja i pauk službu</w:t>
      </w:r>
      <w:r w:rsidRPr="00D446F7">
        <w:rPr>
          <w:rFonts w:ascii="Times New Roman" w:eastAsia="Aptos" w:hAnsi="Times New Roman" w:cs="Times New Roman"/>
          <w:lang w:eastAsia="en-US"/>
        </w:rPr>
        <w:t xml:space="preserve"> (GGK 19/2024) i Povjerenstvo </w:t>
      </w:r>
      <w:r w:rsidRPr="00D446F7">
        <w:rPr>
          <w:rFonts w:ascii="Times New Roman" w:eastAsia="Aptos" w:hAnsi="Times New Roman" w:cs="Times New Roman"/>
          <w:color w:val="000000"/>
          <w:lang w:eastAsia="en-US"/>
        </w:rPr>
        <w:t>za rješavanje reklamacija potrošača na naplatu parkiranja i pauk službu (GGK 22/2024).</w:t>
      </w:r>
    </w:p>
    <w:p w14:paraId="2D4C7F2C" w14:textId="77777777" w:rsidR="00D446F7" w:rsidRPr="00D446F7" w:rsidRDefault="00D446F7" w:rsidP="00EE4EFD">
      <w:pPr>
        <w:spacing w:after="0" w:line="240" w:lineRule="auto"/>
        <w:contextualSpacing/>
        <w:jc w:val="both"/>
        <w:rPr>
          <w:rFonts w:ascii="Times New Roman" w:eastAsia="Aptos" w:hAnsi="Times New Roman" w:cs="Times New Roman"/>
          <w:color w:val="000000"/>
          <w:lang w:eastAsia="en-US"/>
        </w:rPr>
      </w:pPr>
      <w:r w:rsidRPr="00D446F7">
        <w:rPr>
          <w:rFonts w:ascii="Times New Roman" w:eastAsia="Aptos" w:hAnsi="Times New Roman" w:cs="Times New Roman"/>
          <w:color w:val="000000"/>
          <w:lang w:eastAsia="en-US"/>
        </w:rPr>
        <w:t xml:space="preserve">U izvještajnom razdoblju zaprimljena su 262 prigovora vezana za naplatu parkiranja i 20 prigovora vezanih na premještanje vozila. </w:t>
      </w:r>
    </w:p>
    <w:p w14:paraId="6AB79725"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color w:val="000000"/>
          <w:lang w:eastAsia="en-US"/>
        </w:rPr>
        <w:t xml:space="preserve">Prvostupanjsko </w:t>
      </w:r>
      <w:r w:rsidRPr="00D446F7">
        <w:rPr>
          <w:rFonts w:ascii="Times New Roman" w:eastAsia="Aptos" w:hAnsi="Times New Roman" w:cs="Times New Roman"/>
          <w:lang w:eastAsia="en-US"/>
        </w:rPr>
        <w:t xml:space="preserve">Povjerenstvo za rješavanje prigovora uvažilo je 196 prigovora </w:t>
      </w:r>
      <w:r w:rsidRPr="00D446F7">
        <w:rPr>
          <w:rFonts w:ascii="Times New Roman" w:eastAsia="Aptos" w:hAnsi="Times New Roman" w:cs="Times New Roman"/>
          <w:color w:val="000000"/>
          <w:lang w:eastAsia="en-US"/>
        </w:rPr>
        <w:t>vezan za naplatu parkiranja i</w:t>
      </w:r>
      <w:r w:rsidRPr="00D446F7">
        <w:rPr>
          <w:rFonts w:ascii="Times New Roman" w:eastAsia="Aptos" w:hAnsi="Times New Roman" w:cs="Times New Roman"/>
          <w:lang w:eastAsia="en-US"/>
        </w:rPr>
        <w:t xml:space="preserve"> 1</w:t>
      </w:r>
      <w:r w:rsidRPr="00D446F7">
        <w:rPr>
          <w:rFonts w:ascii="Times New Roman" w:eastAsia="Aptos" w:hAnsi="Times New Roman" w:cs="Times New Roman"/>
          <w:color w:val="000000"/>
          <w:lang w:eastAsia="en-US"/>
        </w:rPr>
        <w:t>vezan na premještanje vozila,</w:t>
      </w:r>
      <w:r w:rsidRPr="00D446F7">
        <w:rPr>
          <w:rFonts w:ascii="Times New Roman" w:eastAsia="Aptos" w:hAnsi="Times New Roman" w:cs="Times New Roman"/>
          <w:lang w:eastAsia="en-US"/>
        </w:rPr>
        <w:t xml:space="preserve"> a kao neosnovane odbacilo 66 prigovora </w:t>
      </w:r>
      <w:r w:rsidRPr="00D446F7">
        <w:rPr>
          <w:rFonts w:ascii="Times New Roman" w:eastAsia="Aptos" w:hAnsi="Times New Roman" w:cs="Times New Roman"/>
          <w:color w:val="000000"/>
          <w:lang w:eastAsia="en-US"/>
        </w:rPr>
        <w:t xml:space="preserve">vezanih za naplatu parkiranja i  19 vezanih na premještanje </w:t>
      </w:r>
      <w:r w:rsidRPr="00D446F7">
        <w:rPr>
          <w:rFonts w:ascii="Times New Roman" w:eastAsia="Aptos" w:hAnsi="Times New Roman" w:cs="Times New Roman"/>
          <w:lang w:eastAsia="en-US"/>
        </w:rPr>
        <w:t xml:space="preserve">vozila. </w:t>
      </w:r>
    </w:p>
    <w:p w14:paraId="202E6752"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Drugostupanjsko Povjerenstvo za reklamacije zaprimilo je 4 reklamacije vezane za naplatu parkiranja i 6 reklamacija vezanih za premještanje vozila (reklamacije se odnose na odluke prvostupanjskog Povjerenstva); uvažena je 1 reklamacija </w:t>
      </w:r>
      <w:r w:rsidRPr="00D446F7">
        <w:rPr>
          <w:rFonts w:ascii="Times New Roman" w:eastAsia="Aptos" w:hAnsi="Times New Roman" w:cs="Times New Roman"/>
          <w:color w:val="000000"/>
          <w:lang w:eastAsia="en-US"/>
        </w:rPr>
        <w:t xml:space="preserve">vezana za naplatu parkiranja, </w:t>
      </w:r>
      <w:r w:rsidRPr="00D446F7">
        <w:rPr>
          <w:rFonts w:ascii="Times New Roman" w:eastAsia="Aptos" w:hAnsi="Times New Roman" w:cs="Times New Roman"/>
          <w:lang w:eastAsia="en-US"/>
        </w:rPr>
        <w:t>a kao neosnovane odbačene</w:t>
      </w:r>
      <w:r w:rsidRPr="00D446F7">
        <w:rPr>
          <w:rFonts w:ascii="Times New Roman" w:eastAsia="Aptos" w:hAnsi="Times New Roman" w:cs="Times New Roman"/>
          <w:color w:val="000000"/>
          <w:lang w:eastAsia="en-US"/>
        </w:rPr>
        <w:t xml:space="preserve"> 3 reklamacije. Uvažena je 1 reklamacija vezana za premještanje </w:t>
      </w:r>
      <w:r w:rsidRPr="00D446F7">
        <w:rPr>
          <w:rFonts w:ascii="Times New Roman" w:eastAsia="Aptos" w:hAnsi="Times New Roman" w:cs="Times New Roman"/>
          <w:lang w:eastAsia="en-US"/>
        </w:rPr>
        <w:t>vozila</w:t>
      </w:r>
      <w:r w:rsidRPr="00D446F7">
        <w:rPr>
          <w:rFonts w:ascii="Times New Roman" w:eastAsia="Aptos" w:hAnsi="Times New Roman" w:cs="Times New Roman"/>
          <w:color w:val="000000"/>
          <w:lang w:eastAsia="en-US"/>
        </w:rPr>
        <w:t xml:space="preserve">, a 5 reklamacija vezanih na premještanje </w:t>
      </w:r>
      <w:r w:rsidRPr="00D446F7">
        <w:rPr>
          <w:rFonts w:ascii="Times New Roman" w:eastAsia="Aptos" w:hAnsi="Times New Roman" w:cs="Times New Roman"/>
          <w:lang w:eastAsia="en-US"/>
        </w:rPr>
        <w:t>vozila su kao neosnovane odbačene (odnosno potvrđene prvostupanjske odluke).</w:t>
      </w:r>
    </w:p>
    <w:p w14:paraId="53FAE8F2" w14:textId="77777777" w:rsidR="00EA2EFF" w:rsidRPr="00D446F7" w:rsidRDefault="00EA2EFF" w:rsidP="00EE4EFD">
      <w:pPr>
        <w:spacing w:after="0" w:line="240" w:lineRule="auto"/>
        <w:contextualSpacing/>
        <w:jc w:val="both"/>
        <w:rPr>
          <w:rFonts w:ascii="Times New Roman" w:eastAsia="Aptos" w:hAnsi="Times New Roman" w:cs="Times New Roman"/>
          <w:lang w:eastAsia="en-US"/>
        </w:rPr>
      </w:pPr>
    </w:p>
    <w:p w14:paraId="0A9FAE72" w14:textId="77777777"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b/>
          <w:bCs/>
          <w:lang w:eastAsia="en-US"/>
        </w:rPr>
        <w:t>Nabava roba, radova i usluga</w:t>
      </w:r>
      <w:r w:rsidRPr="00D446F7">
        <w:rPr>
          <w:rFonts w:ascii="Times New Roman" w:eastAsia="Aptos" w:hAnsi="Times New Roman" w:cs="Times New Roman"/>
          <w:b/>
          <w:bCs/>
          <w:lang w:eastAsia="en-US"/>
        </w:rPr>
        <w:tab/>
      </w:r>
    </w:p>
    <w:p w14:paraId="2AF3F6A6"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U obavljanju djelatnosti VPKD nabavlja radove, robe i usluge dobavljača, sukladno Zakonu o javnoj nabavi i Pravilniku o provedbi postupaka jednostavne nabave, te su važeći i zaključeni  (novi) slijedeći ugovori:</w:t>
      </w:r>
    </w:p>
    <w:p w14:paraId="6C4A10B9"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U-1045/24-14, zaključen 12.10.2024. sa tvrtkom RAO d.o.o. Zagreb (nakon provedenog </w:t>
      </w:r>
    </w:p>
    <w:p w14:paraId="707081EA"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postupka nabave Ev. 246/24), na vremensko razdoblje od 12.10.2024. do 11.10.2025., odnosi se na korištenje i održavanje informacijskog sustava „RAO.nkp“ (svi poslovni procesi vezani na naplatu parkiranja). Vrijednost ugovora iznosi 23.112,50 € (sa uključenim PDV-om),</w:t>
      </w:r>
    </w:p>
    <w:p w14:paraId="2734DFD3"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U-845/24-14, zaključen 01.10.2024. sa tvrtkom RAO d.o.o. Zagreb, na vremensko razdoblje </w:t>
      </w:r>
    </w:p>
    <w:p w14:paraId="327B7832"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lastRenderedPageBreak/>
        <w:t>od 01.10.2024. do 30.09.2025., odnosi se na korištenje i održavanje informacijskog sustava „RAO.pauk“ (svi poslovni procesi vezani na premještanje vozila). Vrijednost ugovora iznosi 4.050,00 € (sa uključenim PDV-om),</w:t>
      </w:r>
    </w:p>
    <w:p w14:paraId="45BEE823"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U-218/25-14, zaključen sa 05.03.2025. sa tvrtkom Bmove d.o.o. Zagreb nakon provedenog </w:t>
      </w:r>
    </w:p>
    <w:p w14:paraId="47DC559D"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postupka nabave (Ev. 132/25), na vremensko razdoblje do 28.02.2026., odnosi se na usluge online i mobilne naplate parkirnih karata (m-parking). Vrijednost ugovora iznosi 28.852,36 € (sa uključenim PDV-om), koji se sastoji se od  mjesečne provizije teleoperatera od ukupnog iznosa kupljenih parkirnih karti putem sms-a (HT – 6%, A1 – 4,8%, TELEMACH – 5,6%) i bmove usluga – 4%, na postotak provizije obračunava se PDV,</w:t>
      </w:r>
    </w:p>
    <w:p w14:paraId="6ACD4C23"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U- 611/24-14, zaključen 26.06.2024. sa tvrtkom RAO d.o.o. Zagreb, na vremensko razdoblje </w:t>
      </w:r>
    </w:p>
    <w:p w14:paraId="60EECE54"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od 01.07.2024. do 30.06.2025., odnosi se na korištenje programskog rješenja PPKsms (dodatni modul informacijskog sustava RAO.nkp) i usluge slanja sms-a o isteku važenja parkirnih karti (polugodišnje, godišnje PK) korisnicima/kupcima. Op. sa danom 30.06.2025. zaključen je novi ugovor (U-580/25-14) za naredno jednogodišnje razdoblje. Vrijednost ugovora iznosi 1.200,00 €</w:t>
      </w:r>
      <w:r w:rsidRPr="00D446F7">
        <w:rPr>
          <w:rFonts w:ascii="Times New Roman" w:eastAsia="Aptos" w:hAnsi="Times New Roman" w:cs="Times New Roman"/>
          <w:b/>
          <w:bCs/>
          <w:lang w:eastAsia="en-US"/>
        </w:rPr>
        <w:t xml:space="preserve"> </w:t>
      </w:r>
      <w:r w:rsidRPr="00D446F7">
        <w:rPr>
          <w:rFonts w:ascii="Times New Roman" w:eastAsia="Aptos" w:hAnsi="Times New Roman" w:cs="Times New Roman"/>
          <w:lang w:eastAsia="en-US"/>
        </w:rPr>
        <w:t>(sa uključenim PDV-om)</w:t>
      </w:r>
      <w:r w:rsidRPr="00D446F7">
        <w:rPr>
          <w:rFonts w:ascii="Times New Roman" w:eastAsia="Aptos" w:hAnsi="Times New Roman" w:cs="Times New Roman"/>
          <w:b/>
          <w:bCs/>
          <w:lang w:eastAsia="en-US"/>
        </w:rPr>
        <w:t>,</w:t>
      </w:r>
    </w:p>
    <w:p w14:paraId="446E50D8"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U-47/25-14, zaključen 02.01.2025. sa tvrtkom Autotransport Karlovac d.o.o. na vremensko </w:t>
      </w:r>
    </w:p>
    <w:p w14:paraId="572050A0"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razdoblje  do 31.12.2025., odnosi se na podzakup uredskog prostora 9 m² za potrebe pauk-službe na adresi Vatrogasna cesta 3. Vrijednost ugovora iznosi 1.350,00 € (sa uključenim PDV-om)</w:t>
      </w:r>
      <w:r w:rsidRPr="00D446F7">
        <w:rPr>
          <w:rFonts w:ascii="Times New Roman" w:eastAsia="Aptos" w:hAnsi="Times New Roman" w:cs="Times New Roman"/>
          <w:b/>
          <w:bCs/>
          <w:lang w:eastAsia="en-US"/>
        </w:rPr>
        <w:t>,</w:t>
      </w:r>
    </w:p>
    <w:p w14:paraId="0DC1E205"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U-37/25, zaključen 02.01.2025..o sa tvrtkom Tržnica Karlovac d.o.o., na vremensko razdoblje  </w:t>
      </w:r>
    </w:p>
    <w:p w14:paraId="62088FC3"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do 31.12.2025., odnosi se na korištenje priključka električne energije odnosno refundiranje troška potrošene el. energije na parkiralištu Tržnica (ulazno/izlazne rampe, samonaplatni automat, kućica kontrolora). Vrijednost ugovora iznosi 1.000,00 € (sa uključenim PDV-om)</w:t>
      </w:r>
      <w:r w:rsidRPr="00D446F7">
        <w:rPr>
          <w:rFonts w:ascii="Times New Roman" w:eastAsia="Aptos" w:hAnsi="Times New Roman" w:cs="Times New Roman"/>
          <w:b/>
          <w:bCs/>
          <w:lang w:eastAsia="en-US"/>
        </w:rPr>
        <w:t>,</w:t>
      </w:r>
    </w:p>
    <w:p w14:paraId="7D8023A6"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U-450/24-14, zaključen 01.04.2024. sa tvrtkom IPC d.o.o. Čakovec, sa rokom važenja do </w:t>
      </w:r>
    </w:p>
    <w:p w14:paraId="37E48227"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31.03.2025. Nakon provedenog postupka nabave (Ev. 130/25), 10.04.2025. zaključen je novi ugovor U- 340/25-14 sa rokom važenja do 15.04.2026. a odnosi se na programska rješenja (CityLine, CityNet, prosljeđivanje transakcija PA u sustav RAO.nkp) i održavanje parkirnih automata (PA). Vrijednost ugovora iznosi 10.470,00 € (sa uključenim PDV-om)</w:t>
      </w:r>
      <w:r w:rsidRPr="00D446F7">
        <w:rPr>
          <w:rFonts w:ascii="Times New Roman" w:eastAsia="Aptos" w:hAnsi="Times New Roman" w:cs="Times New Roman"/>
          <w:b/>
          <w:bCs/>
          <w:lang w:eastAsia="en-US"/>
        </w:rPr>
        <w:t>,</w:t>
      </w:r>
    </w:p>
    <w:p w14:paraId="5461ECE8"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U-498/24-14, zaključen 27.05.2024. sa tvrtkom Euro Bonaca d.o.o. Zagreb, na vremensko </w:t>
      </w:r>
    </w:p>
    <w:p w14:paraId="4BCA58D9" w14:textId="77777777"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lang w:eastAsia="en-US"/>
        </w:rPr>
        <w:t>razdoblje do 26.05.2025., odnosi se korištenje programskih rješenja VDO Fleet; usluga očitavanja i kopiranja vozačkih kartica (vozač pauka) i digitalnog tahografa (specijalno vozilo pauk). Vrijednost ugovora iznosi 207,36 €. Sa 27.05.2025. zaključen je novi ugovor U-495/24-14  sa rokom važenja do 28.05.2026., vrijednost ugovora iznosi 225,00 € (sa uključenim PDV-om)</w:t>
      </w:r>
      <w:r w:rsidRPr="00D446F7">
        <w:rPr>
          <w:rFonts w:ascii="Times New Roman" w:eastAsia="Aptos" w:hAnsi="Times New Roman" w:cs="Times New Roman"/>
          <w:b/>
          <w:bCs/>
          <w:lang w:eastAsia="en-US"/>
        </w:rPr>
        <w:t>,</w:t>
      </w:r>
    </w:p>
    <w:p w14:paraId="2CBF4B22"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U-609/24-14 (zamjena za U- 191/24-14), zaključen 29.05.2024. sa tvrtkom CETIS-ZG d.o.o. </w:t>
      </w:r>
    </w:p>
    <w:p w14:paraId="41B22A13"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Sveta Nedjelja, na vremensko razdoblje 01.06.2024. do 31.05.2025., odnosi se na usluge produkcije dokumenata (ispis, kuvertiranje i dostava Hrvatskoj pošti mjesečnih računa i opomena za neplaćene račune) u postupcima naplate Dnevnih parkirnih karti i troškova premještanja vozila (pauk – služba). Vrijednost ugovora iznosi 1.200,00 €. Novi ugovor U- 456/25-14 zaključen je 16.05.2025. na razdoblje do 30.06.2026. Vrijednost ugovora iznosi 1.800,00 € (sa uključenim PDV-om),</w:t>
      </w:r>
    </w:p>
    <w:p w14:paraId="6B04E2C2"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Za ostale radove, robe i usluge a sukladno Zakonu o javnoj nabavi i Pravilniku o provedbi postupaka jednostavne nabave izdano je ukupno 17 narudžbenica. </w:t>
      </w:r>
    </w:p>
    <w:p w14:paraId="357C0DBC"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p>
    <w:p w14:paraId="7327B671" w14:textId="77777777"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b/>
          <w:bCs/>
          <w:lang w:eastAsia="en-US"/>
        </w:rPr>
        <w:t>Financijski pokazatelji poslovanja</w:t>
      </w:r>
    </w:p>
    <w:p w14:paraId="558F0263"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b/>
          <w:bCs/>
          <w:lang w:eastAsia="en-US"/>
        </w:rPr>
        <w:tab/>
      </w:r>
      <w:r w:rsidRPr="00D446F7">
        <w:rPr>
          <w:rFonts w:ascii="Times New Roman" w:eastAsia="Aptos" w:hAnsi="Times New Roman" w:cs="Times New Roman"/>
          <w:lang w:eastAsia="en-US"/>
        </w:rPr>
        <w:t>Ukupni ostvareni prihod u razdoblju 01.- 06. mjesec 2025. (po osnovi naplate parkirališta i premještanja vozila) iznosi 446.778,50 € ili 42% od ukupno Proračunom (P0005, P0016-1) planiranog iznosa (1.065.000,00 €). Ukupno je naplaćeno 425.231,58 € (naplata 95,2%)</w:t>
      </w:r>
    </w:p>
    <w:p w14:paraId="6A5B7B2F"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 razdoblju 01. – 06. mjesec 2025. realizirani su ukupni rashodi (proračunski Razdjel 010) u iznosu od 49.995,08 € odnosno 19,02% od proračunom planiranog iznosa (262.900 €). Na rezultat izvršenja utječu rashodi za nabavu uličnih parkirnih automata (zanavljanje opreme - osnovnih sredstava) te sustava nadzora i prikaza popunjenosti parkirališta, koji su Planom nabave planirani u drugoj polovici godine. Strukturu navedenih rashoda čine: materijalni i financijski rashodi poslovanja i rashodi za nabavu nefinancijske imovine (osnovnih sredstava). </w:t>
      </w:r>
    </w:p>
    <w:p w14:paraId="5291B781" w14:textId="77777777" w:rsidR="00D446F7" w:rsidRPr="00D446F7" w:rsidRDefault="00D446F7" w:rsidP="00EE4EFD">
      <w:pPr>
        <w:spacing w:after="0" w:line="240" w:lineRule="auto"/>
        <w:ind w:left="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 izvještajnom razdoblju bilježi se (otkriveno je) plaćanje satnih parkirnih karti na uličnim </w:t>
      </w:r>
    </w:p>
    <w:p w14:paraId="3B39AC40"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parkirnim automatima (PA) krivotvorenim kovanicama eura. Nakon predaje utroška PA u banku utvrđene su (tehničkom analizom HNB-a) krivotvorene kovanice u ukupnom iznosu od 12,00 € (28.01. – 1 x 2 €; 06.02. – 2 x 2 €; 11.03.- 1 x 2 €;  06.05. – 1 x 2 € i 03.06. – 1 x 2). Dalje postupke provodi HNB i MUP.</w:t>
      </w:r>
    </w:p>
    <w:p w14:paraId="2E91EBAB"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Službenim vozilima (na korištenju u VPKD) prijeđen je slijedeći broj kilometara;</w:t>
      </w:r>
    </w:p>
    <w:p w14:paraId="2F0ABF7C"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KA 216-HJ (dostavno, Fiat Doblo) – 1.380 km</w:t>
      </w:r>
    </w:p>
    <w:p w14:paraId="4A60D302"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KA 291-IL (spec. vozilo pauk, Iveco) – 5.198  km </w:t>
      </w:r>
    </w:p>
    <w:p w14:paraId="7F8BE131" w14:textId="77777777" w:rsidR="00D446F7" w:rsidRDefault="00D446F7" w:rsidP="00EE4EFD">
      <w:pPr>
        <w:spacing w:after="0" w:line="240" w:lineRule="auto"/>
        <w:ind w:left="1260"/>
        <w:contextualSpacing/>
        <w:jc w:val="both"/>
        <w:rPr>
          <w:rFonts w:ascii="Times New Roman" w:eastAsia="Aptos" w:hAnsi="Times New Roman" w:cs="Times New Roman"/>
          <w:lang w:eastAsia="en-US"/>
        </w:rPr>
      </w:pPr>
    </w:p>
    <w:p w14:paraId="655F3E24" w14:textId="77777777" w:rsidR="00136314" w:rsidRDefault="00136314" w:rsidP="00EE4EFD">
      <w:pPr>
        <w:spacing w:after="0" w:line="240" w:lineRule="auto"/>
        <w:ind w:left="1260"/>
        <w:contextualSpacing/>
        <w:jc w:val="both"/>
        <w:rPr>
          <w:rFonts w:ascii="Times New Roman" w:eastAsia="Aptos" w:hAnsi="Times New Roman" w:cs="Times New Roman"/>
          <w:lang w:eastAsia="en-US"/>
        </w:rPr>
      </w:pPr>
    </w:p>
    <w:p w14:paraId="544112A0" w14:textId="77777777" w:rsidR="00136314" w:rsidRPr="00D446F7" w:rsidRDefault="00136314" w:rsidP="00EE4EFD">
      <w:pPr>
        <w:spacing w:after="0" w:line="240" w:lineRule="auto"/>
        <w:ind w:left="1260"/>
        <w:contextualSpacing/>
        <w:jc w:val="both"/>
        <w:rPr>
          <w:rFonts w:ascii="Times New Roman" w:eastAsia="Aptos" w:hAnsi="Times New Roman" w:cs="Times New Roman"/>
          <w:lang w:eastAsia="en-US"/>
        </w:rPr>
      </w:pPr>
    </w:p>
    <w:p w14:paraId="344B2377" w14:textId="77777777"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b/>
          <w:bCs/>
          <w:lang w:eastAsia="en-US"/>
        </w:rPr>
        <w:lastRenderedPageBreak/>
        <w:t>Parkirališta</w:t>
      </w:r>
    </w:p>
    <w:p w14:paraId="419C6013" w14:textId="77777777" w:rsidR="00D446F7" w:rsidRPr="00D446F7" w:rsidRDefault="00D446F7" w:rsidP="00EE4EFD">
      <w:pPr>
        <w:spacing w:after="0" w:line="240" w:lineRule="auto"/>
        <w:ind w:firstLine="708"/>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Sukladno odredbama Zakona o komunalnom gospodarstvu i Odluci o parkiralištima VPKD obavlja djelatnost na ukupno 42 javna parkirališta (javne površine - zemljišta u vlasništvu Grada Karlovca) na području Gradskih četvrti Zvijezda i Novi Centar, odnosno na 1220 parkirnih mjesta (pm) pod naplatom. /zbog građevinskih radova na projektu aglomeracije, na području Gč Zvijezda u kontinuitetu nije moguća dnevna naplata na 121 pm (op. 10% od ukupnog broja pm pod naplatom ); Kralja Tomislava - uz Šanac (15 pm), Đ. Bencetića (35 pm), A. Lukšića (4 pm), M. Gambona (18 pm), I. Kukuljevića (21 pm) i S. Radića (28 pm). Na potonjem se, nakon preuzimanja radova/građevine, započelo sa naplatom od 01.06.2025/. U određenim razdobljima izvođači radova povremeno tijekom dana zauzimaju dodatnih 10 – 15 pm pod naplatom.</w:t>
      </w:r>
    </w:p>
    <w:p w14:paraId="271E9C8F"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Naplata parkiranja obavlja se radnim danom od 07:00 do 19:00 sati, subotom od 07:00 do 13:00. Na parkiralištu Tržnica naplata se obavlja radnim danom od 06:00 do 20:00 sati, subotom od 06:00 do 13:00 sati. Prodaja satnih parkirnih karti obavlja se putem parkirnih automata – PA (op. marke Hectronic) postavljenih na parkiralištima pod naplatom; ukupno 27 PA i naplatnog automata/blagajne  na parkiralištu Tržnica (op. marke Skidata). Satne parkirne karte korisnici mogu kupiti online (aplikacije Bmove sa kanalima prodaje: Aircash, Bmove, KeksPay i mZABA) i mobilnim telefonom – putem sms poruke (3 teleoperatera u RH), a od 21.05.2025. mogu se online putem preko mrežne stranice Grada Karlovca kupiti i ostale vrste parkirnih karata.</w:t>
      </w:r>
    </w:p>
    <w:p w14:paraId="5C68E3C1"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Nadzor/kontrolu parkiranja odnosno valjanost parkirnih karti obavljaju Kontrolori – naplatničari, u smjenskom načinu rada koji je istovjetan vremenu naplate parkiranja. Kontrolori-naplatničari izvršili su 120.483 kontrola parkiranja (tzv. opažaja) i od toga izdane su 3.302 Dnevne parkirne karate – DPK (u slučajevima utvrđenog parkiranja vozila bez valjane parkirne karte) ili 2,7% od ukupnog broja opažaja; prosječno je izdano 7,9 DPK /kontrolor u smjeni.</w:t>
      </w:r>
    </w:p>
    <w:p w14:paraId="3EF639BB"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p>
    <w:p w14:paraId="071193E1"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Prodaja (mjesečnih, polugodišnjih i godišnjih) parkirnih karata obavlja se u uredu/blagajni VPKD (Ul. kralja Tomislava 9) radnim danom od 07:00 do 14:00 sati, srijedom od 07:00 do 19:00 sati i subotom od 07:00 do 12:00 sati. U uredu/blagajni mogu se podnijeti reklamacije i plaćati izdane Dnevne parkirne karte (DPK), te obavljati ostale administrativne poslove vezane za naplatu parkiranja. </w:t>
      </w:r>
    </w:p>
    <w:p w14:paraId="4862C327"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 primjeni je Cjenik komunalnih usluga Vlastitog pogona (GGK 18/2024), od 15.10.2024. sukladan odredbama Zakona o komunalnom gospodarstvu. U obavljanju djelatnosti primjenjuju se Opći uvjeti isporuke komunalne usluge parkiranja (GGK 18/2024).  </w:t>
      </w:r>
    </w:p>
    <w:p w14:paraId="0FE593A6"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p>
    <w:p w14:paraId="755E1108"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U razdoblju 01.- 06. mjesec 2025. VPKD je od pružanja komunalne usluge parkiranja ostvario ukupan prihod u iznosu od 426.704,75  € ili 42,3% od proračunom planiranog iznosa (1.000.000 €), od čega je naplaćeno 406.006,78 € (naplata 95,1%).</w:t>
      </w:r>
    </w:p>
    <w:p w14:paraId="34C055EB"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Ostvareni prihod realiziran je prodajom parkirnih karata slijedeće strukture:</w:t>
      </w:r>
    </w:p>
    <w:p w14:paraId="51ACF582"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Prodajom komercijalnih i povlaštenih parkirnih karata (blagajna VPKD) – 133.008,90 €</w:t>
      </w:r>
    </w:p>
    <w:p w14:paraId="73534D99"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 vrstama i količinama komercijalnih i povlaštenih parkirnih karata struktura je slijedeća:</w:t>
      </w:r>
    </w:p>
    <w:p w14:paraId="5DD4CA76"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Godišnja PK – fizičke osobe – 69 komada</w:t>
      </w:r>
    </w:p>
    <w:p w14:paraId="4767EFA7"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Godišnja PK – pravne osobe – 70 komada</w:t>
      </w:r>
    </w:p>
    <w:p w14:paraId="7961AAE3"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Polugodišnja PK – fizičke osobe – 49 komada</w:t>
      </w:r>
    </w:p>
    <w:p w14:paraId="32E5C2C6"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Polugodišnja PK – pravne osobe – 1 komad</w:t>
      </w:r>
    </w:p>
    <w:p w14:paraId="336DE698"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PK – fizičke osobe – 1.901  komada</w:t>
      </w:r>
    </w:p>
    <w:p w14:paraId="1A3425B2"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PK – pravne osobe – 17 komada</w:t>
      </w:r>
    </w:p>
    <w:p w14:paraId="5D96D449"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Godišnja stanarska (povlaštena) PK – 296 komada</w:t>
      </w:r>
    </w:p>
    <w:p w14:paraId="7E5ADE51"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stanarska (povlaštena) PK – 831 komad</w:t>
      </w:r>
    </w:p>
    <w:p w14:paraId="7F0FB58B"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PK_Sarajevska/želj.pruga – 108 komada</w:t>
      </w:r>
    </w:p>
    <w:p w14:paraId="18B499E6" w14:textId="77777777" w:rsidR="00D446F7" w:rsidRPr="00D446F7" w:rsidRDefault="00D446F7" w:rsidP="00EE4EFD">
      <w:pPr>
        <w:numPr>
          <w:ilvl w:val="0"/>
          <w:numId w:val="166"/>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Godišnja PK_Sarajevska/želj.pruga – 4 komada</w:t>
      </w:r>
    </w:p>
    <w:p w14:paraId="6380BE88"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Prodajom satnih parkirnih karti putem parkirnih automata – 99.092,65 € (ulični PA - 66.047,95 </w:t>
      </w:r>
    </w:p>
    <w:p w14:paraId="5D1A472A"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 PA Tržnica – 33.044,70 €)</w:t>
      </w:r>
    </w:p>
    <w:p w14:paraId="5428F557"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Naplatom izdanih Dnevnih parkirnih karti (DPK) – 32.984,25 € </w:t>
      </w:r>
    </w:p>
    <w:p w14:paraId="4258F7B4" w14:textId="77777777" w:rsidR="00D446F7" w:rsidRPr="00D446F7" w:rsidRDefault="00D446F7" w:rsidP="00EE4EFD">
      <w:pPr>
        <w:numPr>
          <w:ilvl w:val="0"/>
          <w:numId w:val="165"/>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Prodajom satnih parkirnih karti putem online aplikacija i mob. telefona (sms) –161.618,95 €</w:t>
      </w:r>
    </w:p>
    <w:p w14:paraId="6A2379D9"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 prodajnim kanalima i količinama struktura je slijedeća:</w:t>
      </w:r>
    </w:p>
    <w:p w14:paraId="6E066248"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HT -  </w:t>
      </w:r>
      <w:r w:rsidRPr="00D446F7">
        <w:rPr>
          <w:rFonts w:ascii="Times New Roman" w:eastAsia="Aptos" w:hAnsi="Times New Roman" w:cs="Times New Roman"/>
          <w:lang w:eastAsia="en-US"/>
        </w:rPr>
        <w:tab/>
      </w:r>
      <w:r w:rsidRPr="00D446F7">
        <w:rPr>
          <w:rFonts w:ascii="Times New Roman" w:eastAsia="Aptos" w:hAnsi="Times New Roman" w:cs="Times New Roman"/>
          <w:lang w:eastAsia="en-US"/>
        </w:rPr>
        <w:tab/>
        <w:t xml:space="preserve">  64.038,65 €</w:t>
      </w:r>
      <w:r w:rsidRPr="00D446F7">
        <w:rPr>
          <w:rFonts w:ascii="Times New Roman" w:eastAsia="Aptos" w:hAnsi="Times New Roman" w:cs="Times New Roman"/>
          <w:lang w:eastAsia="en-US"/>
        </w:rPr>
        <w:tab/>
        <w:t xml:space="preserve"> (98.521 transakcija)</w:t>
      </w:r>
    </w:p>
    <w:p w14:paraId="05F545F1"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A1 -  </w:t>
      </w:r>
      <w:r w:rsidRPr="00D446F7">
        <w:rPr>
          <w:rFonts w:ascii="Times New Roman" w:eastAsia="Aptos" w:hAnsi="Times New Roman" w:cs="Times New Roman"/>
          <w:lang w:eastAsia="en-US"/>
        </w:rPr>
        <w:tab/>
      </w:r>
      <w:r w:rsidRPr="00D446F7">
        <w:rPr>
          <w:rFonts w:ascii="Times New Roman" w:eastAsia="Aptos" w:hAnsi="Times New Roman" w:cs="Times New Roman"/>
          <w:lang w:eastAsia="en-US"/>
        </w:rPr>
        <w:tab/>
        <w:t xml:space="preserve">  43.102,80 €</w:t>
      </w:r>
      <w:r w:rsidRPr="00D446F7">
        <w:rPr>
          <w:rFonts w:ascii="Times New Roman" w:eastAsia="Aptos" w:hAnsi="Times New Roman" w:cs="Times New Roman"/>
          <w:lang w:eastAsia="en-US"/>
        </w:rPr>
        <w:tab/>
        <w:t xml:space="preserve"> (66.312 transakcija)</w:t>
      </w:r>
    </w:p>
    <w:p w14:paraId="2D88E3AD"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Telemach H -      36.583,85 €</w:t>
      </w:r>
      <w:r w:rsidRPr="00D446F7">
        <w:rPr>
          <w:rFonts w:ascii="Times New Roman" w:eastAsia="Aptos" w:hAnsi="Times New Roman" w:cs="Times New Roman"/>
          <w:lang w:eastAsia="en-US"/>
        </w:rPr>
        <w:tab/>
        <w:t xml:space="preserve"> (55.929 transakcija)</w:t>
      </w:r>
    </w:p>
    <w:p w14:paraId="7793355E"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KeksPay - </w:t>
      </w:r>
      <w:r w:rsidRPr="00D446F7">
        <w:rPr>
          <w:rFonts w:ascii="Times New Roman" w:eastAsia="Aptos" w:hAnsi="Times New Roman" w:cs="Times New Roman"/>
          <w:lang w:eastAsia="en-US"/>
        </w:rPr>
        <w:tab/>
        <w:t xml:space="preserve">     7.459,55 €</w:t>
      </w:r>
      <w:r w:rsidRPr="00D446F7">
        <w:rPr>
          <w:rFonts w:ascii="Times New Roman" w:eastAsia="Aptos" w:hAnsi="Times New Roman" w:cs="Times New Roman"/>
          <w:lang w:eastAsia="en-US"/>
        </w:rPr>
        <w:tab/>
        <w:t xml:space="preserve">   (8.299 transakcija)</w:t>
      </w:r>
    </w:p>
    <w:p w14:paraId="657348F6"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Aircash - </w:t>
      </w:r>
      <w:r w:rsidRPr="00D446F7">
        <w:rPr>
          <w:rFonts w:ascii="Times New Roman" w:eastAsia="Aptos" w:hAnsi="Times New Roman" w:cs="Times New Roman"/>
          <w:lang w:eastAsia="en-US"/>
        </w:rPr>
        <w:tab/>
        <w:t xml:space="preserve">     4.238,40 €</w:t>
      </w:r>
      <w:r w:rsidRPr="00D446F7">
        <w:rPr>
          <w:rFonts w:ascii="Times New Roman" w:eastAsia="Aptos" w:hAnsi="Times New Roman" w:cs="Times New Roman"/>
          <w:lang w:eastAsia="en-US"/>
        </w:rPr>
        <w:tab/>
        <w:t xml:space="preserve">   (4.881 transakcija)</w:t>
      </w:r>
    </w:p>
    <w:p w14:paraId="12C30247"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Bmove - </w:t>
      </w:r>
      <w:r w:rsidRPr="00D446F7">
        <w:rPr>
          <w:rFonts w:ascii="Times New Roman" w:eastAsia="Aptos" w:hAnsi="Times New Roman" w:cs="Times New Roman"/>
          <w:lang w:eastAsia="en-US"/>
        </w:rPr>
        <w:tab/>
        <w:t xml:space="preserve">     4.430,50 €</w:t>
      </w:r>
      <w:r w:rsidRPr="00D446F7">
        <w:rPr>
          <w:rFonts w:ascii="Times New Roman" w:eastAsia="Aptos" w:hAnsi="Times New Roman" w:cs="Times New Roman"/>
          <w:lang w:eastAsia="en-US"/>
        </w:rPr>
        <w:tab/>
        <w:t xml:space="preserve">   (2.577 transakcija)</w:t>
      </w:r>
    </w:p>
    <w:p w14:paraId="5E3B0966" w14:textId="77777777" w:rsidR="00D446F7" w:rsidRPr="00D446F7" w:rsidRDefault="00D446F7" w:rsidP="00EE4EFD">
      <w:pPr>
        <w:numPr>
          <w:ilvl w:val="0"/>
          <w:numId w:val="167"/>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mZABA -                 955,20 €</w:t>
      </w:r>
      <w:r w:rsidRPr="00D446F7">
        <w:rPr>
          <w:rFonts w:ascii="Times New Roman" w:eastAsia="Aptos" w:hAnsi="Times New Roman" w:cs="Times New Roman"/>
          <w:lang w:eastAsia="en-US"/>
        </w:rPr>
        <w:tab/>
        <w:t xml:space="preserve">   (1.701 transakcija)</w:t>
      </w:r>
    </w:p>
    <w:p w14:paraId="19E48352"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Po vrstama (artiklima) parkirnih karata prodanih putem online aplikacija i sms-om  struktura je slijedeća:</w:t>
      </w:r>
    </w:p>
    <w:p w14:paraId="6E8E9E87" w14:textId="77777777" w:rsidR="00D446F7" w:rsidRPr="00D446F7" w:rsidRDefault="00D446F7" w:rsidP="00EE4EFD">
      <w:pPr>
        <w:numPr>
          <w:ilvl w:val="0"/>
          <w:numId w:val="171"/>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lastRenderedPageBreak/>
        <w:t>Satna PK – 238.220 komada (154.546,05 €)</w:t>
      </w:r>
    </w:p>
    <w:p w14:paraId="706494A8" w14:textId="77777777" w:rsidR="00D446F7" w:rsidRPr="00D446F7" w:rsidRDefault="00D446F7" w:rsidP="00EE4EFD">
      <w:pPr>
        <w:numPr>
          <w:ilvl w:val="0"/>
          <w:numId w:val="171"/>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DPK – 37 komada  (368,15 €)</w:t>
      </w:r>
    </w:p>
    <w:p w14:paraId="5DA7D55C" w14:textId="77777777" w:rsidR="00D446F7" w:rsidRPr="00D446F7" w:rsidRDefault="00D446F7" w:rsidP="00EE4EFD">
      <w:pPr>
        <w:numPr>
          <w:ilvl w:val="0"/>
          <w:numId w:val="171"/>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PK /0-zona/ - 90 komada (1.431,00 €)</w:t>
      </w:r>
    </w:p>
    <w:p w14:paraId="0AB10CA8" w14:textId="77777777" w:rsidR="00D446F7" w:rsidRPr="00D446F7" w:rsidRDefault="00D446F7" w:rsidP="00EE4EFD">
      <w:pPr>
        <w:numPr>
          <w:ilvl w:val="0"/>
          <w:numId w:val="171"/>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Mjesečna PK /1-zona/ - 175 komada (4.173,75 €)</w:t>
      </w:r>
    </w:p>
    <w:p w14:paraId="453F4187" w14:textId="77777777" w:rsidR="00D446F7" w:rsidRPr="00D446F7" w:rsidRDefault="00D446F7" w:rsidP="00EE4EFD">
      <w:pPr>
        <w:numPr>
          <w:ilvl w:val="0"/>
          <w:numId w:val="171"/>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Godišnja PK /fizička osoba/ - 5 komada (1.100,00 €)</w:t>
      </w:r>
    </w:p>
    <w:p w14:paraId="26C1B03C"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p>
    <w:p w14:paraId="6F92BF9E"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Uz prodane parkirne karte i izdane DPK, temeljem odredbi Odluke o parkiralištima, izdaju se besplatne godišnje parkirne karte za vozila koja koriste osobe s invaliditetom (na osnovu rješenja i Europske parkirališne karte za osobe s invaliditetom izdane od Ministarstva mora, prometa i infrastrukture), te besplatne godišnje parkirne karte za vozila na električni i hibridni pogon (na osnovu Prometne dozvole izdane od MUP-a/Centra za vozila Hrvatske). Ukupno je izdano (stanje na dan 30.06.2025.) 1363  </w:t>
      </w:r>
      <w:r w:rsidRPr="00D446F7">
        <w:rPr>
          <w:rFonts w:ascii="Times New Roman" w:eastAsia="Aptos" w:hAnsi="Times New Roman" w:cs="Times New Roman"/>
          <w:i/>
          <w:iCs/>
          <w:lang w:eastAsia="en-US"/>
        </w:rPr>
        <w:t>(+140 u odnosu na 31.12.2024.</w:t>
      </w:r>
      <w:r w:rsidRPr="00D446F7">
        <w:rPr>
          <w:rFonts w:ascii="Times New Roman" w:eastAsia="Aptos" w:hAnsi="Times New Roman" w:cs="Times New Roman"/>
          <w:lang w:eastAsia="en-US"/>
        </w:rPr>
        <w:t>) besplatne parkirne karate (op. 143</w:t>
      </w:r>
      <w:r w:rsidRPr="00D446F7">
        <w:rPr>
          <w:rFonts w:ascii="Times New Roman" w:eastAsia="Aptos" w:hAnsi="Times New Roman" w:cs="Times New Roman"/>
          <w:color w:val="C00000"/>
          <w:lang w:eastAsia="en-US"/>
        </w:rPr>
        <w:t xml:space="preserve"> </w:t>
      </w:r>
      <w:r w:rsidRPr="00D446F7">
        <w:rPr>
          <w:rFonts w:ascii="Times New Roman" w:eastAsia="Aptos" w:hAnsi="Times New Roman" w:cs="Times New Roman"/>
          <w:lang w:eastAsia="en-US"/>
        </w:rPr>
        <w:t>besplatne PK-e više od ukupnog broja parkirališnih mjesta pod naplatom). Struktura važećih izdanih besplatnih parkirnih karti za navedene kategorije vozila na dan 30.06.2025. je slijedeća:</w:t>
      </w:r>
    </w:p>
    <w:p w14:paraId="6BCDF7B9" w14:textId="77777777" w:rsidR="00D446F7" w:rsidRPr="00D446F7" w:rsidRDefault="00D446F7" w:rsidP="00EE4EFD">
      <w:pPr>
        <w:numPr>
          <w:ilvl w:val="0"/>
          <w:numId w:val="168"/>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električna i hibridna vozila –  537 </w:t>
      </w:r>
      <w:r w:rsidRPr="00D446F7">
        <w:rPr>
          <w:rFonts w:ascii="Times New Roman" w:eastAsia="Aptos" w:hAnsi="Times New Roman" w:cs="Times New Roman"/>
          <w:sz w:val="20"/>
          <w:szCs w:val="20"/>
          <w:lang w:eastAsia="en-US"/>
        </w:rPr>
        <w:t>(+117</w:t>
      </w:r>
      <w:r w:rsidRPr="00D446F7">
        <w:rPr>
          <w:rFonts w:ascii="Times New Roman" w:eastAsia="Aptos" w:hAnsi="Times New Roman" w:cs="Times New Roman"/>
          <w:lang w:eastAsia="en-US"/>
        </w:rPr>
        <w:t xml:space="preserve">, </w:t>
      </w:r>
      <w:r w:rsidRPr="00D446F7">
        <w:rPr>
          <w:rFonts w:ascii="Times New Roman" w:eastAsia="Aptos" w:hAnsi="Times New Roman" w:cs="Times New Roman"/>
          <w:sz w:val="20"/>
          <w:szCs w:val="20"/>
          <w:lang w:eastAsia="en-US"/>
        </w:rPr>
        <w:t>sa 31.12.2024. – 420</w:t>
      </w:r>
      <w:r w:rsidRPr="00D446F7">
        <w:rPr>
          <w:rFonts w:ascii="Times New Roman" w:eastAsia="Aptos" w:hAnsi="Times New Roman" w:cs="Times New Roman"/>
          <w:lang w:eastAsia="en-US"/>
        </w:rPr>
        <w:t>)</w:t>
      </w:r>
    </w:p>
    <w:p w14:paraId="57A560A1" w14:textId="77777777" w:rsidR="00D446F7" w:rsidRPr="00D446F7" w:rsidRDefault="00D446F7" w:rsidP="00EE4EFD">
      <w:pPr>
        <w:numPr>
          <w:ilvl w:val="0"/>
          <w:numId w:val="169"/>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električna – 157 (</w:t>
      </w:r>
      <w:r w:rsidRPr="00D446F7">
        <w:rPr>
          <w:rFonts w:ascii="Times New Roman" w:eastAsia="Aptos" w:hAnsi="Times New Roman" w:cs="Times New Roman"/>
          <w:sz w:val="20"/>
          <w:szCs w:val="20"/>
          <w:lang w:eastAsia="en-US"/>
        </w:rPr>
        <w:t>+34, sa 31.12.2024. – 123</w:t>
      </w:r>
      <w:r w:rsidRPr="00D446F7">
        <w:rPr>
          <w:rFonts w:ascii="Times New Roman" w:eastAsia="Aptos" w:hAnsi="Times New Roman" w:cs="Times New Roman"/>
          <w:lang w:eastAsia="en-US"/>
        </w:rPr>
        <w:t>)</w:t>
      </w:r>
    </w:p>
    <w:p w14:paraId="7E78D408" w14:textId="77777777" w:rsidR="00D446F7" w:rsidRPr="00D446F7" w:rsidRDefault="00D446F7" w:rsidP="00EE4EFD">
      <w:pPr>
        <w:numPr>
          <w:ilvl w:val="0"/>
          <w:numId w:val="169"/>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hibridna -  380</w:t>
      </w:r>
      <w:r w:rsidRPr="00D446F7">
        <w:rPr>
          <w:rFonts w:ascii="Times New Roman" w:eastAsia="Aptos" w:hAnsi="Times New Roman" w:cs="Times New Roman"/>
          <w:lang w:eastAsia="en-US"/>
        </w:rPr>
        <w:tab/>
        <w:t xml:space="preserve"> (</w:t>
      </w:r>
      <w:r w:rsidRPr="00D446F7">
        <w:rPr>
          <w:rFonts w:ascii="Times New Roman" w:eastAsia="Aptos" w:hAnsi="Times New Roman" w:cs="Times New Roman"/>
          <w:sz w:val="20"/>
          <w:szCs w:val="20"/>
          <w:lang w:eastAsia="en-US"/>
        </w:rPr>
        <w:t>+83, sa 31.12.2024. – 297</w:t>
      </w:r>
      <w:r w:rsidRPr="00D446F7">
        <w:rPr>
          <w:rFonts w:ascii="Times New Roman" w:eastAsia="Aptos" w:hAnsi="Times New Roman" w:cs="Times New Roman"/>
          <w:lang w:eastAsia="en-US"/>
        </w:rPr>
        <w:t>)</w:t>
      </w:r>
    </w:p>
    <w:p w14:paraId="7C6B250C" w14:textId="77777777" w:rsidR="00D446F7" w:rsidRPr="00D446F7" w:rsidRDefault="00D446F7" w:rsidP="00EE4EFD">
      <w:pPr>
        <w:numPr>
          <w:ilvl w:val="0"/>
          <w:numId w:val="168"/>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vozila osoba s invaliditetom – 826 (</w:t>
      </w:r>
      <w:r w:rsidRPr="00D446F7">
        <w:rPr>
          <w:rFonts w:ascii="Times New Roman" w:eastAsia="Aptos" w:hAnsi="Times New Roman" w:cs="Times New Roman"/>
          <w:sz w:val="20"/>
          <w:szCs w:val="20"/>
          <w:lang w:eastAsia="en-US"/>
        </w:rPr>
        <w:t>+ 23, sa 31.12.2024. – 803</w:t>
      </w:r>
      <w:r w:rsidRPr="00D446F7">
        <w:rPr>
          <w:rFonts w:ascii="Times New Roman" w:eastAsia="Aptos" w:hAnsi="Times New Roman" w:cs="Times New Roman"/>
          <w:lang w:eastAsia="en-US"/>
        </w:rPr>
        <w:t>)</w:t>
      </w:r>
    </w:p>
    <w:p w14:paraId="35793E29" w14:textId="77777777" w:rsidR="00D446F7" w:rsidRPr="00D446F7" w:rsidRDefault="00D446F7" w:rsidP="00EE4EFD">
      <w:pPr>
        <w:spacing w:after="0" w:line="240" w:lineRule="auto"/>
        <w:ind w:left="720"/>
        <w:contextualSpacing/>
        <w:jc w:val="both"/>
        <w:rPr>
          <w:rFonts w:ascii="Times New Roman" w:eastAsia="Aptos" w:hAnsi="Times New Roman" w:cs="Times New Roman"/>
          <w:i/>
          <w:iCs/>
          <w:lang w:eastAsia="en-US"/>
        </w:rPr>
      </w:pPr>
    </w:p>
    <w:p w14:paraId="07528E07" w14:textId="77777777" w:rsidR="00D446F7" w:rsidRPr="00D446F7" w:rsidRDefault="00D446F7" w:rsidP="00EE4EFD">
      <w:pPr>
        <w:spacing w:after="0" w:line="240" w:lineRule="auto"/>
        <w:contextualSpacing/>
        <w:jc w:val="both"/>
        <w:rPr>
          <w:rFonts w:ascii="Times New Roman" w:eastAsia="Aptos" w:hAnsi="Times New Roman" w:cs="Times New Roman"/>
          <w:i/>
          <w:iCs/>
          <w:lang w:eastAsia="en-US"/>
        </w:rPr>
      </w:pPr>
      <w:r w:rsidRPr="00D446F7">
        <w:rPr>
          <w:rFonts w:ascii="Times New Roman" w:eastAsia="Aptos" w:hAnsi="Times New Roman" w:cs="Times New Roman"/>
          <w:lang w:eastAsia="en-US"/>
        </w:rPr>
        <w:t>Temeljem Odluke, Gradonačelnika, o privremenom pravu korištenja parkirališta i načinu naplate parkiranja od 07.03.2024. (KLASA: 340-04/24-01/07, URBROJ: 2133-1-07-01/02-24-1) korisnicima povlaštenih stanarskih parkirnih karti za Sektor (blok) 2 i 3 (ulice na području Gč Zvijezda obuhvaćene radovima na aglomeraciji) omogućeno je parkiranje vozila na svim ostalim parkiralištima pod naplatom – osim parkirališta Tržnica. U izvještajnom razdoblju za navedene sektore prodana je 251 stanarska parkirna karta (Sektor 2 – 53 komada, Sektor 3 – 198 komada), temeljem kojih se vozila stanara parkiraju i u drugim sektorima.</w:t>
      </w:r>
    </w:p>
    <w:p w14:paraId="051F61F0"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p>
    <w:p w14:paraId="1FFCDAED" w14:textId="77777777" w:rsidR="00D446F7" w:rsidRPr="00D446F7" w:rsidRDefault="00D446F7" w:rsidP="00EE4EFD">
      <w:pPr>
        <w:spacing w:after="0" w:line="240" w:lineRule="auto"/>
        <w:contextualSpacing/>
        <w:jc w:val="both"/>
        <w:rPr>
          <w:rFonts w:ascii="Times New Roman" w:eastAsia="Aptos" w:hAnsi="Times New Roman" w:cs="Times New Roman"/>
          <w:b/>
          <w:bCs/>
          <w:lang w:eastAsia="en-US"/>
        </w:rPr>
      </w:pPr>
      <w:r w:rsidRPr="00D446F7">
        <w:rPr>
          <w:rFonts w:ascii="Times New Roman" w:eastAsia="Aptos" w:hAnsi="Times New Roman" w:cs="Times New Roman"/>
          <w:b/>
          <w:bCs/>
          <w:lang w:eastAsia="en-US"/>
        </w:rPr>
        <w:t>Premještanje vozila (pauk-služba)</w:t>
      </w:r>
    </w:p>
    <w:p w14:paraId="42678C6A"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ab/>
        <w:t xml:space="preserve">VPKD obavlja komunalnu uslugu premještanja i blokiranja vozila sukladno odredbama Zakona o komunalnom gospodarstvu, Zakona o sigurnosti prometa na cestama, Pravilnika uvjetima i načinu obavljanja poslova nadzora nepropisno zaustavljenih ili parkiranih vozila te uvjetima za obavljanje poslova premještanja nepropisno zaustavljenih ili parkiranih vozila (NN 134/08)  i Odluke o premještanju, blokiranju i uklanjanju vozila s javnih površina i zemljišta u vlasništvu Grada Karlovca (GGK 6/2020) i pratećih akata, primjenom Općih uvjeta isporuke komunalne usluge nadzora, premještanja, blokiranja i uklanjanja nepropisno zaustavljenih ili parkiranih vozila na javnim  i površinama javne namjene na području Grada Karlovca (GGK 18/2024), temeljem naloga za premještanje (blokiranje) vozila kojeg izdaje prometni/komunalni redar ili policijski službenik. </w:t>
      </w:r>
    </w:p>
    <w:p w14:paraId="1982A1F1"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ab/>
        <w:t xml:space="preserve">Pauk služba posluje u uredu na adresi Vatrogasna cesta 3, neposredno uz koji se nalazi odlagalište (deponij) za odlaganje premještenih vozila (k.č. br. 892/4 k.o. Karlovac II). </w:t>
      </w:r>
    </w:p>
    <w:p w14:paraId="438B4F73"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ab/>
        <w:t>Poslove djelatnosti u izvještajnom razdoblju obavljala su 3 namještenika (vozač pauka, pomoćni vozač pauka i pomoćni dispečer pauka). Od 10.03. (radi teže ozljede na radu) na bolovanju se nalazi vozač pauka; nalogom upravitelja njegove poslove obavlja pomoćni vozač pauka a poslove pomoćnog vozača obavlja kontrolor naplatničar koji udovoljava propisanim uvjetima.</w:t>
      </w:r>
    </w:p>
    <w:p w14:paraId="5273D1C2"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ab/>
        <w:t>Sukladno odobrenju PU Karlovačke za rad pauk-službe odnosno Pravilniku o uvjetima i načinu obavljanja poslova nadzora nepropisno zaustavljenih ili parkiranih vozila te uvjetima za obavljanje poslova premještanja nepropisno zaustavljenih ili parkiranih vozila (NN 134/08) sa 30.04.2025. ispunjen je uvjet odnosno uspostavljen sustav video nadzora (sukladno Odluci o uvođenju sustava video nadzora, GGK 6/2025).</w:t>
      </w:r>
    </w:p>
    <w:p w14:paraId="4042D74B"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 </w:t>
      </w:r>
      <w:r w:rsidRPr="00D446F7">
        <w:rPr>
          <w:rFonts w:ascii="Times New Roman" w:eastAsia="Aptos" w:hAnsi="Times New Roman" w:cs="Times New Roman"/>
          <w:lang w:eastAsia="en-US"/>
        </w:rPr>
        <w:tab/>
        <w:t>U razdoblju od 02.01. do 30.06.2025. od pružanja komunalne usluge premještanja vozila, ostvaren je ukupan prihod u iznosu od 20.073,75 € odnosno 33,2% od proračunom planiranog iznosa (65.000,00 €) od čega je naplaćeno 19.224,80 € (naplata 95,7 %), od ostvarenih ukupno 528</w:t>
      </w:r>
      <w:r w:rsidRPr="00D446F7">
        <w:rPr>
          <w:rFonts w:ascii="Times New Roman" w:eastAsia="Aptos" w:hAnsi="Times New Roman" w:cs="Times New Roman"/>
          <w:color w:val="C00000"/>
          <w:lang w:eastAsia="en-US"/>
        </w:rPr>
        <w:t xml:space="preserve"> </w:t>
      </w:r>
      <w:r w:rsidRPr="00D446F7">
        <w:rPr>
          <w:rFonts w:ascii="Times New Roman" w:eastAsia="Aptos" w:hAnsi="Times New Roman" w:cs="Times New Roman"/>
          <w:lang w:eastAsia="en-US"/>
        </w:rPr>
        <w:t>intervencija.</w:t>
      </w:r>
    </w:p>
    <w:p w14:paraId="5F4A2D96"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Ostvareni prihod realiziran naplatom intervencija - premještanjem nepropisno parkiranih ili zaustavljenih vozila; postupak premještanja je slijedeće strukture:</w:t>
      </w:r>
    </w:p>
    <w:p w14:paraId="3BC3CF6D" w14:textId="77777777" w:rsidR="00D446F7" w:rsidRPr="00D446F7" w:rsidRDefault="00D446F7" w:rsidP="00EE4EFD">
      <w:pPr>
        <w:numPr>
          <w:ilvl w:val="0"/>
          <w:numId w:val="170"/>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Premješteno vozila na deponij - 229</w:t>
      </w:r>
      <w:r w:rsidRPr="00D446F7">
        <w:rPr>
          <w:rFonts w:ascii="Times New Roman" w:eastAsia="Aptos" w:hAnsi="Times New Roman" w:cs="Times New Roman"/>
          <w:lang w:eastAsia="en-US"/>
        </w:rPr>
        <w:tab/>
      </w:r>
    </w:p>
    <w:p w14:paraId="61F94CB5" w14:textId="77777777" w:rsidR="00D446F7" w:rsidRPr="00D446F7" w:rsidRDefault="00D446F7" w:rsidP="00EE4EFD">
      <w:pPr>
        <w:numPr>
          <w:ilvl w:val="0"/>
          <w:numId w:val="170"/>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Premještaj u pokušaju - 299</w:t>
      </w:r>
    </w:p>
    <w:p w14:paraId="340099DD"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Obzirom postupak premještanja vozila slijedi nakon izdanog naloga za premještanje, koji se pak izdaje po utvrđenom prekršaju od strane prometnog/komunalnog redara ili policijskog službenika, vrste utvrđenih prekršaja, kada je obvezno premještanje nepropisno zaustavljenih ili parkiranih vozila kako je određeno člankom 84. stavak 1. Zakona o sigurnosti prometa na cestama, su slijedeće:</w:t>
      </w:r>
    </w:p>
    <w:p w14:paraId="161B9286"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80 intervencija - čl. 84. st. 1. (vozilo je zaustavljeno ili parkirano na cesti na kojoj </w:t>
      </w:r>
    </w:p>
    <w:p w14:paraId="3AD0CCFC"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ugrožava sigurnost prometa ili ometa normalan tok prometa), </w:t>
      </w:r>
    </w:p>
    <w:p w14:paraId="7754C320"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lastRenderedPageBreak/>
        <w:t xml:space="preserve">149 intervencija  - čl. 84. st. 1. t. 1.  (vozilo je zaustavljeno ili parkirano na mjestu </w:t>
      </w:r>
    </w:p>
    <w:p w14:paraId="09CE8BD4"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rezerviranom za zaustavljanje i parkiranje vozila osoba s invaliditetom),</w:t>
      </w:r>
    </w:p>
    <w:p w14:paraId="53D6F864"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17 intervencija  - čl. 84. st.1. t. 2. (vozilo je zaustavljeno ili parkirano na obilježenom </w:t>
      </w:r>
    </w:p>
    <w:p w14:paraId="7903ECE4"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pješačkom prijelazu, pješačkom otoku i u pješačkoj zoni),</w:t>
      </w:r>
    </w:p>
    <w:p w14:paraId="26A3DB7E"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93 intervencije - čl. 84. st. 1. t. 3. (vozilo je zaustavljeno ili parkirano na nogostupu </w:t>
      </w:r>
    </w:p>
    <w:p w14:paraId="77284391"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gdje je širina slobodnog prolaza između vozila i zgrade manja od 1 m),</w:t>
      </w:r>
    </w:p>
    <w:p w14:paraId="5EB506DD"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1 intervencija  - čl. 84. st. 1. t. 5. (vozilo je zaustavljeno ili parkirano na raskrižju i </w:t>
      </w:r>
    </w:p>
    <w:p w14:paraId="61D5296B"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na udaljenosti manjoj od 5 m od najbližeg poprečnog ruba kolnika),</w:t>
      </w:r>
    </w:p>
    <w:p w14:paraId="49A2E59B"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132 intervencije  - čl. 84. st. 1. t. 8. (vozilo je zaustavljeno ili parkirano na mjestu na </w:t>
      </w:r>
    </w:p>
    <w:p w14:paraId="094F4F31"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kojem bi parkirano vozilo onemogućilo pristup drugom vozilu radi parkiranja ili izlazak nekom već parkiranom vozilu i ispred kolnog ulaza u zgradu, garažu ili dvorište, ispred i na vatrogasnim i drugim komunalnim i javnim prolazima i prilazima, odnosno u krugu od 3 m od posebnim oznakama na kolniku označenog podzemnog ili nadzemnog hidranta te na punionicama za vozila na električni pogon, osim za vrijeme punjenja vozila električnom energijom),</w:t>
      </w:r>
    </w:p>
    <w:p w14:paraId="429DC326"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20 intervencija  - čl. 84. st. 1. t. 9. (vozilo je zaustavljeno ili parkirano na biciklističkoj </w:t>
      </w:r>
    </w:p>
    <w:p w14:paraId="3954530F" w14:textId="77777777" w:rsidR="00D446F7" w:rsidRP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stazi ili traci ili na prijelazu biciklističke staze, odnosno trake preko kolnika),</w:t>
      </w:r>
    </w:p>
    <w:p w14:paraId="73034083" w14:textId="77777777" w:rsidR="00D446F7" w:rsidRPr="00D446F7" w:rsidRDefault="00D446F7" w:rsidP="00EE4EFD">
      <w:pPr>
        <w:numPr>
          <w:ilvl w:val="0"/>
          <w:numId w:val="164"/>
        </w:num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 xml:space="preserve">36 intervencija – čl. 84. st.1. t. 10. (vozilo je zaustavljeno ili parkirano na dijelu </w:t>
      </w:r>
    </w:p>
    <w:p w14:paraId="5ECEC82A" w14:textId="77777777" w:rsidR="00D446F7" w:rsidRDefault="00D446F7" w:rsidP="00EE4EFD">
      <w:pPr>
        <w:spacing w:after="0" w:line="240" w:lineRule="auto"/>
        <w:contextualSpacing/>
        <w:jc w:val="both"/>
        <w:rPr>
          <w:rFonts w:ascii="Times New Roman" w:eastAsia="Aptos" w:hAnsi="Times New Roman" w:cs="Times New Roman"/>
          <w:lang w:eastAsia="en-US"/>
        </w:rPr>
      </w:pPr>
      <w:r w:rsidRPr="00D446F7">
        <w:rPr>
          <w:rFonts w:ascii="Times New Roman" w:eastAsia="Aptos" w:hAnsi="Times New Roman" w:cs="Times New Roman"/>
          <w:lang w:eastAsia="en-US"/>
        </w:rPr>
        <w:t>kolnika koji je kao stajalište za vozila javnog prijevoza putnika obilježen oznakama na kolniku ili postavljenim prometnim znakom).</w:t>
      </w:r>
    </w:p>
    <w:p w14:paraId="0CDB6EB3" w14:textId="77777777" w:rsidR="00136314" w:rsidRPr="00D446F7" w:rsidRDefault="00136314" w:rsidP="00EE4EFD">
      <w:pPr>
        <w:spacing w:after="0" w:line="240" w:lineRule="auto"/>
        <w:contextualSpacing/>
        <w:jc w:val="both"/>
        <w:rPr>
          <w:rFonts w:ascii="Times New Roman" w:eastAsia="Aptos" w:hAnsi="Times New Roman" w:cs="Times New Roman"/>
          <w:lang w:eastAsia="en-US"/>
        </w:rPr>
      </w:pPr>
    </w:p>
    <w:p w14:paraId="5EC7EB81" w14:textId="37BA3CAB" w:rsidR="00D446F7" w:rsidRDefault="00D446F7"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563454">
        <w:rPr>
          <w:rFonts w:ascii="Times New Roman" w:hAnsi="Times New Roman" w:cs="Times New Roman"/>
        </w:rPr>
        <w:t xml:space="preserve"> </w:t>
      </w:r>
      <w:r>
        <w:rPr>
          <w:rFonts w:ascii="Times New Roman" w:hAnsi="Times New Roman" w:cs="Times New Roman"/>
        </w:rPr>
        <w:t xml:space="preserve">Upravitelj </w:t>
      </w:r>
    </w:p>
    <w:p w14:paraId="36A29D23" w14:textId="77777777" w:rsidR="00D446F7" w:rsidRDefault="00D446F7"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Službe - Vlastiti pogon Grada Karlovca                   </w:t>
      </w:r>
    </w:p>
    <w:p w14:paraId="1773296D" w14:textId="77777777" w:rsidR="00D446F7" w:rsidRDefault="00D446F7"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za obavljanje  komunalne djelatnosti</w:t>
      </w:r>
    </w:p>
    <w:p w14:paraId="5A51D7ED" w14:textId="6F716888" w:rsidR="00EA2EFF" w:rsidRPr="00EA2EFF" w:rsidRDefault="00D446F7" w:rsidP="00EE4EFD">
      <w:pPr>
        <w:spacing w:after="0" w:line="240" w:lineRule="auto"/>
        <w:contextualSpacing/>
        <w:jc w:val="both"/>
        <w:rPr>
          <w:rFonts w:ascii="Times New Roman" w:hAnsi="Times New Roman" w:cs="Times New Roman"/>
        </w:rPr>
      </w:pPr>
      <w:r>
        <w:rPr>
          <w:rFonts w:ascii="Times New Roman" w:hAnsi="Times New Roman" w:cs="Times New Roman"/>
        </w:rPr>
        <w:t xml:space="preserve">                                                                                                                            Ivan Uđbinac, mag.oec.</w:t>
      </w:r>
    </w:p>
    <w:sectPr w:rsidR="00EA2EFF" w:rsidRPr="00EA2EFF" w:rsidSect="007B41E8">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5D6713"/>
    <w:multiLevelType w:val="multilevel"/>
    <w:tmpl w:val="B35D6713"/>
    <w:lvl w:ilvl="0">
      <w:start w:val="1"/>
      <w:numFmt w:val="bullet"/>
      <w:lvlText w:val=""/>
      <w:lvlJc w:val="left"/>
      <w:pPr>
        <w:tabs>
          <w:tab w:val="left" w:pos="420"/>
        </w:tabs>
        <w:ind w:left="1140" w:hanging="360"/>
      </w:pPr>
      <w:rPr>
        <w:rFonts w:ascii="Symbol" w:hAnsi="Symbol" w:cs="Symbol" w:hint="default"/>
      </w:rPr>
    </w:lvl>
    <w:lvl w:ilvl="1">
      <w:start w:val="1"/>
      <w:numFmt w:val="bullet"/>
      <w:lvlText w:val="o"/>
      <w:lvlJc w:val="left"/>
      <w:pPr>
        <w:tabs>
          <w:tab w:val="left" w:pos="420"/>
        </w:tabs>
        <w:ind w:left="1860" w:hanging="360"/>
      </w:pPr>
      <w:rPr>
        <w:rFonts w:ascii="Courier New" w:hAnsi="Courier New" w:cs="Courier New"/>
      </w:rPr>
    </w:lvl>
    <w:lvl w:ilvl="2">
      <w:start w:val="1"/>
      <w:numFmt w:val="bullet"/>
      <w:lvlText w:val=""/>
      <w:lvlJc w:val="left"/>
      <w:pPr>
        <w:tabs>
          <w:tab w:val="left" w:pos="420"/>
        </w:tabs>
        <w:ind w:left="2580" w:hanging="360"/>
      </w:pPr>
      <w:rPr>
        <w:rFonts w:ascii="Wingdings" w:hAnsi="Wingdings" w:cs="Wingdings" w:hint="default"/>
      </w:rPr>
    </w:lvl>
    <w:lvl w:ilvl="3">
      <w:start w:val="1"/>
      <w:numFmt w:val="bullet"/>
      <w:lvlText w:val=""/>
      <w:lvlJc w:val="left"/>
      <w:pPr>
        <w:tabs>
          <w:tab w:val="left" w:pos="420"/>
        </w:tabs>
        <w:ind w:left="3300" w:hanging="360"/>
      </w:pPr>
      <w:rPr>
        <w:rFonts w:ascii="Symbol" w:hAnsi="Symbol" w:cs="Symbol" w:hint="default"/>
      </w:rPr>
    </w:lvl>
    <w:lvl w:ilvl="4">
      <w:start w:val="1"/>
      <w:numFmt w:val="bullet"/>
      <w:lvlText w:val="o"/>
      <w:lvlJc w:val="left"/>
      <w:pPr>
        <w:tabs>
          <w:tab w:val="left" w:pos="420"/>
        </w:tabs>
        <w:ind w:left="4020" w:hanging="360"/>
      </w:pPr>
      <w:rPr>
        <w:rFonts w:ascii="Courier New" w:hAnsi="Courier New" w:cs="Courier New" w:hint="default"/>
      </w:rPr>
    </w:lvl>
    <w:lvl w:ilvl="5">
      <w:start w:val="1"/>
      <w:numFmt w:val="bullet"/>
      <w:lvlText w:val=""/>
      <w:lvlJc w:val="left"/>
      <w:pPr>
        <w:tabs>
          <w:tab w:val="left" w:pos="420"/>
        </w:tabs>
        <w:ind w:left="4740" w:hanging="360"/>
      </w:pPr>
      <w:rPr>
        <w:rFonts w:ascii="Wingdings" w:hAnsi="Wingdings" w:cs="Wingdings" w:hint="default"/>
      </w:rPr>
    </w:lvl>
    <w:lvl w:ilvl="6">
      <w:start w:val="1"/>
      <w:numFmt w:val="bullet"/>
      <w:lvlText w:val=""/>
      <w:lvlJc w:val="left"/>
      <w:pPr>
        <w:tabs>
          <w:tab w:val="left" w:pos="420"/>
        </w:tabs>
        <w:ind w:left="5460" w:hanging="360"/>
      </w:pPr>
      <w:rPr>
        <w:rFonts w:ascii="Symbol" w:hAnsi="Symbol" w:cs="Symbol" w:hint="default"/>
      </w:rPr>
    </w:lvl>
    <w:lvl w:ilvl="7">
      <w:start w:val="1"/>
      <w:numFmt w:val="bullet"/>
      <w:lvlText w:val="o"/>
      <w:lvlJc w:val="left"/>
      <w:pPr>
        <w:tabs>
          <w:tab w:val="left" w:pos="420"/>
        </w:tabs>
        <w:ind w:left="6180" w:hanging="360"/>
      </w:pPr>
      <w:rPr>
        <w:rFonts w:ascii="Courier New" w:hAnsi="Courier New" w:cs="Courier New" w:hint="default"/>
      </w:rPr>
    </w:lvl>
    <w:lvl w:ilvl="8">
      <w:start w:val="1"/>
      <w:numFmt w:val="bullet"/>
      <w:lvlText w:val=""/>
      <w:lvlJc w:val="left"/>
      <w:pPr>
        <w:tabs>
          <w:tab w:val="left" w:pos="420"/>
        </w:tabs>
        <w:ind w:left="6900" w:hanging="360"/>
      </w:pPr>
      <w:rPr>
        <w:rFonts w:ascii="Wingdings" w:hAnsi="Wingdings" w:cs="Wingdings" w:hint="default"/>
      </w:rPr>
    </w:lvl>
  </w:abstractNum>
  <w:abstractNum w:abstractNumId="1" w15:restartNumberingAfterBreak="0">
    <w:nsid w:val="D102DFF5"/>
    <w:multiLevelType w:val="singleLevel"/>
    <w:tmpl w:val="041A0001"/>
    <w:lvl w:ilvl="0">
      <w:start w:val="1"/>
      <w:numFmt w:val="bullet"/>
      <w:lvlText w:val=""/>
      <w:lvlJc w:val="left"/>
      <w:pPr>
        <w:ind w:left="720" w:hanging="360"/>
      </w:pPr>
      <w:rPr>
        <w:rFonts w:ascii="Symbol" w:hAnsi="Symbol" w:hint="default"/>
      </w:rPr>
    </w:lvl>
  </w:abstractNum>
  <w:abstractNum w:abstractNumId="2" w15:restartNumberingAfterBreak="0">
    <w:nsid w:val="EED3300C"/>
    <w:multiLevelType w:val="multilevel"/>
    <w:tmpl w:val="EED330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06E34BD"/>
    <w:multiLevelType w:val="hybridMultilevel"/>
    <w:tmpl w:val="E75E97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1D62C8A"/>
    <w:multiLevelType w:val="hybridMultilevel"/>
    <w:tmpl w:val="B0BA67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44219D3"/>
    <w:multiLevelType w:val="hybridMultilevel"/>
    <w:tmpl w:val="B664B7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4CD6260"/>
    <w:multiLevelType w:val="hybridMultilevel"/>
    <w:tmpl w:val="988843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5647B27"/>
    <w:multiLevelType w:val="hybridMultilevel"/>
    <w:tmpl w:val="CEE252EA"/>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068A09DE"/>
    <w:multiLevelType w:val="hybridMultilevel"/>
    <w:tmpl w:val="BCAA5E2A"/>
    <w:lvl w:ilvl="0" w:tplc="C930AB2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07186561"/>
    <w:multiLevelType w:val="hybridMultilevel"/>
    <w:tmpl w:val="F3C8EFE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79B633C"/>
    <w:multiLevelType w:val="hybridMultilevel"/>
    <w:tmpl w:val="70D6493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07C127B9"/>
    <w:multiLevelType w:val="hybridMultilevel"/>
    <w:tmpl w:val="16B46A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91A551F"/>
    <w:multiLevelType w:val="hybridMultilevel"/>
    <w:tmpl w:val="5E5E92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984454A"/>
    <w:multiLevelType w:val="hybridMultilevel"/>
    <w:tmpl w:val="44D2982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0A213D3B"/>
    <w:multiLevelType w:val="hybridMultilevel"/>
    <w:tmpl w:val="9B6C18FE"/>
    <w:lvl w:ilvl="0" w:tplc="041A0001">
      <w:start w:val="1"/>
      <w:numFmt w:val="bullet"/>
      <w:lvlText w:val=""/>
      <w:lvlJc w:val="left"/>
      <w:pPr>
        <w:ind w:left="1105" w:hanging="360"/>
      </w:pPr>
      <w:rPr>
        <w:rFonts w:ascii="Symbol" w:hAnsi="Symbol" w:hint="default"/>
      </w:rPr>
    </w:lvl>
    <w:lvl w:ilvl="1" w:tplc="041A0003" w:tentative="1">
      <w:start w:val="1"/>
      <w:numFmt w:val="bullet"/>
      <w:lvlText w:val="o"/>
      <w:lvlJc w:val="left"/>
      <w:pPr>
        <w:ind w:left="1825" w:hanging="360"/>
      </w:pPr>
      <w:rPr>
        <w:rFonts w:ascii="Courier New" w:hAnsi="Courier New" w:cs="Courier New" w:hint="default"/>
      </w:rPr>
    </w:lvl>
    <w:lvl w:ilvl="2" w:tplc="041A0005" w:tentative="1">
      <w:start w:val="1"/>
      <w:numFmt w:val="bullet"/>
      <w:lvlText w:val=""/>
      <w:lvlJc w:val="left"/>
      <w:pPr>
        <w:ind w:left="2545" w:hanging="360"/>
      </w:pPr>
      <w:rPr>
        <w:rFonts w:ascii="Wingdings" w:hAnsi="Wingdings" w:hint="default"/>
      </w:rPr>
    </w:lvl>
    <w:lvl w:ilvl="3" w:tplc="041A0001" w:tentative="1">
      <w:start w:val="1"/>
      <w:numFmt w:val="bullet"/>
      <w:lvlText w:val=""/>
      <w:lvlJc w:val="left"/>
      <w:pPr>
        <w:ind w:left="3265" w:hanging="360"/>
      </w:pPr>
      <w:rPr>
        <w:rFonts w:ascii="Symbol" w:hAnsi="Symbol" w:hint="default"/>
      </w:rPr>
    </w:lvl>
    <w:lvl w:ilvl="4" w:tplc="041A0003" w:tentative="1">
      <w:start w:val="1"/>
      <w:numFmt w:val="bullet"/>
      <w:lvlText w:val="o"/>
      <w:lvlJc w:val="left"/>
      <w:pPr>
        <w:ind w:left="3985" w:hanging="360"/>
      </w:pPr>
      <w:rPr>
        <w:rFonts w:ascii="Courier New" w:hAnsi="Courier New" w:cs="Courier New" w:hint="default"/>
      </w:rPr>
    </w:lvl>
    <w:lvl w:ilvl="5" w:tplc="041A0005" w:tentative="1">
      <w:start w:val="1"/>
      <w:numFmt w:val="bullet"/>
      <w:lvlText w:val=""/>
      <w:lvlJc w:val="left"/>
      <w:pPr>
        <w:ind w:left="4705" w:hanging="360"/>
      </w:pPr>
      <w:rPr>
        <w:rFonts w:ascii="Wingdings" w:hAnsi="Wingdings" w:hint="default"/>
      </w:rPr>
    </w:lvl>
    <w:lvl w:ilvl="6" w:tplc="041A0001" w:tentative="1">
      <w:start w:val="1"/>
      <w:numFmt w:val="bullet"/>
      <w:lvlText w:val=""/>
      <w:lvlJc w:val="left"/>
      <w:pPr>
        <w:ind w:left="5425" w:hanging="360"/>
      </w:pPr>
      <w:rPr>
        <w:rFonts w:ascii="Symbol" w:hAnsi="Symbol" w:hint="default"/>
      </w:rPr>
    </w:lvl>
    <w:lvl w:ilvl="7" w:tplc="041A0003" w:tentative="1">
      <w:start w:val="1"/>
      <w:numFmt w:val="bullet"/>
      <w:lvlText w:val="o"/>
      <w:lvlJc w:val="left"/>
      <w:pPr>
        <w:ind w:left="6145" w:hanging="360"/>
      </w:pPr>
      <w:rPr>
        <w:rFonts w:ascii="Courier New" w:hAnsi="Courier New" w:cs="Courier New" w:hint="default"/>
      </w:rPr>
    </w:lvl>
    <w:lvl w:ilvl="8" w:tplc="041A0005" w:tentative="1">
      <w:start w:val="1"/>
      <w:numFmt w:val="bullet"/>
      <w:lvlText w:val=""/>
      <w:lvlJc w:val="left"/>
      <w:pPr>
        <w:ind w:left="6865" w:hanging="360"/>
      </w:pPr>
      <w:rPr>
        <w:rFonts w:ascii="Wingdings" w:hAnsi="Wingdings" w:hint="default"/>
      </w:rPr>
    </w:lvl>
  </w:abstractNum>
  <w:abstractNum w:abstractNumId="15" w15:restartNumberingAfterBreak="0">
    <w:nsid w:val="0A7B44B4"/>
    <w:multiLevelType w:val="multilevel"/>
    <w:tmpl w:val="005C32C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0AFF18B4"/>
    <w:multiLevelType w:val="hybridMultilevel"/>
    <w:tmpl w:val="99DE5DF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0D355F6A"/>
    <w:multiLevelType w:val="hybridMultilevel"/>
    <w:tmpl w:val="6F044FA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D662533"/>
    <w:multiLevelType w:val="hybridMultilevel"/>
    <w:tmpl w:val="9134DF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0DDE3546"/>
    <w:multiLevelType w:val="hybridMultilevel"/>
    <w:tmpl w:val="D3504BA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0F2128F4"/>
    <w:multiLevelType w:val="hybridMultilevel"/>
    <w:tmpl w:val="F7ECB1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0F6266CD"/>
    <w:multiLevelType w:val="hybridMultilevel"/>
    <w:tmpl w:val="35F2EC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0FA90C74"/>
    <w:multiLevelType w:val="hybridMultilevel"/>
    <w:tmpl w:val="EC10AC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0500BE0"/>
    <w:multiLevelType w:val="multilevel"/>
    <w:tmpl w:val="9BB01A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08F68CD"/>
    <w:multiLevelType w:val="hybridMultilevel"/>
    <w:tmpl w:val="C0A2C29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11DD7440"/>
    <w:multiLevelType w:val="hybridMultilevel"/>
    <w:tmpl w:val="2F30B84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12B440F9"/>
    <w:multiLevelType w:val="hybridMultilevel"/>
    <w:tmpl w:val="FF1A541E"/>
    <w:lvl w:ilvl="0" w:tplc="9B300466">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15:restartNumberingAfterBreak="0">
    <w:nsid w:val="12B71A06"/>
    <w:multiLevelType w:val="hybridMultilevel"/>
    <w:tmpl w:val="DE6445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14D13A13"/>
    <w:multiLevelType w:val="hybridMultilevel"/>
    <w:tmpl w:val="B588B03C"/>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5631C04"/>
    <w:multiLevelType w:val="hybridMultilevel"/>
    <w:tmpl w:val="F16EB9D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2" w15:restartNumberingAfterBreak="0">
    <w:nsid w:val="16377FFB"/>
    <w:multiLevelType w:val="hybridMultilevel"/>
    <w:tmpl w:val="391AFBE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3" w15:restartNumberingAfterBreak="0">
    <w:nsid w:val="1669796C"/>
    <w:multiLevelType w:val="hybridMultilevel"/>
    <w:tmpl w:val="0330B392"/>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66A187F"/>
    <w:multiLevelType w:val="hybridMultilevel"/>
    <w:tmpl w:val="D05004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16BA1FAC"/>
    <w:multiLevelType w:val="hybridMultilevel"/>
    <w:tmpl w:val="57106538"/>
    <w:lvl w:ilvl="0" w:tplc="AF166B50">
      <w:numFmt w:val="bullet"/>
      <w:lvlText w:val="-"/>
      <w:lvlJc w:val="left"/>
      <w:pPr>
        <w:ind w:left="1620" w:hanging="360"/>
      </w:pPr>
      <w:rPr>
        <w:rFonts w:ascii="Times New Roman" w:eastAsiaTheme="minorHAnsi" w:hAnsi="Times New Roman" w:cs="Times New Roman"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36" w15:restartNumberingAfterBreak="0">
    <w:nsid w:val="18F827CD"/>
    <w:multiLevelType w:val="hybridMultilevel"/>
    <w:tmpl w:val="30603F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195757DA"/>
    <w:multiLevelType w:val="multilevel"/>
    <w:tmpl w:val="0164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A207688"/>
    <w:multiLevelType w:val="multilevel"/>
    <w:tmpl w:val="1A207688"/>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A9204FB"/>
    <w:multiLevelType w:val="hybridMultilevel"/>
    <w:tmpl w:val="4526406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1B350124"/>
    <w:multiLevelType w:val="hybridMultilevel"/>
    <w:tmpl w:val="E4A0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BF675A0"/>
    <w:multiLevelType w:val="hybridMultilevel"/>
    <w:tmpl w:val="94F4CAE2"/>
    <w:lvl w:ilvl="0" w:tplc="041A0005">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2" w15:restartNumberingAfterBreak="0">
    <w:nsid w:val="1D625E2C"/>
    <w:multiLevelType w:val="hybridMultilevel"/>
    <w:tmpl w:val="5B681FC2"/>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DF44447"/>
    <w:multiLevelType w:val="hybridMultilevel"/>
    <w:tmpl w:val="1974D1D4"/>
    <w:lvl w:ilvl="0" w:tplc="041A0005">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4" w15:restartNumberingAfterBreak="0">
    <w:nsid w:val="1F5D6F11"/>
    <w:multiLevelType w:val="hybridMultilevel"/>
    <w:tmpl w:val="8B50271A"/>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1FB50F38"/>
    <w:multiLevelType w:val="hybridMultilevel"/>
    <w:tmpl w:val="F1840E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209E7E87"/>
    <w:multiLevelType w:val="hybridMultilevel"/>
    <w:tmpl w:val="A4303D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7" w15:restartNumberingAfterBreak="0">
    <w:nsid w:val="212D0623"/>
    <w:multiLevelType w:val="multilevel"/>
    <w:tmpl w:val="E064E4C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1C006A4"/>
    <w:multiLevelType w:val="hybridMultilevel"/>
    <w:tmpl w:val="566AACA6"/>
    <w:lvl w:ilvl="0" w:tplc="FFFFFFFF">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9" w15:restartNumberingAfterBreak="0">
    <w:nsid w:val="22C1709A"/>
    <w:multiLevelType w:val="hybridMultilevel"/>
    <w:tmpl w:val="6E96D6AC"/>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3C331D2"/>
    <w:multiLevelType w:val="hybridMultilevel"/>
    <w:tmpl w:val="0158E0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23D85077"/>
    <w:multiLevelType w:val="hybridMultilevel"/>
    <w:tmpl w:val="4768E9B0"/>
    <w:lvl w:ilvl="0" w:tplc="041A0003">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2" w15:restartNumberingAfterBreak="0">
    <w:nsid w:val="2455184B"/>
    <w:multiLevelType w:val="hybridMultilevel"/>
    <w:tmpl w:val="38E63A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24B03CA0"/>
    <w:multiLevelType w:val="hybridMultilevel"/>
    <w:tmpl w:val="DE5CEFC2"/>
    <w:lvl w:ilvl="0" w:tplc="041A0003">
      <w:start w:val="1"/>
      <w:numFmt w:val="bullet"/>
      <w:lvlText w:val="o"/>
      <w:lvlJc w:val="left"/>
      <w:pPr>
        <w:ind w:left="1788" w:hanging="360"/>
      </w:pPr>
      <w:rPr>
        <w:rFonts w:ascii="Courier New" w:hAnsi="Courier New" w:cs="Courier New"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54" w15:restartNumberingAfterBreak="0">
    <w:nsid w:val="25C828AC"/>
    <w:multiLevelType w:val="hybridMultilevel"/>
    <w:tmpl w:val="F12E16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260D6B58"/>
    <w:multiLevelType w:val="hybridMultilevel"/>
    <w:tmpl w:val="98E06C56"/>
    <w:lvl w:ilvl="0" w:tplc="041A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6CB0200"/>
    <w:multiLevelType w:val="hybridMultilevel"/>
    <w:tmpl w:val="D64000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274251F5"/>
    <w:multiLevelType w:val="hybridMultilevel"/>
    <w:tmpl w:val="D62CFFBE"/>
    <w:lvl w:ilvl="0" w:tplc="041A0005">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8" w15:restartNumberingAfterBreak="0">
    <w:nsid w:val="277614D0"/>
    <w:multiLevelType w:val="hybridMultilevel"/>
    <w:tmpl w:val="32DC9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280B5BA8"/>
    <w:multiLevelType w:val="hybridMultilevel"/>
    <w:tmpl w:val="03D0900E"/>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913666E"/>
    <w:multiLevelType w:val="hybridMultilevel"/>
    <w:tmpl w:val="B860E98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1" w15:restartNumberingAfterBreak="0">
    <w:nsid w:val="29B0078E"/>
    <w:multiLevelType w:val="hybridMultilevel"/>
    <w:tmpl w:val="FB860BF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2B3C5B95"/>
    <w:multiLevelType w:val="hybridMultilevel"/>
    <w:tmpl w:val="C10EBE08"/>
    <w:lvl w:ilvl="0" w:tplc="060E814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2C4228E6"/>
    <w:multiLevelType w:val="hybridMultilevel"/>
    <w:tmpl w:val="5DBC6BB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2D9A2C6C"/>
    <w:multiLevelType w:val="hybridMultilevel"/>
    <w:tmpl w:val="DC5671AC"/>
    <w:lvl w:ilvl="0" w:tplc="041A0005">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65" w15:restartNumberingAfterBreak="0">
    <w:nsid w:val="2DED1615"/>
    <w:multiLevelType w:val="multilevel"/>
    <w:tmpl w:val="C45A68A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E1D3E5A"/>
    <w:multiLevelType w:val="hybridMultilevel"/>
    <w:tmpl w:val="725801C6"/>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E5D5E5E"/>
    <w:multiLevelType w:val="hybridMultilevel"/>
    <w:tmpl w:val="0B24D3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2F9F123D"/>
    <w:multiLevelType w:val="hybridMultilevel"/>
    <w:tmpl w:val="C6E6FB5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9" w15:restartNumberingAfterBreak="0">
    <w:nsid w:val="2FCB48C1"/>
    <w:multiLevelType w:val="hybridMultilevel"/>
    <w:tmpl w:val="1FB4C8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30F60255"/>
    <w:multiLevelType w:val="hybridMultilevel"/>
    <w:tmpl w:val="38C8CA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32094B57"/>
    <w:multiLevelType w:val="hybridMultilevel"/>
    <w:tmpl w:val="DEE4942E"/>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23670ED"/>
    <w:multiLevelType w:val="multilevel"/>
    <w:tmpl w:val="E714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3353EA9"/>
    <w:multiLevelType w:val="hybridMultilevel"/>
    <w:tmpl w:val="9E1ACB4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4" w15:restartNumberingAfterBreak="0">
    <w:nsid w:val="34F6024F"/>
    <w:multiLevelType w:val="hybridMultilevel"/>
    <w:tmpl w:val="9AB20C8A"/>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7975BB9"/>
    <w:multiLevelType w:val="hybridMultilevel"/>
    <w:tmpl w:val="3D6E05C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37CF35B7"/>
    <w:multiLevelType w:val="hybridMultilevel"/>
    <w:tmpl w:val="0B18FC5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720" w:hanging="360"/>
      </w:pPr>
      <w:rPr>
        <w:rFonts w:ascii="Courier New" w:hAnsi="Courier New" w:cs="Courier New"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7" w15:restartNumberingAfterBreak="0">
    <w:nsid w:val="38AB2E79"/>
    <w:multiLevelType w:val="hybridMultilevel"/>
    <w:tmpl w:val="0E0C508A"/>
    <w:lvl w:ilvl="0" w:tplc="FFFFFFFF">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8" w15:restartNumberingAfterBreak="0">
    <w:nsid w:val="399C5B8D"/>
    <w:multiLevelType w:val="hybridMultilevel"/>
    <w:tmpl w:val="3EA4A4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3A64557D"/>
    <w:multiLevelType w:val="hybridMultilevel"/>
    <w:tmpl w:val="1130E29E"/>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AA103FE"/>
    <w:multiLevelType w:val="hybridMultilevel"/>
    <w:tmpl w:val="C7BC1E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3ACD7D82"/>
    <w:multiLevelType w:val="hybridMultilevel"/>
    <w:tmpl w:val="649AFA8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3B031569"/>
    <w:multiLevelType w:val="hybridMultilevel"/>
    <w:tmpl w:val="28A81A2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3CFC4544"/>
    <w:multiLevelType w:val="multilevel"/>
    <w:tmpl w:val="3CFC4544"/>
    <w:lvl w:ilvl="0">
      <w:numFmt w:val="bullet"/>
      <w:lvlText w:val=""/>
      <w:lvlJc w:val="left"/>
      <w:pPr>
        <w:tabs>
          <w:tab w:val="left" w:pos="420"/>
        </w:tabs>
        <w:ind w:left="1140" w:hanging="360"/>
      </w:pPr>
      <w:rPr>
        <w:rFonts w:ascii="Symbol" w:hAnsi="Symbol"/>
        <w:sz w:val="20"/>
      </w:rPr>
    </w:lvl>
    <w:lvl w:ilvl="1">
      <w:numFmt w:val="bullet"/>
      <w:lvlText w:val=""/>
      <w:lvlJc w:val="left"/>
      <w:pPr>
        <w:tabs>
          <w:tab w:val="left" w:pos="420"/>
        </w:tabs>
        <w:ind w:left="1860" w:hanging="360"/>
      </w:pPr>
      <w:rPr>
        <w:rFonts w:ascii="Symbol" w:hAnsi="Symbol"/>
        <w:sz w:val="20"/>
      </w:rPr>
    </w:lvl>
    <w:lvl w:ilvl="2">
      <w:numFmt w:val="bullet"/>
      <w:lvlText w:val=""/>
      <w:lvlJc w:val="left"/>
      <w:pPr>
        <w:tabs>
          <w:tab w:val="left" w:pos="420"/>
        </w:tabs>
        <w:ind w:left="2580" w:hanging="360"/>
      </w:pPr>
      <w:rPr>
        <w:rFonts w:ascii="Symbol" w:hAnsi="Symbol"/>
        <w:sz w:val="20"/>
      </w:rPr>
    </w:lvl>
    <w:lvl w:ilvl="3">
      <w:numFmt w:val="bullet"/>
      <w:lvlText w:val=""/>
      <w:lvlJc w:val="left"/>
      <w:pPr>
        <w:tabs>
          <w:tab w:val="left" w:pos="420"/>
        </w:tabs>
        <w:ind w:left="3300" w:hanging="360"/>
      </w:pPr>
      <w:rPr>
        <w:rFonts w:ascii="Symbol" w:hAnsi="Symbol"/>
        <w:sz w:val="20"/>
      </w:rPr>
    </w:lvl>
    <w:lvl w:ilvl="4">
      <w:numFmt w:val="bullet"/>
      <w:lvlText w:val=""/>
      <w:lvlJc w:val="left"/>
      <w:pPr>
        <w:tabs>
          <w:tab w:val="left" w:pos="420"/>
        </w:tabs>
        <w:ind w:left="4020" w:hanging="360"/>
      </w:pPr>
      <w:rPr>
        <w:rFonts w:ascii="Symbol" w:hAnsi="Symbol"/>
        <w:sz w:val="20"/>
      </w:rPr>
    </w:lvl>
    <w:lvl w:ilvl="5">
      <w:numFmt w:val="bullet"/>
      <w:lvlText w:val=""/>
      <w:lvlJc w:val="left"/>
      <w:pPr>
        <w:tabs>
          <w:tab w:val="left" w:pos="420"/>
        </w:tabs>
        <w:ind w:left="4740" w:hanging="360"/>
      </w:pPr>
      <w:rPr>
        <w:rFonts w:ascii="Symbol" w:hAnsi="Symbol"/>
        <w:sz w:val="20"/>
      </w:rPr>
    </w:lvl>
    <w:lvl w:ilvl="6">
      <w:numFmt w:val="bullet"/>
      <w:lvlText w:val=""/>
      <w:lvlJc w:val="left"/>
      <w:pPr>
        <w:tabs>
          <w:tab w:val="left" w:pos="420"/>
        </w:tabs>
        <w:ind w:left="5460" w:hanging="360"/>
      </w:pPr>
      <w:rPr>
        <w:rFonts w:ascii="Symbol" w:hAnsi="Symbol"/>
        <w:sz w:val="20"/>
      </w:rPr>
    </w:lvl>
    <w:lvl w:ilvl="7">
      <w:numFmt w:val="bullet"/>
      <w:lvlText w:val=""/>
      <w:lvlJc w:val="left"/>
      <w:pPr>
        <w:tabs>
          <w:tab w:val="left" w:pos="420"/>
        </w:tabs>
        <w:ind w:left="6180" w:hanging="360"/>
      </w:pPr>
      <w:rPr>
        <w:rFonts w:ascii="Symbol" w:hAnsi="Symbol"/>
        <w:sz w:val="20"/>
      </w:rPr>
    </w:lvl>
    <w:lvl w:ilvl="8">
      <w:numFmt w:val="bullet"/>
      <w:lvlText w:val=""/>
      <w:lvlJc w:val="left"/>
      <w:pPr>
        <w:tabs>
          <w:tab w:val="left" w:pos="420"/>
        </w:tabs>
        <w:ind w:left="6900" w:hanging="360"/>
      </w:pPr>
      <w:rPr>
        <w:rFonts w:ascii="Symbol" w:hAnsi="Symbol"/>
        <w:sz w:val="20"/>
      </w:rPr>
    </w:lvl>
  </w:abstractNum>
  <w:abstractNum w:abstractNumId="84" w15:restartNumberingAfterBreak="0">
    <w:nsid w:val="3D3D1185"/>
    <w:multiLevelType w:val="multilevel"/>
    <w:tmpl w:val="AD4A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D577B25"/>
    <w:multiLevelType w:val="multilevel"/>
    <w:tmpl w:val="2AE8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3D633832"/>
    <w:multiLevelType w:val="multilevel"/>
    <w:tmpl w:val="3D6338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3EB96D37"/>
    <w:multiLevelType w:val="hybridMultilevel"/>
    <w:tmpl w:val="30B019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3FEA2513"/>
    <w:multiLevelType w:val="hybridMultilevel"/>
    <w:tmpl w:val="1F28AB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414D78C4"/>
    <w:multiLevelType w:val="hybridMultilevel"/>
    <w:tmpl w:val="A894BBE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0" w15:restartNumberingAfterBreak="0">
    <w:nsid w:val="41940F5D"/>
    <w:multiLevelType w:val="hybridMultilevel"/>
    <w:tmpl w:val="D1148888"/>
    <w:lvl w:ilvl="0" w:tplc="DADA65EE">
      <w:start w:val="1"/>
      <w:numFmt w:val="decimal"/>
      <w:lvlText w:val="%1."/>
      <w:lvlJc w:val="left"/>
      <w:pPr>
        <w:ind w:left="1211" w:hanging="360"/>
      </w:pPr>
    </w:lvl>
    <w:lvl w:ilvl="1" w:tplc="041A0019">
      <w:start w:val="1"/>
      <w:numFmt w:val="lowerLetter"/>
      <w:lvlText w:val="%2."/>
      <w:lvlJc w:val="left"/>
      <w:pPr>
        <w:ind w:left="1931" w:hanging="360"/>
      </w:pPr>
    </w:lvl>
    <w:lvl w:ilvl="2" w:tplc="041A001B">
      <w:start w:val="1"/>
      <w:numFmt w:val="lowerRoman"/>
      <w:lvlText w:val="%3."/>
      <w:lvlJc w:val="right"/>
      <w:pPr>
        <w:ind w:left="2651" w:hanging="180"/>
      </w:pPr>
    </w:lvl>
    <w:lvl w:ilvl="3" w:tplc="041A000F">
      <w:start w:val="1"/>
      <w:numFmt w:val="decimal"/>
      <w:lvlText w:val="%4."/>
      <w:lvlJc w:val="left"/>
      <w:pPr>
        <w:ind w:left="3371" w:hanging="360"/>
      </w:pPr>
    </w:lvl>
    <w:lvl w:ilvl="4" w:tplc="041A0019">
      <w:start w:val="1"/>
      <w:numFmt w:val="lowerLetter"/>
      <w:lvlText w:val="%5."/>
      <w:lvlJc w:val="left"/>
      <w:pPr>
        <w:ind w:left="4091" w:hanging="360"/>
      </w:pPr>
    </w:lvl>
    <w:lvl w:ilvl="5" w:tplc="041A001B">
      <w:start w:val="1"/>
      <w:numFmt w:val="lowerRoman"/>
      <w:lvlText w:val="%6."/>
      <w:lvlJc w:val="right"/>
      <w:pPr>
        <w:ind w:left="4811" w:hanging="180"/>
      </w:pPr>
    </w:lvl>
    <w:lvl w:ilvl="6" w:tplc="041A000F">
      <w:start w:val="1"/>
      <w:numFmt w:val="decimal"/>
      <w:lvlText w:val="%7."/>
      <w:lvlJc w:val="left"/>
      <w:pPr>
        <w:ind w:left="5531" w:hanging="360"/>
      </w:pPr>
    </w:lvl>
    <w:lvl w:ilvl="7" w:tplc="041A0019">
      <w:start w:val="1"/>
      <w:numFmt w:val="lowerLetter"/>
      <w:lvlText w:val="%8."/>
      <w:lvlJc w:val="left"/>
      <w:pPr>
        <w:ind w:left="6251" w:hanging="360"/>
      </w:pPr>
    </w:lvl>
    <w:lvl w:ilvl="8" w:tplc="041A001B">
      <w:start w:val="1"/>
      <w:numFmt w:val="lowerRoman"/>
      <w:lvlText w:val="%9."/>
      <w:lvlJc w:val="right"/>
      <w:pPr>
        <w:ind w:left="6971" w:hanging="180"/>
      </w:pPr>
    </w:lvl>
  </w:abstractNum>
  <w:abstractNum w:abstractNumId="91" w15:restartNumberingAfterBreak="0">
    <w:nsid w:val="42516C12"/>
    <w:multiLevelType w:val="hybridMultilevel"/>
    <w:tmpl w:val="C430D7D0"/>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2F56974"/>
    <w:multiLevelType w:val="hybridMultilevel"/>
    <w:tmpl w:val="CBC03F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3" w15:restartNumberingAfterBreak="0">
    <w:nsid w:val="43000A6B"/>
    <w:multiLevelType w:val="hybridMultilevel"/>
    <w:tmpl w:val="AC584B6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4" w15:restartNumberingAfterBreak="0">
    <w:nsid w:val="431E231D"/>
    <w:multiLevelType w:val="hybridMultilevel"/>
    <w:tmpl w:val="473AF6B8"/>
    <w:lvl w:ilvl="0" w:tplc="FFFFFFFF">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43805A42"/>
    <w:multiLevelType w:val="hybridMultilevel"/>
    <w:tmpl w:val="159418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449D7698"/>
    <w:multiLevelType w:val="hybridMultilevel"/>
    <w:tmpl w:val="EE28FA54"/>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7" w15:restartNumberingAfterBreak="0">
    <w:nsid w:val="45163031"/>
    <w:multiLevelType w:val="hybridMultilevel"/>
    <w:tmpl w:val="187EF736"/>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555023F"/>
    <w:multiLevelType w:val="multilevel"/>
    <w:tmpl w:val="A290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66550C0"/>
    <w:multiLevelType w:val="hybridMultilevel"/>
    <w:tmpl w:val="363638C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1" w15:restartNumberingAfterBreak="0">
    <w:nsid w:val="486C2AA1"/>
    <w:multiLevelType w:val="hybridMultilevel"/>
    <w:tmpl w:val="508C92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03" w15:restartNumberingAfterBreak="0">
    <w:nsid w:val="49F3461B"/>
    <w:multiLevelType w:val="hybridMultilevel"/>
    <w:tmpl w:val="9094EE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4" w15:restartNumberingAfterBreak="0">
    <w:nsid w:val="4A4F0F6B"/>
    <w:multiLevelType w:val="hybridMultilevel"/>
    <w:tmpl w:val="B29EF0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5" w15:restartNumberingAfterBreak="0">
    <w:nsid w:val="4A6C6344"/>
    <w:multiLevelType w:val="hybridMultilevel"/>
    <w:tmpl w:val="62C48872"/>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6" w15:restartNumberingAfterBreak="0">
    <w:nsid w:val="4A9454EB"/>
    <w:multiLevelType w:val="hybridMultilevel"/>
    <w:tmpl w:val="19BCB1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4B066800"/>
    <w:multiLevelType w:val="hybridMultilevel"/>
    <w:tmpl w:val="F43AFC6E"/>
    <w:lvl w:ilvl="0" w:tplc="DD082AD8">
      <w:numFmt w:val="bullet"/>
      <w:lvlText w:val="-"/>
      <w:lvlJc w:val="left"/>
      <w:pPr>
        <w:ind w:left="644" w:hanging="360"/>
      </w:pPr>
      <w:rPr>
        <w:rFonts w:ascii="Times New Roman" w:eastAsiaTheme="minorHAnsi"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08" w15:restartNumberingAfterBreak="0">
    <w:nsid w:val="4B9E24CA"/>
    <w:multiLevelType w:val="multilevel"/>
    <w:tmpl w:val="D84ED740"/>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Times New Roman" w:eastAsiaTheme="minorHAnsi" w:hAnsi="Times New Roman" w:cs="Times New Roman"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EAA1A3B"/>
    <w:multiLevelType w:val="hybridMultilevel"/>
    <w:tmpl w:val="2C94AC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4EC80B65"/>
    <w:multiLevelType w:val="multilevel"/>
    <w:tmpl w:val="A3406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F5A7831"/>
    <w:multiLevelType w:val="hybridMultilevel"/>
    <w:tmpl w:val="D9ECE3B0"/>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4FAD5BCF"/>
    <w:multiLevelType w:val="hybridMultilevel"/>
    <w:tmpl w:val="BB646F1C"/>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3" w15:restartNumberingAfterBreak="0">
    <w:nsid w:val="4FB22FB6"/>
    <w:multiLevelType w:val="hybridMultilevel"/>
    <w:tmpl w:val="736429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15:restartNumberingAfterBreak="0">
    <w:nsid w:val="5138D16A"/>
    <w:multiLevelType w:val="singleLevel"/>
    <w:tmpl w:val="5138D16A"/>
    <w:lvl w:ilvl="0">
      <w:start w:val="1"/>
      <w:numFmt w:val="bullet"/>
      <w:lvlText w:val=""/>
      <w:lvlJc w:val="left"/>
      <w:pPr>
        <w:tabs>
          <w:tab w:val="left" w:pos="840"/>
        </w:tabs>
        <w:ind w:left="840" w:hanging="420"/>
      </w:pPr>
      <w:rPr>
        <w:rFonts w:ascii="Wingdings" w:hAnsi="Wingdings" w:cs="Wingdings" w:hint="default"/>
        <w:sz w:val="14"/>
      </w:rPr>
    </w:lvl>
  </w:abstractNum>
  <w:abstractNum w:abstractNumId="115" w15:restartNumberingAfterBreak="0">
    <w:nsid w:val="53522C00"/>
    <w:multiLevelType w:val="hybridMultilevel"/>
    <w:tmpl w:val="5314BF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6" w15:restartNumberingAfterBreak="0">
    <w:nsid w:val="562056A4"/>
    <w:multiLevelType w:val="hybridMultilevel"/>
    <w:tmpl w:val="14822AF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15:restartNumberingAfterBreak="0">
    <w:nsid w:val="56302D15"/>
    <w:multiLevelType w:val="hybridMultilevel"/>
    <w:tmpl w:val="DC3A4C9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8" w15:restartNumberingAfterBreak="0">
    <w:nsid w:val="56553B9B"/>
    <w:multiLevelType w:val="hybridMultilevel"/>
    <w:tmpl w:val="E3421F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9" w15:restartNumberingAfterBreak="0">
    <w:nsid w:val="581F6E9D"/>
    <w:multiLevelType w:val="hybridMultilevel"/>
    <w:tmpl w:val="EA7C20F4"/>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594570E1"/>
    <w:multiLevelType w:val="hybridMultilevel"/>
    <w:tmpl w:val="0630A94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1" w15:restartNumberingAfterBreak="0">
    <w:nsid w:val="59863154"/>
    <w:multiLevelType w:val="hybridMultilevel"/>
    <w:tmpl w:val="1F6E30B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2" w15:restartNumberingAfterBreak="0">
    <w:nsid w:val="5A496253"/>
    <w:multiLevelType w:val="hybridMultilevel"/>
    <w:tmpl w:val="8F4A6EE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AC16380"/>
    <w:multiLevelType w:val="hybridMultilevel"/>
    <w:tmpl w:val="087851BA"/>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4" w15:restartNumberingAfterBreak="0">
    <w:nsid w:val="5B3B3E90"/>
    <w:multiLevelType w:val="hybridMultilevel"/>
    <w:tmpl w:val="08B0B14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5" w15:restartNumberingAfterBreak="0">
    <w:nsid w:val="5BA63509"/>
    <w:multiLevelType w:val="hybridMultilevel"/>
    <w:tmpl w:val="928C73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6" w15:restartNumberingAfterBreak="0">
    <w:nsid w:val="5C2A7657"/>
    <w:multiLevelType w:val="hybridMultilevel"/>
    <w:tmpl w:val="AD8C48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7" w15:restartNumberingAfterBreak="0">
    <w:nsid w:val="5CB97376"/>
    <w:multiLevelType w:val="hybridMultilevel"/>
    <w:tmpl w:val="9F4EEFE8"/>
    <w:lvl w:ilvl="0" w:tplc="041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5D030247"/>
    <w:multiLevelType w:val="hybridMultilevel"/>
    <w:tmpl w:val="2C1ED7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9" w15:restartNumberingAfterBreak="0">
    <w:nsid w:val="5D4C6C74"/>
    <w:multiLevelType w:val="multilevel"/>
    <w:tmpl w:val="E618BB8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DB23063"/>
    <w:multiLevelType w:val="hybridMultilevel"/>
    <w:tmpl w:val="D7045AA0"/>
    <w:lvl w:ilvl="0" w:tplc="041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1" w15:restartNumberingAfterBreak="0">
    <w:nsid w:val="5E3138BA"/>
    <w:multiLevelType w:val="hybridMultilevel"/>
    <w:tmpl w:val="DF3C9B80"/>
    <w:lvl w:ilvl="0" w:tplc="297A7258">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56E9EC">
      <w:start w:val="1"/>
      <w:numFmt w:val="lowerLetter"/>
      <w:lvlText w:val="%2"/>
      <w:lvlJc w:val="left"/>
      <w:pPr>
        <w:ind w:left="14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24EF82">
      <w:start w:val="1"/>
      <w:numFmt w:val="lowerRoman"/>
      <w:lvlText w:val="%3"/>
      <w:lvlJc w:val="left"/>
      <w:pPr>
        <w:ind w:left="21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828556">
      <w:start w:val="1"/>
      <w:numFmt w:val="decimal"/>
      <w:lvlText w:val="%4"/>
      <w:lvlJc w:val="left"/>
      <w:pPr>
        <w:ind w:left="28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3AFBB6">
      <w:start w:val="1"/>
      <w:numFmt w:val="lowerLetter"/>
      <w:lvlText w:val="%5"/>
      <w:lvlJc w:val="left"/>
      <w:pPr>
        <w:ind w:left="35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0E0E3C">
      <w:start w:val="1"/>
      <w:numFmt w:val="lowerRoman"/>
      <w:lvlText w:val="%6"/>
      <w:lvlJc w:val="left"/>
      <w:pPr>
        <w:ind w:left="43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8C2134">
      <w:start w:val="1"/>
      <w:numFmt w:val="decimal"/>
      <w:lvlText w:val="%7"/>
      <w:lvlJc w:val="left"/>
      <w:pPr>
        <w:ind w:left="50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D0EDBA">
      <w:start w:val="1"/>
      <w:numFmt w:val="lowerLetter"/>
      <w:lvlText w:val="%8"/>
      <w:lvlJc w:val="left"/>
      <w:pPr>
        <w:ind w:left="57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18A33A">
      <w:start w:val="1"/>
      <w:numFmt w:val="lowerRoman"/>
      <w:lvlText w:val="%9"/>
      <w:lvlJc w:val="left"/>
      <w:pPr>
        <w:ind w:left="6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5F5465D5"/>
    <w:multiLevelType w:val="hybridMultilevel"/>
    <w:tmpl w:val="C75E1CCA"/>
    <w:lvl w:ilvl="0" w:tplc="041A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133" w15:restartNumberingAfterBreak="0">
    <w:nsid w:val="60AB5628"/>
    <w:multiLevelType w:val="hybridMultilevel"/>
    <w:tmpl w:val="FD8EC0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4" w15:restartNumberingAfterBreak="0">
    <w:nsid w:val="613334F9"/>
    <w:multiLevelType w:val="hybridMultilevel"/>
    <w:tmpl w:val="E696A2F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5" w15:restartNumberingAfterBreak="0">
    <w:nsid w:val="62274246"/>
    <w:multiLevelType w:val="hybridMultilevel"/>
    <w:tmpl w:val="8B6E6E9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6" w15:restartNumberingAfterBreak="0">
    <w:nsid w:val="6403265B"/>
    <w:multiLevelType w:val="multilevel"/>
    <w:tmpl w:val="640326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7" w15:restartNumberingAfterBreak="0">
    <w:nsid w:val="645840E4"/>
    <w:multiLevelType w:val="hybridMultilevel"/>
    <w:tmpl w:val="1A3A8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 w15:restartNumberingAfterBreak="0">
    <w:nsid w:val="64B302E2"/>
    <w:multiLevelType w:val="hybridMultilevel"/>
    <w:tmpl w:val="17A67E8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9" w15:restartNumberingAfterBreak="0">
    <w:nsid w:val="64BD7974"/>
    <w:multiLevelType w:val="hybridMultilevel"/>
    <w:tmpl w:val="FA0E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5983D4D"/>
    <w:multiLevelType w:val="hybridMultilevel"/>
    <w:tmpl w:val="9F005CA4"/>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66133C9E"/>
    <w:multiLevelType w:val="hybridMultilevel"/>
    <w:tmpl w:val="68AC1AB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15:restartNumberingAfterBreak="0">
    <w:nsid w:val="67463FAF"/>
    <w:multiLevelType w:val="hybridMultilevel"/>
    <w:tmpl w:val="3A145B98"/>
    <w:lvl w:ilvl="0" w:tplc="041A0003">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3" w15:restartNumberingAfterBreak="0">
    <w:nsid w:val="683922DD"/>
    <w:multiLevelType w:val="multilevel"/>
    <w:tmpl w:val="4918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8D171CB"/>
    <w:multiLevelType w:val="hybridMultilevel"/>
    <w:tmpl w:val="6D4A1E1A"/>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8D62EF1"/>
    <w:multiLevelType w:val="hybridMultilevel"/>
    <w:tmpl w:val="33D6F5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6" w15:restartNumberingAfterBreak="0">
    <w:nsid w:val="697F71BF"/>
    <w:multiLevelType w:val="hybridMultilevel"/>
    <w:tmpl w:val="BFCA1A2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7" w15:restartNumberingAfterBreak="0">
    <w:nsid w:val="6AD7155C"/>
    <w:multiLevelType w:val="hybridMultilevel"/>
    <w:tmpl w:val="5ED8DB1E"/>
    <w:lvl w:ilvl="0" w:tplc="04090001">
      <w:start w:val="1"/>
      <w:numFmt w:val="bullet"/>
      <w:lvlText w:val=""/>
      <w:lvlJc w:val="left"/>
      <w:pPr>
        <w:ind w:left="1070" w:hanging="360"/>
      </w:pPr>
      <w:rPr>
        <w:rFonts w:ascii="Symbol" w:hAnsi="Symbol" w:hint="default"/>
      </w:rPr>
    </w:lvl>
    <w:lvl w:ilvl="1" w:tplc="97DC5DC8">
      <w:start w:val="1"/>
      <w:numFmt w:val="bullet"/>
      <w:lvlText w:val="o"/>
      <w:lvlJc w:val="left"/>
      <w:pPr>
        <w:ind w:left="1637" w:hanging="360"/>
      </w:pPr>
      <w:rPr>
        <w:rFonts w:ascii="Courier New" w:hAnsi="Courier New" w:cs="Courier New" w:hint="default"/>
        <w:strike w:val="0"/>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8" w15:restartNumberingAfterBreak="0">
    <w:nsid w:val="6C14058A"/>
    <w:multiLevelType w:val="hybridMultilevel"/>
    <w:tmpl w:val="1764DF56"/>
    <w:lvl w:ilvl="0" w:tplc="041A0003">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9" w15:restartNumberingAfterBreak="0">
    <w:nsid w:val="6CA23F52"/>
    <w:multiLevelType w:val="hybridMultilevel"/>
    <w:tmpl w:val="6A3293FA"/>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CF96A40"/>
    <w:multiLevelType w:val="hybridMultilevel"/>
    <w:tmpl w:val="EB223922"/>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51" w15:restartNumberingAfterBreak="0">
    <w:nsid w:val="6D0A5650"/>
    <w:multiLevelType w:val="hybridMultilevel"/>
    <w:tmpl w:val="2730BAB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2" w15:restartNumberingAfterBreak="0">
    <w:nsid w:val="6D7B4ABB"/>
    <w:multiLevelType w:val="hybridMultilevel"/>
    <w:tmpl w:val="72D61E0C"/>
    <w:lvl w:ilvl="0" w:tplc="04090003">
      <w:start w:val="1"/>
      <w:numFmt w:val="bullet"/>
      <w:lvlText w:val="o"/>
      <w:lvlJc w:val="left"/>
      <w:pPr>
        <w:ind w:left="786" w:hanging="360"/>
      </w:pPr>
      <w:rPr>
        <w:rFonts w:ascii="Courier New" w:hAnsi="Courier New" w:cs="Courier New"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53" w15:restartNumberingAfterBreak="0">
    <w:nsid w:val="6D8E3AB5"/>
    <w:multiLevelType w:val="multilevel"/>
    <w:tmpl w:val="6D8E3A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DBF7FD1"/>
    <w:multiLevelType w:val="hybridMultilevel"/>
    <w:tmpl w:val="5546D5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5" w15:restartNumberingAfterBreak="0">
    <w:nsid w:val="6DCD166D"/>
    <w:multiLevelType w:val="hybridMultilevel"/>
    <w:tmpl w:val="18B2A2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 w15:restartNumberingAfterBreak="0">
    <w:nsid w:val="6F747F3B"/>
    <w:multiLevelType w:val="hybridMultilevel"/>
    <w:tmpl w:val="AFEEF4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15:restartNumberingAfterBreak="0">
    <w:nsid w:val="6FA84462"/>
    <w:multiLevelType w:val="hybridMultilevel"/>
    <w:tmpl w:val="433008BE"/>
    <w:lvl w:ilvl="0" w:tplc="041A0005">
      <w:start w:val="1"/>
      <w:numFmt w:val="bullet"/>
      <w:lvlText w:val=""/>
      <w:lvlJc w:val="left"/>
      <w:pPr>
        <w:ind w:left="2148" w:hanging="360"/>
      </w:pPr>
      <w:rPr>
        <w:rFonts w:ascii="Wingdings" w:hAnsi="Wingdings" w:hint="default"/>
      </w:rPr>
    </w:lvl>
    <w:lvl w:ilvl="1" w:tplc="041A0003" w:tentative="1">
      <w:start w:val="1"/>
      <w:numFmt w:val="bullet"/>
      <w:lvlText w:val="o"/>
      <w:lvlJc w:val="left"/>
      <w:pPr>
        <w:ind w:left="2868" w:hanging="360"/>
      </w:pPr>
      <w:rPr>
        <w:rFonts w:ascii="Courier New" w:hAnsi="Courier New" w:cs="Courier New" w:hint="default"/>
      </w:rPr>
    </w:lvl>
    <w:lvl w:ilvl="2" w:tplc="041A0005" w:tentative="1">
      <w:start w:val="1"/>
      <w:numFmt w:val="bullet"/>
      <w:lvlText w:val=""/>
      <w:lvlJc w:val="left"/>
      <w:pPr>
        <w:ind w:left="3588" w:hanging="360"/>
      </w:pPr>
      <w:rPr>
        <w:rFonts w:ascii="Wingdings" w:hAnsi="Wingdings" w:hint="default"/>
      </w:rPr>
    </w:lvl>
    <w:lvl w:ilvl="3" w:tplc="041A0001" w:tentative="1">
      <w:start w:val="1"/>
      <w:numFmt w:val="bullet"/>
      <w:lvlText w:val=""/>
      <w:lvlJc w:val="left"/>
      <w:pPr>
        <w:ind w:left="4308" w:hanging="360"/>
      </w:pPr>
      <w:rPr>
        <w:rFonts w:ascii="Symbol" w:hAnsi="Symbol" w:hint="default"/>
      </w:rPr>
    </w:lvl>
    <w:lvl w:ilvl="4" w:tplc="041A0003" w:tentative="1">
      <w:start w:val="1"/>
      <w:numFmt w:val="bullet"/>
      <w:lvlText w:val="o"/>
      <w:lvlJc w:val="left"/>
      <w:pPr>
        <w:ind w:left="5028" w:hanging="360"/>
      </w:pPr>
      <w:rPr>
        <w:rFonts w:ascii="Courier New" w:hAnsi="Courier New" w:cs="Courier New" w:hint="default"/>
      </w:rPr>
    </w:lvl>
    <w:lvl w:ilvl="5" w:tplc="041A0005" w:tentative="1">
      <w:start w:val="1"/>
      <w:numFmt w:val="bullet"/>
      <w:lvlText w:val=""/>
      <w:lvlJc w:val="left"/>
      <w:pPr>
        <w:ind w:left="5748" w:hanging="360"/>
      </w:pPr>
      <w:rPr>
        <w:rFonts w:ascii="Wingdings" w:hAnsi="Wingdings" w:hint="default"/>
      </w:rPr>
    </w:lvl>
    <w:lvl w:ilvl="6" w:tplc="041A0001" w:tentative="1">
      <w:start w:val="1"/>
      <w:numFmt w:val="bullet"/>
      <w:lvlText w:val=""/>
      <w:lvlJc w:val="left"/>
      <w:pPr>
        <w:ind w:left="6468" w:hanging="360"/>
      </w:pPr>
      <w:rPr>
        <w:rFonts w:ascii="Symbol" w:hAnsi="Symbol" w:hint="default"/>
      </w:rPr>
    </w:lvl>
    <w:lvl w:ilvl="7" w:tplc="041A0003" w:tentative="1">
      <w:start w:val="1"/>
      <w:numFmt w:val="bullet"/>
      <w:lvlText w:val="o"/>
      <w:lvlJc w:val="left"/>
      <w:pPr>
        <w:ind w:left="7188" w:hanging="360"/>
      </w:pPr>
      <w:rPr>
        <w:rFonts w:ascii="Courier New" w:hAnsi="Courier New" w:cs="Courier New" w:hint="default"/>
      </w:rPr>
    </w:lvl>
    <w:lvl w:ilvl="8" w:tplc="041A0005" w:tentative="1">
      <w:start w:val="1"/>
      <w:numFmt w:val="bullet"/>
      <w:lvlText w:val=""/>
      <w:lvlJc w:val="left"/>
      <w:pPr>
        <w:ind w:left="7908" w:hanging="360"/>
      </w:pPr>
      <w:rPr>
        <w:rFonts w:ascii="Wingdings" w:hAnsi="Wingdings" w:hint="default"/>
      </w:rPr>
    </w:lvl>
  </w:abstractNum>
  <w:abstractNum w:abstractNumId="158" w15:restartNumberingAfterBreak="0">
    <w:nsid w:val="6FF55323"/>
    <w:multiLevelType w:val="hybridMultilevel"/>
    <w:tmpl w:val="D7AA0CF8"/>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59" w15:restartNumberingAfterBreak="0">
    <w:nsid w:val="730A2910"/>
    <w:multiLevelType w:val="hybridMultilevel"/>
    <w:tmpl w:val="5E5EBA10"/>
    <w:lvl w:ilvl="0" w:tplc="60FE4B4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0" w15:restartNumberingAfterBreak="0">
    <w:nsid w:val="73BA732C"/>
    <w:multiLevelType w:val="hybridMultilevel"/>
    <w:tmpl w:val="42041E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1" w15:restartNumberingAfterBreak="0">
    <w:nsid w:val="745A7AAA"/>
    <w:multiLevelType w:val="hybridMultilevel"/>
    <w:tmpl w:val="0910042A"/>
    <w:lvl w:ilvl="0" w:tplc="FFFFFFFF">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74C50212"/>
    <w:multiLevelType w:val="hybridMultilevel"/>
    <w:tmpl w:val="128CC8B2"/>
    <w:lvl w:ilvl="0" w:tplc="041A0003">
      <w:start w:val="1"/>
      <w:numFmt w:val="bullet"/>
      <w:lvlText w:val="o"/>
      <w:lvlJc w:val="left"/>
      <w:pPr>
        <w:ind w:left="1068" w:hanging="360"/>
      </w:pPr>
      <w:rPr>
        <w:rFonts w:ascii="Courier New" w:hAnsi="Courier New" w:cs="Courier New"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3" w15:restartNumberingAfterBreak="0">
    <w:nsid w:val="75145B9B"/>
    <w:multiLevelType w:val="hybridMultilevel"/>
    <w:tmpl w:val="4634C4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4" w15:restartNumberingAfterBreak="0">
    <w:nsid w:val="762132E8"/>
    <w:multiLevelType w:val="hybridMultilevel"/>
    <w:tmpl w:val="AD3A1B9C"/>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76A31CDE"/>
    <w:multiLevelType w:val="hybridMultilevel"/>
    <w:tmpl w:val="66D0B244"/>
    <w:lvl w:ilvl="0" w:tplc="732249CC">
      <w:numFmt w:val="bullet"/>
      <w:lvlText w:val="-"/>
      <w:lvlJc w:val="left"/>
      <w:pPr>
        <w:ind w:left="1068" w:hanging="360"/>
      </w:pPr>
      <w:rPr>
        <w:rFonts w:ascii="Times New Roman" w:eastAsia="Calibr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66" w15:restartNumberingAfterBreak="0">
    <w:nsid w:val="76F850B6"/>
    <w:multiLevelType w:val="hybridMultilevel"/>
    <w:tmpl w:val="2DBCDC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7" w15:restartNumberingAfterBreak="0">
    <w:nsid w:val="795F7AF4"/>
    <w:multiLevelType w:val="hybridMultilevel"/>
    <w:tmpl w:val="D30635E8"/>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8" w15:restartNumberingAfterBreak="0">
    <w:nsid w:val="79946B68"/>
    <w:multiLevelType w:val="hybridMultilevel"/>
    <w:tmpl w:val="75FCDC2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9" w15:restartNumberingAfterBreak="0">
    <w:nsid w:val="79DF3EDA"/>
    <w:multiLevelType w:val="hybridMultilevel"/>
    <w:tmpl w:val="CB7013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0" w15:restartNumberingAfterBreak="0">
    <w:nsid w:val="7CA6392A"/>
    <w:multiLevelType w:val="hybridMultilevel"/>
    <w:tmpl w:val="8A1E329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1" w15:restartNumberingAfterBreak="0">
    <w:nsid w:val="7D7E2308"/>
    <w:multiLevelType w:val="hybridMultilevel"/>
    <w:tmpl w:val="6B30843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2" w15:restartNumberingAfterBreak="0">
    <w:nsid w:val="7DA15EDF"/>
    <w:multiLevelType w:val="multilevel"/>
    <w:tmpl w:val="D38E7EB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3" w15:restartNumberingAfterBreak="0">
    <w:nsid w:val="7DAA2847"/>
    <w:multiLevelType w:val="hybridMultilevel"/>
    <w:tmpl w:val="37A04FC4"/>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4" w15:restartNumberingAfterBreak="0">
    <w:nsid w:val="7E607ECE"/>
    <w:multiLevelType w:val="hybridMultilevel"/>
    <w:tmpl w:val="F55C8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7F0948CA"/>
    <w:multiLevelType w:val="hybridMultilevel"/>
    <w:tmpl w:val="6632F71C"/>
    <w:lvl w:ilvl="0" w:tplc="041A0001">
      <w:start w:val="1"/>
      <w:numFmt w:val="bullet"/>
      <w:lvlText w:val=""/>
      <w:lvlJc w:val="left"/>
      <w:pPr>
        <w:ind w:left="1486" w:hanging="360"/>
      </w:pPr>
      <w:rPr>
        <w:rFonts w:ascii="Symbol" w:hAnsi="Symbol" w:hint="default"/>
      </w:rPr>
    </w:lvl>
    <w:lvl w:ilvl="1" w:tplc="041A0003" w:tentative="1">
      <w:start w:val="1"/>
      <w:numFmt w:val="bullet"/>
      <w:lvlText w:val="o"/>
      <w:lvlJc w:val="left"/>
      <w:pPr>
        <w:ind w:left="2206" w:hanging="360"/>
      </w:pPr>
      <w:rPr>
        <w:rFonts w:ascii="Courier New" w:hAnsi="Courier New" w:cs="Courier New" w:hint="default"/>
      </w:rPr>
    </w:lvl>
    <w:lvl w:ilvl="2" w:tplc="041A0005" w:tentative="1">
      <w:start w:val="1"/>
      <w:numFmt w:val="bullet"/>
      <w:lvlText w:val=""/>
      <w:lvlJc w:val="left"/>
      <w:pPr>
        <w:ind w:left="2926" w:hanging="360"/>
      </w:pPr>
      <w:rPr>
        <w:rFonts w:ascii="Wingdings" w:hAnsi="Wingdings" w:hint="default"/>
      </w:rPr>
    </w:lvl>
    <w:lvl w:ilvl="3" w:tplc="041A0001" w:tentative="1">
      <w:start w:val="1"/>
      <w:numFmt w:val="bullet"/>
      <w:lvlText w:val=""/>
      <w:lvlJc w:val="left"/>
      <w:pPr>
        <w:ind w:left="3646" w:hanging="360"/>
      </w:pPr>
      <w:rPr>
        <w:rFonts w:ascii="Symbol" w:hAnsi="Symbol" w:hint="default"/>
      </w:rPr>
    </w:lvl>
    <w:lvl w:ilvl="4" w:tplc="041A0003" w:tentative="1">
      <w:start w:val="1"/>
      <w:numFmt w:val="bullet"/>
      <w:lvlText w:val="o"/>
      <w:lvlJc w:val="left"/>
      <w:pPr>
        <w:ind w:left="4366" w:hanging="360"/>
      </w:pPr>
      <w:rPr>
        <w:rFonts w:ascii="Courier New" w:hAnsi="Courier New" w:cs="Courier New" w:hint="default"/>
      </w:rPr>
    </w:lvl>
    <w:lvl w:ilvl="5" w:tplc="041A0005" w:tentative="1">
      <w:start w:val="1"/>
      <w:numFmt w:val="bullet"/>
      <w:lvlText w:val=""/>
      <w:lvlJc w:val="left"/>
      <w:pPr>
        <w:ind w:left="5086" w:hanging="360"/>
      </w:pPr>
      <w:rPr>
        <w:rFonts w:ascii="Wingdings" w:hAnsi="Wingdings" w:hint="default"/>
      </w:rPr>
    </w:lvl>
    <w:lvl w:ilvl="6" w:tplc="041A0001" w:tentative="1">
      <w:start w:val="1"/>
      <w:numFmt w:val="bullet"/>
      <w:lvlText w:val=""/>
      <w:lvlJc w:val="left"/>
      <w:pPr>
        <w:ind w:left="5806" w:hanging="360"/>
      </w:pPr>
      <w:rPr>
        <w:rFonts w:ascii="Symbol" w:hAnsi="Symbol" w:hint="default"/>
      </w:rPr>
    </w:lvl>
    <w:lvl w:ilvl="7" w:tplc="041A0003" w:tentative="1">
      <w:start w:val="1"/>
      <w:numFmt w:val="bullet"/>
      <w:lvlText w:val="o"/>
      <w:lvlJc w:val="left"/>
      <w:pPr>
        <w:ind w:left="6526" w:hanging="360"/>
      </w:pPr>
      <w:rPr>
        <w:rFonts w:ascii="Courier New" w:hAnsi="Courier New" w:cs="Courier New" w:hint="default"/>
      </w:rPr>
    </w:lvl>
    <w:lvl w:ilvl="8" w:tplc="041A0005" w:tentative="1">
      <w:start w:val="1"/>
      <w:numFmt w:val="bullet"/>
      <w:lvlText w:val=""/>
      <w:lvlJc w:val="left"/>
      <w:pPr>
        <w:ind w:left="7246" w:hanging="360"/>
      </w:pPr>
      <w:rPr>
        <w:rFonts w:ascii="Wingdings" w:hAnsi="Wingdings" w:hint="default"/>
      </w:rPr>
    </w:lvl>
  </w:abstractNum>
  <w:abstractNum w:abstractNumId="176" w15:restartNumberingAfterBreak="0">
    <w:nsid w:val="7F275BA7"/>
    <w:multiLevelType w:val="multilevel"/>
    <w:tmpl w:val="C5FA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F2B63B2"/>
    <w:multiLevelType w:val="hybridMultilevel"/>
    <w:tmpl w:val="1A72FC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8" w15:restartNumberingAfterBreak="0">
    <w:nsid w:val="7FAE1930"/>
    <w:multiLevelType w:val="hybridMultilevel"/>
    <w:tmpl w:val="D4F2C770"/>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9" w15:restartNumberingAfterBreak="0">
    <w:nsid w:val="7FB51D9A"/>
    <w:multiLevelType w:val="multilevel"/>
    <w:tmpl w:val="ABBA794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FEE16ED"/>
    <w:multiLevelType w:val="hybridMultilevel"/>
    <w:tmpl w:val="489ABFE8"/>
    <w:lvl w:ilvl="0" w:tplc="04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8900909">
    <w:abstractNumId w:val="9"/>
  </w:num>
  <w:num w:numId="2" w16cid:durableId="2123573033">
    <w:abstractNumId w:val="33"/>
  </w:num>
  <w:num w:numId="3" w16cid:durableId="1589074576">
    <w:abstractNumId w:val="40"/>
  </w:num>
  <w:num w:numId="4" w16cid:durableId="1660039345">
    <w:abstractNumId w:val="167"/>
  </w:num>
  <w:num w:numId="5" w16cid:durableId="668096667">
    <w:abstractNumId w:val="7"/>
  </w:num>
  <w:num w:numId="6" w16cid:durableId="356735464">
    <w:abstractNumId w:val="173"/>
  </w:num>
  <w:num w:numId="7" w16cid:durableId="1885098110">
    <w:abstractNumId w:val="128"/>
  </w:num>
  <w:num w:numId="8" w16cid:durableId="1133912569">
    <w:abstractNumId w:val="147"/>
  </w:num>
  <w:num w:numId="9" w16cid:durableId="336814778">
    <w:abstractNumId w:val="46"/>
  </w:num>
  <w:num w:numId="10" w16cid:durableId="1630236161">
    <w:abstractNumId w:val="160"/>
  </w:num>
  <w:num w:numId="11" w16cid:durableId="431051610">
    <w:abstractNumId w:val="102"/>
  </w:num>
  <w:num w:numId="12" w16cid:durableId="1166021136">
    <w:abstractNumId w:val="100"/>
  </w:num>
  <w:num w:numId="13" w16cid:durableId="81881932">
    <w:abstractNumId w:val="29"/>
  </w:num>
  <w:num w:numId="14" w16cid:durableId="1015116388">
    <w:abstractNumId w:val="24"/>
  </w:num>
  <w:num w:numId="15" w16cid:durableId="2119369881">
    <w:abstractNumId w:val="26"/>
  </w:num>
  <w:num w:numId="16" w16cid:durableId="1100570345">
    <w:abstractNumId w:val="107"/>
  </w:num>
  <w:num w:numId="17" w16cid:durableId="1772893728">
    <w:abstractNumId w:val="165"/>
  </w:num>
  <w:num w:numId="18" w16cid:durableId="9719592">
    <w:abstractNumId w:val="150"/>
  </w:num>
  <w:num w:numId="19" w16cid:durableId="1421482632">
    <w:abstractNumId w:val="174"/>
  </w:num>
  <w:num w:numId="20" w16cid:durableId="835926499">
    <w:abstractNumId w:val="62"/>
  </w:num>
  <w:num w:numId="21" w16cid:durableId="390930874">
    <w:abstractNumId w:val="131"/>
  </w:num>
  <w:num w:numId="22" w16cid:durableId="1969317624">
    <w:abstractNumId w:val="16"/>
  </w:num>
  <w:num w:numId="23" w16cid:durableId="1268856046">
    <w:abstractNumId w:val="116"/>
  </w:num>
  <w:num w:numId="24" w16cid:durableId="1165781482">
    <w:abstractNumId w:val="22"/>
  </w:num>
  <w:num w:numId="25" w16cid:durableId="896163320">
    <w:abstractNumId w:val="81"/>
  </w:num>
  <w:num w:numId="26" w16cid:durableId="1033574677">
    <w:abstractNumId w:val="151"/>
  </w:num>
  <w:num w:numId="27" w16cid:durableId="903105165">
    <w:abstractNumId w:val="117"/>
  </w:num>
  <w:num w:numId="28" w16cid:durableId="1269506313">
    <w:abstractNumId w:val="17"/>
  </w:num>
  <w:num w:numId="29" w16cid:durableId="1782987387">
    <w:abstractNumId w:val="99"/>
  </w:num>
  <w:num w:numId="30" w16cid:durableId="866330471">
    <w:abstractNumId w:val="134"/>
  </w:num>
  <w:num w:numId="31" w16cid:durableId="893353846">
    <w:abstractNumId w:val="67"/>
  </w:num>
  <w:num w:numId="32" w16cid:durableId="1420642532">
    <w:abstractNumId w:val="54"/>
  </w:num>
  <w:num w:numId="33" w16cid:durableId="329213081">
    <w:abstractNumId w:val="5"/>
  </w:num>
  <w:num w:numId="34" w16cid:durableId="1829247253">
    <w:abstractNumId w:val="51"/>
  </w:num>
  <w:num w:numId="35" w16cid:durableId="501313353">
    <w:abstractNumId w:val="52"/>
  </w:num>
  <w:num w:numId="36" w16cid:durableId="1363093543">
    <w:abstractNumId w:val="50"/>
  </w:num>
  <w:num w:numId="37" w16cid:durableId="1849441896">
    <w:abstractNumId w:val="115"/>
  </w:num>
  <w:num w:numId="38" w16cid:durableId="364602213">
    <w:abstractNumId w:val="130"/>
  </w:num>
  <w:num w:numId="39" w16cid:durableId="285355408">
    <w:abstractNumId w:val="56"/>
  </w:num>
  <w:num w:numId="40" w16cid:durableId="778600031">
    <w:abstractNumId w:val="138"/>
  </w:num>
  <w:num w:numId="41" w16cid:durableId="1934782965">
    <w:abstractNumId w:val="21"/>
  </w:num>
  <w:num w:numId="42" w16cid:durableId="1616325278">
    <w:abstractNumId w:val="36"/>
  </w:num>
  <w:num w:numId="43" w16cid:durableId="840973135">
    <w:abstractNumId w:val="177"/>
  </w:num>
  <w:num w:numId="44" w16cid:durableId="579561841">
    <w:abstractNumId w:val="120"/>
  </w:num>
  <w:num w:numId="45" w16cid:durableId="222522881">
    <w:abstractNumId w:val="104"/>
  </w:num>
  <w:num w:numId="46" w16cid:durableId="168525735">
    <w:abstractNumId w:val="156"/>
  </w:num>
  <w:num w:numId="47" w16cid:durableId="562718229">
    <w:abstractNumId w:val="6"/>
  </w:num>
  <w:num w:numId="48" w16cid:durableId="880946655">
    <w:abstractNumId w:val="163"/>
  </w:num>
  <w:num w:numId="49" w16cid:durableId="1444037316">
    <w:abstractNumId w:val="139"/>
  </w:num>
  <w:num w:numId="50" w16cid:durableId="1468468742">
    <w:abstractNumId w:val="8"/>
  </w:num>
  <w:num w:numId="51" w16cid:durableId="1774938473">
    <w:abstractNumId w:val="27"/>
  </w:num>
  <w:num w:numId="52" w16cid:durableId="127673246">
    <w:abstractNumId w:val="23"/>
  </w:num>
  <w:num w:numId="53" w16cid:durableId="309797714">
    <w:abstractNumId w:val="129"/>
  </w:num>
  <w:num w:numId="54" w16cid:durableId="947278481">
    <w:abstractNumId w:val="155"/>
  </w:num>
  <w:num w:numId="55" w16cid:durableId="1007442581">
    <w:abstractNumId w:val="88"/>
  </w:num>
  <w:num w:numId="56" w16cid:durableId="297996394">
    <w:abstractNumId w:val="141"/>
  </w:num>
  <w:num w:numId="57" w16cid:durableId="2069763010">
    <w:abstractNumId w:val="69"/>
  </w:num>
  <w:num w:numId="58" w16cid:durableId="1342514842">
    <w:abstractNumId w:val="57"/>
  </w:num>
  <w:num w:numId="59" w16cid:durableId="868493515">
    <w:abstractNumId w:val="43"/>
  </w:num>
  <w:num w:numId="60" w16cid:durableId="848759654">
    <w:abstractNumId w:val="148"/>
  </w:num>
  <w:num w:numId="61" w16cid:durableId="325548047">
    <w:abstractNumId w:val="64"/>
  </w:num>
  <w:num w:numId="62" w16cid:durableId="493028608">
    <w:abstractNumId w:val="157"/>
  </w:num>
  <w:num w:numId="63" w16cid:durableId="1844590999">
    <w:abstractNumId w:val="41"/>
  </w:num>
  <w:num w:numId="64" w16cid:durableId="829833970">
    <w:abstractNumId w:val="161"/>
  </w:num>
  <w:num w:numId="65" w16cid:durableId="1287661250">
    <w:abstractNumId w:val="94"/>
  </w:num>
  <w:num w:numId="66" w16cid:durableId="1386291537">
    <w:abstractNumId w:val="125"/>
  </w:num>
  <w:num w:numId="67" w16cid:durableId="608513196">
    <w:abstractNumId w:val="4"/>
  </w:num>
  <w:num w:numId="68" w16cid:durableId="56506772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06830667">
    <w:abstractNumId w:val="159"/>
  </w:num>
  <w:num w:numId="70" w16cid:durableId="580991833">
    <w:abstractNumId w:val="166"/>
  </w:num>
  <w:num w:numId="71" w16cid:durableId="1477533505">
    <w:abstractNumId w:val="18"/>
  </w:num>
  <w:num w:numId="72" w16cid:durableId="1497383197">
    <w:abstractNumId w:val="70"/>
  </w:num>
  <w:num w:numId="73" w16cid:durableId="1493369711">
    <w:abstractNumId w:val="162"/>
  </w:num>
  <w:num w:numId="74" w16cid:durableId="2019430041">
    <w:abstractNumId w:val="78"/>
  </w:num>
  <w:num w:numId="75" w16cid:durableId="2025742184">
    <w:abstractNumId w:val="136"/>
  </w:num>
  <w:num w:numId="76" w16cid:durableId="1444033108">
    <w:abstractNumId w:val="153"/>
  </w:num>
  <w:num w:numId="77" w16cid:durableId="385179783">
    <w:abstractNumId w:val="38"/>
  </w:num>
  <w:num w:numId="78" w16cid:durableId="253322227">
    <w:abstractNumId w:val="86"/>
  </w:num>
  <w:num w:numId="79" w16cid:durableId="1637562034">
    <w:abstractNumId w:val="1"/>
  </w:num>
  <w:num w:numId="80" w16cid:durableId="1778065759">
    <w:abstractNumId w:val="114"/>
  </w:num>
  <w:num w:numId="81" w16cid:durableId="838469735">
    <w:abstractNumId w:val="83"/>
  </w:num>
  <w:num w:numId="82" w16cid:durableId="1400059693">
    <w:abstractNumId w:val="0"/>
  </w:num>
  <w:num w:numId="83" w16cid:durableId="1228691030">
    <w:abstractNumId w:val="2"/>
  </w:num>
  <w:num w:numId="84" w16cid:durableId="507015508">
    <w:abstractNumId w:val="133"/>
  </w:num>
  <w:num w:numId="85" w16cid:durableId="2023556153">
    <w:abstractNumId w:val="58"/>
  </w:num>
  <w:num w:numId="86" w16cid:durableId="594947978">
    <w:abstractNumId w:val="20"/>
  </w:num>
  <w:num w:numId="87" w16cid:durableId="166412180">
    <w:abstractNumId w:val="101"/>
  </w:num>
  <w:num w:numId="88" w16cid:durableId="1134446658">
    <w:abstractNumId w:val="34"/>
  </w:num>
  <w:num w:numId="89" w16cid:durableId="920329611">
    <w:abstractNumId w:val="68"/>
  </w:num>
  <w:num w:numId="90" w16cid:durableId="522473634">
    <w:abstractNumId w:val="170"/>
  </w:num>
  <w:num w:numId="91" w16cid:durableId="732125861">
    <w:abstractNumId w:val="13"/>
  </w:num>
  <w:num w:numId="92" w16cid:durableId="162399529">
    <w:abstractNumId w:val="19"/>
  </w:num>
  <w:num w:numId="93" w16cid:durableId="600452141">
    <w:abstractNumId w:val="3"/>
  </w:num>
  <w:num w:numId="94" w16cid:durableId="1988896837">
    <w:abstractNumId w:val="89"/>
  </w:num>
  <w:num w:numId="95" w16cid:durableId="1844273774">
    <w:abstractNumId w:val="25"/>
  </w:num>
  <w:num w:numId="96" w16cid:durableId="1824395101">
    <w:abstractNumId w:val="60"/>
  </w:num>
  <w:num w:numId="97" w16cid:durableId="496190074">
    <w:abstractNumId w:val="92"/>
  </w:num>
  <w:num w:numId="98" w16cid:durableId="940990999">
    <w:abstractNumId w:val="121"/>
  </w:num>
  <w:num w:numId="99" w16cid:durableId="1603994510">
    <w:abstractNumId w:val="103"/>
  </w:num>
  <w:num w:numId="100" w16cid:durableId="138964441">
    <w:abstractNumId w:val="175"/>
  </w:num>
  <w:num w:numId="101" w16cid:durableId="33429494">
    <w:abstractNumId w:val="95"/>
  </w:num>
  <w:num w:numId="102" w16cid:durableId="1025709437">
    <w:abstractNumId w:val="127"/>
  </w:num>
  <w:num w:numId="103" w16cid:durableId="1580214706">
    <w:abstractNumId w:val="179"/>
  </w:num>
  <w:num w:numId="104" w16cid:durableId="511528393">
    <w:abstractNumId w:val="47"/>
  </w:num>
  <w:num w:numId="105" w16cid:durableId="1258631693">
    <w:abstractNumId w:val="65"/>
  </w:num>
  <w:num w:numId="106" w16cid:durableId="1793553191">
    <w:abstractNumId w:val="171"/>
  </w:num>
  <w:num w:numId="107" w16cid:durableId="550919761">
    <w:abstractNumId w:val="106"/>
  </w:num>
  <w:num w:numId="108" w16cid:durableId="1953046376">
    <w:abstractNumId w:val="11"/>
  </w:num>
  <w:num w:numId="109" w16cid:durableId="642126293">
    <w:abstractNumId w:val="87"/>
  </w:num>
  <w:num w:numId="110" w16cid:durableId="1286082603">
    <w:abstractNumId w:val="91"/>
  </w:num>
  <w:num w:numId="111" w16cid:durableId="1262030012">
    <w:abstractNumId w:val="74"/>
  </w:num>
  <w:num w:numId="112" w16cid:durableId="1367759038">
    <w:abstractNumId w:val="144"/>
  </w:num>
  <w:num w:numId="113" w16cid:durableId="1592007550">
    <w:abstractNumId w:val="119"/>
  </w:num>
  <w:num w:numId="114" w16cid:durableId="800532951">
    <w:abstractNumId w:val="164"/>
  </w:num>
  <w:num w:numId="115" w16cid:durableId="2119569224">
    <w:abstractNumId w:val="59"/>
  </w:num>
  <w:num w:numId="116" w16cid:durableId="2112847266">
    <w:abstractNumId w:val="97"/>
  </w:num>
  <w:num w:numId="117" w16cid:durableId="1697611408">
    <w:abstractNumId w:val="149"/>
  </w:num>
  <w:num w:numId="118" w16cid:durableId="945967913">
    <w:abstractNumId w:val="14"/>
  </w:num>
  <w:num w:numId="119" w16cid:durableId="896823674">
    <w:abstractNumId w:val="32"/>
  </w:num>
  <w:num w:numId="120" w16cid:durableId="767895739">
    <w:abstractNumId w:val="30"/>
  </w:num>
  <w:num w:numId="121" w16cid:durableId="2065247879">
    <w:abstractNumId w:val="42"/>
  </w:num>
  <w:num w:numId="122" w16cid:durableId="1798719964">
    <w:abstractNumId w:val="140"/>
  </w:num>
  <w:num w:numId="123" w16cid:durableId="1642420671">
    <w:abstractNumId w:val="79"/>
  </w:num>
  <w:num w:numId="124" w16cid:durableId="1081366147">
    <w:abstractNumId w:val="66"/>
  </w:num>
  <w:num w:numId="125" w16cid:durableId="550113819">
    <w:abstractNumId w:val="44"/>
  </w:num>
  <w:num w:numId="126" w16cid:durableId="250890556">
    <w:abstractNumId w:val="49"/>
  </w:num>
  <w:num w:numId="127" w16cid:durableId="1002052568">
    <w:abstractNumId w:val="111"/>
  </w:num>
  <w:num w:numId="128" w16cid:durableId="364404181">
    <w:abstractNumId w:val="71"/>
  </w:num>
  <w:num w:numId="129" w16cid:durableId="1190946618">
    <w:abstractNumId w:val="145"/>
  </w:num>
  <w:num w:numId="130" w16cid:durableId="685638339">
    <w:abstractNumId w:val="39"/>
  </w:num>
  <w:num w:numId="131" w16cid:durableId="1185241601">
    <w:abstractNumId w:val="48"/>
  </w:num>
  <w:num w:numId="132" w16cid:durableId="393435371">
    <w:abstractNumId w:val="10"/>
  </w:num>
  <w:num w:numId="133" w16cid:durableId="1481341444">
    <w:abstractNumId w:val="109"/>
  </w:num>
  <w:num w:numId="134" w16cid:durableId="390542637">
    <w:abstractNumId w:val="77"/>
  </w:num>
  <w:num w:numId="135" w16cid:durableId="2142113539">
    <w:abstractNumId w:val="45"/>
  </w:num>
  <w:num w:numId="136" w16cid:durableId="1523284018">
    <w:abstractNumId w:val="135"/>
  </w:num>
  <w:num w:numId="137" w16cid:durableId="353387963">
    <w:abstractNumId w:val="137"/>
  </w:num>
  <w:num w:numId="138" w16cid:durableId="694118576">
    <w:abstractNumId w:val="168"/>
  </w:num>
  <w:num w:numId="139" w16cid:durableId="1699503592">
    <w:abstractNumId w:val="76"/>
  </w:num>
  <w:num w:numId="140" w16cid:durableId="69011077">
    <w:abstractNumId w:val="124"/>
  </w:num>
  <w:num w:numId="141" w16cid:durableId="346949226">
    <w:abstractNumId w:val="82"/>
  </w:num>
  <w:num w:numId="142" w16cid:durableId="395012071">
    <w:abstractNumId w:val="172"/>
  </w:num>
  <w:num w:numId="143" w16cid:durableId="411590560">
    <w:abstractNumId w:val="15"/>
  </w:num>
  <w:num w:numId="144" w16cid:durableId="868761592">
    <w:abstractNumId w:val="93"/>
  </w:num>
  <w:num w:numId="145" w16cid:durableId="1293751769">
    <w:abstractNumId w:val="152"/>
  </w:num>
  <w:num w:numId="146" w16cid:durableId="482428646">
    <w:abstractNumId w:val="108"/>
  </w:num>
  <w:num w:numId="147" w16cid:durableId="1714841133">
    <w:abstractNumId w:val="146"/>
  </w:num>
  <w:num w:numId="148" w16cid:durableId="2042317599">
    <w:abstractNumId w:val="55"/>
  </w:num>
  <w:num w:numId="149" w16cid:durableId="1463889351">
    <w:abstractNumId w:val="122"/>
  </w:num>
  <w:num w:numId="150" w16cid:durableId="388723662">
    <w:abstractNumId w:val="180"/>
  </w:num>
  <w:num w:numId="151" w16cid:durableId="1866945996">
    <w:abstractNumId w:val="75"/>
  </w:num>
  <w:num w:numId="152" w16cid:durableId="1873377709">
    <w:abstractNumId w:val="132"/>
  </w:num>
  <w:num w:numId="153" w16cid:durableId="406074192">
    <w:abstractNumId w:val="113"/>
  </w:num>
  <w:num w:numId="154" w16cid:durableId="1949970669">
    <w:abstractNumId w:val="61"/>
  </w:num>
  <w:num w:numId="155" w16cid:durableId="42683616">
    <w:abstractNumId w:val="154"/>
  </w:num>
  <w:num w:numId="156" w16cid:durableId="1135220044">
    <w:abstractNumId w:val="176"/>
  </w:num>
  <w:num w:numId="157" w16cid:durableId="1650090101">
    <w:abstractNumId w:val="72"/>
  </w:num>
  <w:num w:numId="158" w16cid:durableId="21982653">
    <w:abstractNumId w:val="85"/>
  </w:num>
  <w:num w:numId="159" w16cid:durableId="1763455663">
    <w:abstractNumId w:val="98"/>
  </w:num>
  <w:num w:numId="160" w16cid:durableId="1917665467">
    <w:abstractNumId w:val="143"/>
  </w:num>
  <w:num w:numId="161" w16cid:durableId="1165589780">
    <w:abstractNumId w:val="37"/>
  </w:num>
  <w:num w:numId="162" w16cid:durableId="848638285">
    <w:abstractNumId w:val="84"/>
  </w:num>
  <w:num w:numId="163" w16cid:durableId="912810706">
    <w:abstractNumId w:val="110"/>
  </w:num>
  <w:num w:numId="164" w16cid:durableId="303707017">
    <w:abstractNumId w:val="35"/>
  </w:num>
  <w:num w:numId="165" w16cid:durableId="148450080">
    <w:abstractNumId w:val="28"/>
  </w:num>
  <w:num w:numId="166" w16cid:durableId="557862731">
    <w:abstractNumId w:val="105"/>
  </w:num>
  <w:num w:numId="167" w16cid:durableId="1949269451">
    <w:abstractNumId w:val="123"/>
  </w:num>
  <w:num w:numId="168" w16cid:durableId="1566791428">
    <w:abstractNumId w:val="118"/>
  </w:num>
  <w:num w:numId="169" w16cid:durableId="555314939">
    <w:abstractNumId w:val="178"/>
  </w:num>
  <w:num w:numId="170" w16cid:durableId="1659840857">
    <w:abstractNumId w:val="63"/>
  </w:num>
  <w:num w:numId="171" w16cid:durableId="93984918">
    <w:abstractNumId w:val="126"/>
  </w:num>
  <w:num w:numId="172" w16cid:durableId="683677807">
    <w:abstractNumId w:val="31"/>
  </w:num>
  <w:num w:numId="173" w16cid:durableId="68505487">
    <w:abstractNumId w:val="158"/>
  </w:num>
  <w:num w:numId="174" w16cid:durableId="2079397493">
    <w:abstractNumId w:val="73"/>
  </w:num>
  <w:num w:numId="175" w16cid:durableId="264195196">
    <w:abstractNumId w:val="12"/>
  </w:num>
  <w:num w:numId="176" w16cid:durableId="421147244">
    <w:abstractNumId w:val="53"/>
  </w:num>
  <w:num w:numId="177" w16cid:durableId="455485528">
    <w:abstractNumId w:val="142"/>
  </w:num>
  <w:num w:numId="178" w16cid:durableId="165443858">
    <w:abstractNumId w:val="169"/>
  </w:num>
  <w:num w:numId="179" w16cid:durableId="925458303">
    <w:abstractNumId w:val="112"/>
  </w:num>
  <w:num w:numId="180" w16cid:durableId="16933335">
    <w:abstractNumId w:val="96"/>
  </w:num>
  <w:num w:numId="181" w16cid:durableId="902250741">
    <w:abstractNumId w:val="80"/>
  </w:num>
  <w:num w:numId="182" w16cid:durableId="181403845">
    <w:abstractNumId w:val="31"/>
  </w:num>
  <w:num w:numId="183" w16cid:durableId="49694547">
    <w:abstractNumId w:val="12"/>
  </w:num>
  <w:num w:numId="184" w16cid:durableId="1823423440">
    <w:abstractNumId w:val="142"/>
  </w:num>
  <w:num w:numId="185" w16cid:durableId="1901086984">
    <w:abstractNumId w:val="53"/>
  </w:num>
  <w:num w:numId="186" w16cid:durableId="1382710969">
    <w:abstractNumId w:val="169"/>
  </w:num>
  <w:num w:numId="187" w16cid:durableId="299581339">
    <w:abstractNumId w:val="112"/>
  </w:num>
  <w:num w:numId="188" w16cid:durableId="2146849941">
    <w:abstractNumId w:val="96"/>
  </w:num>
  <w:num w:numId="189" w16cid:durableId="2021160397">
    <w:abstractNumId w:val="158"/>
  </w:num>
  <w:num w:numId="190" w16cid:durableId="1608467106">
    <w:abstractNumId w:val="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1E8"/>
    <w:rsid w:val="00022255"/>
    <w:rsid w:val="000226F0"/>
    <w:rsid w:val="00024AEC"/>
    <w:rsid w:val="000A4B6B"/>
    <w:rsid w:val="000E3BCC"/>
    <w:rsid w:val="00136314"/>
    <w:rsid w:val="001A0CA5"/>
    <w:rsid w:val="001C56C5"/>
    <w:rsid w:val="001D1CDC"/>
    <w:rsid w:val="001E345E"/>
    <w:rsid w:val="00205D4E"/>
    <w:rsid w:val="00214C2A"/>
    <w:rsid w:val="00241292"/>
    <w:rsid w:val="00281E4A"/>
    <w:rsid w:val="00290542"/>
    <w:rsid w:val="002939AD"/>
    <w:rsid w:val="00294486"/>
    <w:rsid w:val="002B3614"/>
    <w:rsid w:val="002C096C"/>
    <w:rsid w:val="002C13F4"/>
    <w:rsid w:val="002C7AB2"/>
    <w:rsid w:val="002F2EC9"/>
    <w:rsid w:val="00347C82"/>
    <w:rsid w:val="00371F4F"/>
    <w:rsid w:val="003744F2"/>
    <w:rsid w:val="003B4C6D"/>
    <w:rsid w:val="003C1EED"/>
    <w:rsid w:val="003C48B3"/>
    <w:rsid w:val="00404A75"/>
    <w:rsid w:val="004075A9"/>
    <w:rsid w:val="00452F06"/>
    <w:rsid w:val="00453004"/>
    <w:rsid w:val="004744B8"/>
    <w:rsid w:val="00532A62"/>
    <w:rsid w:val="0054725B"/>
    <w:rsid w:val="00561017"/>
    <w:rsid w:val="00563454"/>
    <w:rsid w:val="005E624A"/>
    <w:rsid w:val="005F0990"/>
    <w:rsid w:val="005F21A0"/>
    <w:rsid w:val="00622184"/>
    <w:rsid w:val="00633107"/>
    <w:rsid w:val="006362B4"/>
    <w:rsid w:val="006733E6"/>
    <w:rsid w:val="0070461D"/>
    <w:rsid w:val="007B41E8"/>
    <w:rsid w:val="007E2AF6"/>
    <w:rsid w:val="00805A2C"/>
    <w:rsid w:val="008328C1"/>
    <w:rsid w:val="00854DB0"/>
    <w:rsid w:val="00864905"/>
    <w:rsid w:val="008B483F"/>
    <w:rsid w:val="008C388F"/>
    <w:rsid w:val="00906C93"/>
    <w:rsid w:val="009200F5"/>
    <w:rsid w:val="00932E31"/>
    <w:rsid w:val="009340BC"/>
    <w:rsid w:val="009E5863"/>
    <w:rsid w:val="009E68D9"/>
    <w:rsid w:val="009F0023"/>
    <w:rsid w:val="00A0502C"/>
    <w:rsid w:val="00A13D09"/>
    <w:rsid w:val="00AB14D7"/>
    <w:rsid w:val="00AE2DFB"/>
    <w:rsid w:val="00B81699"/>
    <w:rsid w:val="00C068AD"/>
    <w:rsid w:val="00C13F14"/>
    <w:rsid w:val="00C21409"/>
    <w:rsid w:val="00C34867"/>
    <w:rsid w:val="00C36713"/>
    <w:rsid w:val="00C41A0D"/>
    <w:rsid w:val="00C724AD"/>
    <w:rsid w:val="00C860DE"/>
    <w:rsid w:val="00CD6F7E"/>
    <w:rsid w:val="00D446F7"/>
    <w:rsid w:val="00DD3E16"/>
    <w:rsid w:val="00DE2AC3"/>
    <w:rsid w:val="00E401F3"/>
    <w:rsid w:val="00EA2EFF"/>
    <w:rsid w:val="00EA7F1D"/>
    <w:rsid w:val="00EE4EFD"/>
    <w:rsid w:val="00EF2C2F"/>
    <w:rsid w:val="00F22619"/>
    <w:rsid w:val="00F268D7"/>
    <w:rsid w:val="00F66D0F"/>
    <w:rsid w:val="00F847F3"/>
    <w:rsid w:val="00F85B14"/>
    <w:rsid w:val="00FB77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0534A"/>
  <w15:chartTrackingRefBased/>
  <w15:docId w15:val="{7CCDA383-40F6-4BB1-A73E-61C9801E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1E8"/>
    <w:pPr>
      <w:spacing w:after="200" w:line="276" w:lineRule="auto"/>
    </w:pPr>
    <w:rPr>
      <w:rFonts w:eastAsiaTheme="minorEastAsia"/>
      <w:kern w:val="0"/>
      <w:sz w:val="22"/>
      <w:szCs w:val="22"/>
      <w:lang w:eastAsia="hr-HR"/>
      <w14:ligatures w14:val="none"/>
    </w:rPr>
  </w:style>
  <w:style w:type="paragraph" w:styleId="Heading1">
    <w:name w:val="heading 1"/>
    <w:basedOn w:val="Normal"/>
    <w:next w:val="Normal"/>
    <w:link w:val="Heading1Char"/>
    <w:uiPriority w:val="9"/>
    <w:qFormat/>
    <w:rsid w:val="007B41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41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41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41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41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41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41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41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41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1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41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41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41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41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41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41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41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41E8"/>
    <w:rPr>
      <w:rFonts w:eastAsiaTheme="majorEastAsia" w:cstheme="majorBidi"/>
      <w:color w:val="272727" w:themeColor="text1" w:themeTint="D8"/>
    </w:rPr>
  </w:style>
  <w:style w:type="paragraph" w:styleId="Title">
    <w:name w:val="Title"/>
    <w:basedOn w:val="Normal"/>
    <w:next w:val="Normal"/>
    <w:link w:val="TitleChar"/>
    <w:uiPriority w:val="10"/>
    <w:qFormat/>
    <w:rsid w:val="007B41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41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41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41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41E8"/>
    <w:pPr>
      <w:spacing w:before="160"/>
      <w:jc w:val="center"/>
    </w:pPr>
    <w:rPr>
      <w:i/>
      <w:iCs/>
      <w:color w:val="404040" w:themeColor="text1" w:themeTint="BF"/>
    </w:rPr>
  </w:style>
  <w:style w:type="character" w:customStyle="1" w:styleId="QuoteChar">
    <w:name w:val="Quote Char"/>
    <w:basedOn w:val="DefaultParagraphFont"/>
    <w:link w:val="Quote"/>
    <w:uiPriority w:val="29"/>
    <w:rsid w:val="007B41E8"/>
    <w:rPr>
      <w:i/>
      <w:iCs/>
      <w:color w:val="404040" w:themeColor="text1" w:themeTint="BF"/>
    </w:r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7B41E8"/>
    <w:pPr>
      <w:ind w:left="720"/>
      <w:contextualSpacing/>
    </w:pPr>
  </w:style>
  <w:style w:type="character" w:styleId="IntenseEmphasis">
    <w:name w:val="Intense Emphasis"/>
    <w:basedOn w:val="DefaultParagraphFont"/>
    <w:uiPriority w:val="21"/>
    <w:qFormat/>
    <w:rsid w:val="007B41E8"/>
    <w:rPr>
      <w:i/>
      <w:iCs/>
      <w:color w:val="0F4761" w:themeColor="accent1" w:themeShade="BF"/>
    </w:rPr>
  </w:style>
  <w:style w:type="paragraph" w:styleId="IntenseQuote">
    <w:name w:val="Intense Quote"/>
    <w:basedOn w:val="Normal"/>
    <w:next w:val="Normal"/>
    <w:link w:val="IntenseQuoteChar"/>
    <w:uiPriority w:val="30"/>
    <w:qFormat/>
    <w:rsid w:val="007B41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41E8"/>
    <w:rPr>
      <w:i/>
      <w:iCs/>
      <w:color w:val="0F4761" w:themeColor="accent1" w:themeShade="BF"/>
    </w:rPr>
  </w:style>
  <w:style w:type="character" w:styleId="IntenseReference">
    <w:name w:val="Intense Reference"/>
    <w:basedOn w:val="DefaultParagraphFont"/>
    <w:uiPriority w:val="32"/>
    <w:qFormat/>
    <w:rsid w:val="007B41E8"/>
    <w:rPr>
      <w:b/>
      <w:bCs/>
      <w:smallCaps/>
      <w:color w:val="0F4761" w:themeColor="accent1" w:themeShade="BF"/>
      <w:spacing w:val="5"/>
    </w:rPr>
  </w:style>
  <w:style w:type="paragraph" w:styleId="BalloonText">
    <w:name w:val="Balloon Text"/>
    <w:basedOn w:val="Normal"/>
    <w:link w:val="BalloonTextChar"/>
    <w:uiPriority w:val="99"/>
    <w:semiHidden/>
    <w:unhideWhenUsed/>
    <w:rsid w:val="007B41E8"/>
    <w:pPr>
      <w:spacing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7B41E8"/>
    <w:rPr>
      <w:rFonts w:ascii="Tahoma" w:hAnsi="Tahoma" w:cs="Tahoma"/>
      <w:kern w:val="0"/>
      <w:sz w:val="16"/>
      <w:szCs w:val="16"/>
      <w14:ligatures w14:val="none"/>
    </w:rPr>
  </w:style>
  <w:style w:type="paragraph" w:styleId="Header">
    <w:name w:val="header"/>
    <w:basedOn w:val="Normal"/>
    <w:link w:val="HeaderChar"/>
    <w:uiPriority w:val="99"/>
    <w:unhideWhenUsed/>
    <w:rsid w:val="007B41E8"/>
    <w:pPr>
      <w:tabs>
        <w:tab w:val="center" w:pos="4536"/>
        <w:tab w:val="right" w:pos="90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7B41E8"/>
    <w:rPr>
      <w:kern w:val="0"/>
      <w:sz w:val="22"/>
      <w:szCs w:val="22"/>
      <w14:ligatures w14:val="none"/>
    </w:rPr>
  </w:style>
  <w:style w:type="paragraph" w:styleId="Footer">
    <w:name w:val="footer"/>
    <w:basedOn w:val="Normal"/>
    <w:link w:val="FooterChar"/>
    <w:uiPriority w:val="99"/>
    <w:unhideWhenUsed/>
    <w:rsid w:val="007B41E8"/>
    <w:pPr>
      <w:tabs>
        <w:tab w:val="center" w:pos="4536"/>
        <w:tab w:val="right" w:pos="9072"/>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7B41E8"/>
    <w:rPr>
      <w:kern w:val="0"/>
      <w:sz w:val="22"/>
      <w:szCs w:val="22"/>
      <w14:ligatures w14:val="none"/>
    </w:rPr>
  </w:style>
  <w:style w:type="table" w:styleId="TableGrid">
    <w:name w:val="Table Grid"/>
    <w:basedOn w:val="TableNormal"/>
    <w:uiPriority w:val="39"/>
    <w:rsid w:val="007B41E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B41E8"/>
    <w:rPr>
      <w:sz w:val="16"/>
      <w:szCs w:val="16"/>
    </w:rPr>
  </w:style>
  <w:style w:type="paragraph" w:styleId="CommentText">
    <w:name w:val="annotation text"/>
    <w:basedOn w:val="Normal"/>
    <w:link w:val="CommentTextChar"/>
    <w:uiPriority w:val="99"/>
    <w:unhideWhenUsed/>
    <w:rsid w:val="007B41E8"/>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7B41E8"/>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B41E8"/>
    <w:rPr>
      <w:b/>
      <w:bCs/>
    </w:rPr>
  </w:style>
  <w:style w:type="character" w:customStyle="1" w:styleId="CommentSubjectChar">
    <w:name w:val="Comment Subject Char"/>
    <w:basedOn w:val="CommentTextChar"/>
    <w:link w:val="CommentSubject"/>
    <w:uiPriority w:val="99"/>
    <w:semiHidden/>
    <w:rsid w:val="007B41E8"/>
    <w:rPr>
      <w:b/>
      <w:bCs/>
      <w:kern w:val="0"/>
      <w:sz w:val="20"/>
      <w:szCs w:val="20"/>
      <w14:ligatures w14:val="none"/>
    </w:rPr>
  </w:style>
  <w:style w:type="character" w:styleId="Hyperlink">
    <w:name w:val="Hyperlink"/>
    <w:basedOn w:val="DefaultParagraphFont"/>
    <w:uiPriority w:val="99"/>
    <w:unhideWhenUsed/>
    <w:rsid w:val="007B41E8"/>
    <w:rPr>
      <w:color w:val="467886" w:themeColor="hyperlink"/>
      <w:u w:val="single"/>
    </w:rPr>
  </w:style>
  <w:style w:type="character" w:styleId="UnresolvedMention">
    <w:name w:val="Unresolved Mention"/>
    <w:basedOn w:val="DefaultParagraphFont"/>
    <w:uiPriority w:val="99"/>
    <w:semiHidden/>
    <w:unhideWhenUsed/>
    <w:rsid w:val="007B41E8"/>
    <w:rPr>
      <w:color w:val="605E5C"/>
      <w:shd w:val="clear" w:color="auto" w:fill="E1DFDD"/>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B81699"/>
    <w:rPr>
      <w:rFonts w:eastAsiaTheme="minorEastAsia"/>
      <w:kern w:val="0"/>
      <w:sz w:val="22"/>
      <w:szCs w:val="22"/>
      <w:lang w:eastAsia="hr-HR"/>
      <w14:ligatures w14:val="none"/>
    </w:rPr>
  </w:style>
  <w:style w:type="paragraph" w:customStyle="1" w:styleId="Bezproreda1">
    <w:name w:val="Bez proreda1"/>
    <w:qFormat/>
    <w:rsid w:val="00B81699"/>
    <w:pPr>
      <w:spacing w:after="0" w:line="240" w:lineRule="auto"/>
    </w:pPr>
    <w:rPr>
      <w:rFonts w:ascii="Times New Roman" w:eastAsia="Times New Roman" w:hAnsi="Times New Roman" w:cs="Times New Roman"/>
      <w:kern w:val="0"/>
      <w14:ligatures w14:val="none"/>
    </w:rPr>
  </w:style>
  <w:style w:type="paragraph" w:styleId="NormalWeb">
    <w:name w:val="Normal (Web)"/>
    <w:basedOn w:val="Normal"/>
    <w:uiPriority w:val="99"/>
    <w:unhideWhenUsed/>
    <w:rsid w:val="00B8169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uiPriority w:val="22"/>
    <w:qFormat/>
    <w:rsid w:val="00B81699"/>
    <w:rPr>
      <w:b/>
      <w:bCs/>
    </w:rPr>
  </w:style>
  <w:style w:type="paragraph" w:customStyle="1" w:styleId="Bezproreda">
    <w:name w:val="Bez proreda"/>
    <w:qFormat/>
    <w:rsid w:val="00B81699"/>
    <w:pPr>
      <w:spacing w:after="0" w:line="240" w:lineRule="auto"/>
    </w:pPr>
    <w:rPr>
      <w:rFonts w:ascii="Times New Roman" w:eastAsia="Times New Roman" w:hAnsi="Times New Roman" w:cs="Times New Roman"/>
      <w:kern w:val="0"/>
      <w14:ligatures w14:val="none"/>
    </w:rPr>
  </w:style>
  <w:style w:type="character" w:customStyle="1" w:styleId="Zadanifontodlomka1">
    <w:name w:val="Zadani font odlomka1"/>
    <w:rsid w:val="00B81699"/>
  </w:style>
  <w:style w:type="paragraph" w:customStyle="1" w:styleId="Default">
    <w:name w:val="Default"/>
    <w:rsid w:val="00B81699"/>
    <w:pPr>
      <w:autoSpaceDE w:val="0"/>
      <w:autoSpaceDN w:val="0"/>
      <w:adjustRightInd w:val="0"/>
      <w:spacing w:after="0" w:line="240" w:lineRule="auto"/>
    </w:pPr>
    <w:rPr>
      <w:rFonts w:ascii="Arial" w:hAnsi="Arial" w:cs="Arial"/>
      <w:color w:val="000000"/>
      <w:kern w:val="0"/>
    </w:rPr>
  </w:style>
  <w:style w:type="character" w:customStyle="1" w:styleId="xcontentpasted0">
    <w:name w:val="x_contentpasted0"/>
    <w:basedOn w:val="DefaultParagraphFont"/>
    <w:rsid w:val="00294486"/>
  </w:style>
  <w:style w:type="paragraph" w:styleId="NoSpacing">
    <w:name w:val="No Spacing"/>
    <w:uiPriority w:val="1"/>
    <w:qFormat/>
    <w:rsid w:val="00C21409"/>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pk.hr/"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arlovac.hr/grad-karlovac/upravna-tijela/sluzba-za-provedbu-itu-mehanizma/?utm_source=chatgpt.com" TargetMode="External"/><Relationship Id="rId4" Type="http://schemas.openxmlformats.org/officeDocument/2006/relationships/settings" Target="settings.xml"/><Relationship Id="rId9" Type="http://schemas.openxmlformats.org/officeDocument/2006/relationships/hyperlink" Target="https://zvjezdanoljeto.karlova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E9AC-92A1-4BB9-A7B7-710F490EF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80</Pages>
  <Words>48674</Words>
  <Characters>277448</Characters>
  <Application>Microsoft Office Word</Application>
  <DocSecurity>0</DocSecurity>
  <Lines>2312</Lines>
  <Paragraphs>650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Ribar Rožić</dc:creator>
  <cp:keywords/>
  <dc:description/>
  <cp:lastModifiedBy>Mirna Mileusnić</cp:lastModifiedBy>
  <cp:revision>73</cp:revision>
  <dcterms:created xsi:type="dcterms:W3CDTF">2025-09-03T05:35:00Z</dcterms:created>
  <dcterms:modified xsi:type="dcterms:W3CDTF">2025-09-11T16:13:00Z</dcterms:modified>
</cp:coreProperties>
</file>